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Pr="006A292D" w:rsidRDefault="00B704E9" w:rsidP="001A10DB">
      <w:pPr>
        <w:ind w:firstLine="0"/>
        <w:jc w:val="center"/>
        <w:rPr>
          <w:rStyle w:val="Char2"/>
          <w:rtl/>
        </w:rPr>
      </w:pPr>
      <w:bookmarkStart w:id="0" w:name="_GoBack"/>
      <w:bookmarkEnd w:id="0"/>
    </w:p>
    <w:p w:rsidR="00025091" w:rsidRDefault="00025091" w:rsidP="00F14D8B">
      <w:pPr>
        <w:ind w:firstLine="0"/>
        <w:jc w:val="center"/>
        <w:rPr>
          <w:rFonts w:cs="B Yagut"/>
          <w:b/>
          <w:bCs/>
          <w:sz w:val="34"/>
          <w:szCs w:val="34"/>
          <w:highlight w:val="yellow"/>
          <w:lang w:bidi="fa-IR"/>
        </w:rPr>
      </w:pPr>
    </w:p>
    <w:p w:rsidR="00025091" w:rsidRDefault="00025091" w:rsidP="00F14D8B">
      <w:pPr>
        <w:ind w:firstLine="0"/>
        <w:jc w:val="center"/>
        <w:rPr>
          <w:rFonts w:cs="B Yagut"/>
          <w:b/>
          <w:bCs/>
          <w:sz w:val="34"/>
          <w:szCs w:val="34"/>
          <w:highlight w:val="yellow"/>
          <w:lang w:bidi="fa-IR"/>
        </w:rPr>
      </w:pPr>
    </w:p>
    <w:p w:rsidR="00206E15" w:rsidRPr="00636EFD" w:rsidRDefault="00DF5D0E" w:rsidP="00F14D8B">
      <w:pPr>
        <w:ind w:firstLine="0"/>
        <w:jc w:val="center"/>
        <w:rPr>
          <w:rFonts w:ascii="IRTitr" w:hAnsi="IRTitr" w:cs="IRTitr"/>
          <w:b/>
          <w:bCs/>
          <w:sz w:val="66"/>
          <w:szCs w:val="66"/>
          <w:rtl/>
          <w:lang w:bidi="fa-IR"/>
        </w:rPr>
      </w:pPr>
      <w:r>
        <w:rPr>
          <w:rFonts w:ascii="IRTitr" w:hAnsi="IRTitr" w:cs="IRTitr"/>
          <w:sz w:val="66"/>
          <w:szCs w:val="66"/>
          <w:rtl/>
          <w:lang w:bidi="fa-IR"/>
        </w:rPr>
        <w:t>پرسش و پاسخ در</w:t>
      </w:r>
      <w:r w:rsidR="00206E15" w:rsidRPr="00636EFD">
        <w:rPr>
          <w:rFonts w:ascii="IRTitr" w:hAnsi="IRTitr" w:cs="IRTitr"/>
          <w:sz w:val="66"/>
          <w:szCs w:val="66"/>
          <w:rtl/>
          <w:lang w:bidi="fa-IR"/>
        </w:rPr>
        <w:t>بار</w:t>
      </w:r>
      <w:r w:rsidR="009870C8">
        <w:rPr>
          <w:rFonts w:ascii="IRTitr" w:hAnsi="IRTitr" w:cs="IRTitr"/>
          <w:sz w:val="66"/>
          <w:szCs w:val="66"/>
          <w:rtl/>
          <w:lang w:bidi="fa-IR"/>
        </w:rPr>
        <w:t>ۀ</w:t>
      </w:r>
      <w:r w:rsidR="00D96CB3" w:rsidRPr="00636EFD">
        <w:rPr>
          <w:rFonts w:ascii="IRTitr" w:hAnsi="IRTitr" w:cs="IRTitr"/>
          <w:sz w:val="66"/>
          <w:szCs w:val="66"/>
          <w:rtl/>
          <w:lang w:bidi="fa-IR"/>
        </w:rPr>
        <w:br/>
      </w:r>
      <w:r w:rsidR="00025091" w:rsidRPr="00636EFD">
        <w:rPr>
          <w:rFonts w:ascii="IRTitr" w:hAnsi="IRTitr" w:cs="IRTitr"/>
          <w:sz w:val="66"/>
          <w:szCs w:val="66"/>
          <w:rtl/>
          <w:lang w:bidi="fa-IR"/>
        </w:rPr>
        <w:t>عاشورای حسینی</w:t>
      </w:r>
    </w:p>
    <w:p w:rsidR="00206E15" w:rsidRPr="006A292D" w:rsidRDefault="00206E15" w:rsidP="00F14D8B">
      <w:pPr>
        <w:ind w:firstLine="0"/>
        <w:jc w:val="center"/>
        <w:rPr>
          <w:rStyle w:val="Char2"/>
          <w:rtl/>
        </w:rPr>
      </w:pPr>
    </w:p>
    <w:p w:rsidR="00025091" w:rsidRDefault="002243AC" w:rsidP="00F14D8B">
      <w:pPr>
        <w:ind w:firstLine="0"/>
        <w:jc w:val="center"/>
        <w:rPr>
          <w:rFonts w:cs="B Yagut"/>
          <w:b/>
          <w:bCs/>
          <w:sz w:val="36"/>
          <w:szCs w:val="36"/>
          <w:lang w:bidi="fa-IR"/>
        </w:rPr>
      </w:pPr>
      <w:r>
        <w:rPr>
          <w:rFonts w:cs="B Yagut"/>
          <w:b/>
          <w:bCs/>
          <w:sz w:val="36"/>
          <w:szCs w:val="36"/>
          <w:lang w:bidi="fa-IR"/>
        </w:rPr>
        <w:t xml:space="preserve"> </w:t>
      </w:r>
    </w:p>
    <w:p w:rsidR="00025091" w:rsidRDefault="00025091" w:rsidP="00F14D8B">
      <w:pPr>
        <w:ind w:firstLine="0"/>
        <w:jc w:val="center"/>
        <w:rPr>
          <w:rFonts w:cs="B Yagut"/>
          <w:b/>
          <w:bCs/>
          <w:sz w:val="36"/>
          <w:szCs w:val="36"/>
          <w:lang w:bidi="fa-IR"/>
        </w:rPr>
      </w:pPr>
    </w:p>
    <w:p w:rsidR="00206E15" w:rsidRPr="00F14D8B" w:rsidRDefault="00206E15" w:rsidP="00F14D8B">
      <w:pPr>
        <w:pStyle w:val="a1"/>
        <w:ind w:firstLine="0"/>
        <w:jc w:val="center"/>
        <w:rPr>
          <w:rFonts w:ascii="IRNazli" w:hAnsi="IRNazli" w:cs="IRNazli"/>
          <w:b/>
          <w:bCs/>
          <w:sz w:val="35"/>
          <w:szCs w:val="35"/>
          <w:rtl/>
        </w:rPr>
      </w:pPr>
      <w:r w:rsidRPr="00F14D8B">
        <w:rPr>
          <w:rFonts w:ascii="IRNazli" w:hAnsi="IRNazli" w:cs="IRNazli"/>
          <w:b/>
          <w:bCs/>
          <w:sz w:val="35"/>
          <w:szCs w:val="35"/>
          <w:rtl/>
        </w:rPr>
        <w:t>ترجم</w:t>
      </w:r>
      <w:r w:rsidR="009870C8">
        <w:rPr>
          <w:rFonts w:ascii="IRNazli" w:hAnsi="IRNazli" w:cs="IRNazli"/>
          <w:b/>
          <w:bCs/>
          <w:sz w:val="35"/>
          <w:szCs w:val="35"/>
          <w:rtl/>
        </w:rPr>
        <w:t>ۀ</w:t>
      </w:r>
    </w:p>
    <w:p w:rsidR="001A202A" w:rsidRPr="008B3785" w:rsidRDefault="009C0F40" w:rsidP="00F14D8B">
      <w:pPr>
        <w:pStyle w:val="a1"/>
        <w:ind w:firstLine="0"/>
        <w:jc w:val="center"/>
        <w:rPr>
          <w:b/>
          <w:bCs/>
          <w:sz w:val="35"/>
          <w:szCs w:val="35"/>
          <w:rtl/>
        </w:rPr>
      </w:pPr>
      <w:r w:rsidRPr="008B3785">
        <w:rPr>
          <w:b/>
          <w:bCs/>
          <w:sz w:val="35"/>
          <w:szCs w:val="35"/>
          <w:rtl/>
        </w:rPr>
        <w:t>الأجوبة النورانية في مسائل الشعائر الحسينية</w:t>
      </w:r>
    </w:p>
    <w:p w:rsidR="0063637D" w:rsidRPr="006A292D" w:rsidRDefault="0063637D" w:rsidP="00F14D8B">
      <w:pPr>
        <w:ind w:firstLine="0"/>
        <w:jc w:val="center"/>
        <w:rPr>
          <w:rStyle w:val="Char2"/>
          <w:rtl/>
        </w:rPr>
      </w:pPr>
    </w:p>
    <w:p w:rsidR="00206E15" w:rsidRPr="006A292D" w:rsidRDefault="00206E15" w:rsidP="00F14D8B">
      <w:pPr>
        <w:ind w:firstLine="0"/>
        <w:jc w:val="center"/>
        <w:rPr>
          <w:rStyle w:val="Char2"/>
          <w:rtl/>
        </w:rPr>
      </w:pPr>
    </w:p>
    <w:p w:rsidR="00206E15" w:rsidRPr="008B3785" w:rsidRDefault="00206E15" w:rsidP="00F14D8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B3785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مؤلف:</w:t>
      </w:r>
    </w:p>
    <w:p w:rsidR="00206E15" w:rsidRPr="008B3785" w:rsidRDefault="00206E15" w:rsidP="00F14D8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B3785">
        <w:rPr>
          <w:rFonts w:ascii="IRYakout" w:hAnsi="IRYakout" w:cs="IRYakout"/>
          <w:b/>
          <w:bCs/>
          <w:sz w:val="36"/>
          <w:szCs w:val="36"/>
          <w:rtl/>
          <w:lang w:bidi="fa-IR"/>
        </w:rPr>
        <w:t>موال</w:t>
      </w:r>
      <w:r w:rsidR="00F14D8B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</w:t>
      </w:r>
      <w:r w:rsidRPr="008B3785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غيور</w:t>
      </w:r>
    </w:p>
    <w:p w:rsidR="00206E15" w:rsidRPr="008B3785" w:rsidRDefault="00206E15" w:rsidP="00F14D8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206E15" w:rsidRPr="008B3785" w:rsidRDefault="00206E15" w:rsidP="00F14D8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B3785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206E15" w:rsidRPr="0014111C" w:rsidRDefault="00206E15" w:rsidP="00F14D8B">
      <w:pPr>
        <w:ind w:firstLine="0"/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8B3785">
        <w:rPr>
          <w:rFonts w:ascii="IRYakout" w:hAnsi="IRYakout" w:cs="IRYakout"/>
          <w:b/>
          <w:bCs/>
          <w:sz w:val="36"/>
          <w:szCs w:val="36"/>
          <w:rtl/>
          <w:lang w:bidi="fa-IR"/>
        </w:rPr>
        <w:t>کتابخانه عقیده</w:t>
      </w:r>
    </w:p>
    <w:p w:rsidR="00100BBD" w:rsidRPr="006A292D" w:rsidRDefault="00100BBD" w:rsidP="001A10DB">
      <w:pPr>
        <w:ind w:firstLine="0"/>
        <w:jc w:val="center"/>
        <w:rPr>
          <w:rStyle w:val="Char2"/>
          <w:rtl/>
        </w:rPr>
        <w:sectPr w:rsidR="00100BBD" w:rsidRPr="006A292D" w:rsidSect="00636EFD">
          <w:headerReference w:type="default" r:id="rId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305"/>
        <w:gridCol w:w="991"/>
        <w:gridCol w:w="465"/>
        <w:gridCol w:w="1217"/>
        <w:gridCol w:w="1809"/>
      </w:tblGrid>
      <w:tr w:rsidR="002E6B23" w:rsidRPr="00C50D4D" w:rsidTr="00656107">
        <w:trPr>
          <w:jc w:val="center"/>
        </w:trPr>
        <w:tc>
          <w:tcPr>
            <w:tcW w:w="1291" w:type="pct"/>
            <w:vAlign w:val="center"/>
          </w:tcPr>
          <w:p w:rsidR="002E6B23" w:rsidRPr="00B415CF" w:rsidRDefault="002E6B23" w:rsidP="002E6B23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09" w:type="pct"/>
            <w:gridSpan w:val="5"/>
          </w:tcPr>
          <w:p w:rsidR="002E6B23" w:rsidRPr="002E6B23" w:rsidRDefault="002E6B23" w:rsidP="002E6B23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2E6B23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پرسش و پاسخ دربارۀ عاشورای حسینی</w:t>
            </w:r>
          </w:p>
        </w:tc>
      </w:tr>
      <w:tr w:rsidR="002E6B23" w:rsidRPr="00C50D4D" w:rsidTr="00656107">
        <w:trPr>
          <w:jc w:val="center"/>
        </w:trPr>
        <w:tc>
          <w:tcPr>
            <w:tcW w:w="1291" w:type="pct"/>
            <w:vAlign w:val="center"/>
          </w:tcPr>
          <w:p w:rsidR="002E6B23" w:rsidRPr="00B415CF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709" w:type="pct"/>
            <w:gridSpan w:val="5"/>
          </w:tcPr>
          <w:p w:rsidR="002E6B23" w:rsidRPr="002E6B23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2E6B23">
              <w:rPr>
                <w:rFonts w:ascii="IRMitra" w:hAnsi="IRMitra" w:cs="IRMitra"/>
                <w:color w:val="244061" w:themeColor="accent1" w:themeShade="80"/>
                <w:rtl/>
              </w:rPr>
              <w:t>الأجوبة النورانية في مسائل الشعائر الحسينية</w:t>
            </w:r>
          </w:p>
        </w:tc>
      </w:tr>
      <w:tr w:rsidR="002E6B23" w:rsidRPr="00C50D4D" w:rsidTr="00656107">
        <w:trPr>
          <w:jc w:val="center"/>
        </w:trPr>
        <w:tc>
          <w:tcPr>
            <w:tcW w:w="1291" w:type="pct"/>
          </w:tcPr>
          <w:p w:rsidR="002E6B23" w:rsidRPr="00B415CF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مؤلف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09" w:type="pct"/>
            <w:gridSpan w:val="5"/>
          </w:tcPr>
          <w:p w:rsidR="002E6B23" w:rsidRPr="002E6B23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2E6B2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موالی غیور</w:t>
            </w:r>
          </w:p>
        </w:tc>
      </w:tr>
      <w:tr w:rsidR="002E6B23" w:rsidRPr="00C50D4D" w:rsidTr="00656107">
        <w:trPr>
          <w:jc w:val="center"/>
        </w:trPr>
        <w:tc>
          <w:tcPr>
            <w:tcW w:w="1291" w:type="pct"/>
          </w:tcPr>
          <w:p w:rsidR="002E6B23" w:rsidRPr="00B415CF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709" w:type="pct"/>
            <w:gridSpan w:val="5"/>
          </w:tcPr>
          <w:p w:rsidR="002E6B23" w:rsidRPr="002E6B23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bookmarkStart w:id="1" w:name="OLE_LINK10"/>
            <w:bookmarkStart w:id="2" w:name="OLE_LINK11"/>
            <w:r w:rsidRPr="002E6B2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کتابخانه عقیده</w:t>
            </w:r>
            <w:bookmarkEnd w:id="1"/>
            <w:bookmarkEnd w:id="2"/>
          </w:p>
        </w:tc>
      </w:tr>
      <w:tr w:rsidR="002E6B23" w:rsidRPr="00C50D4D" w:rsidTr="00656107">
        <w:trPr>
          <w:jc w:val="center"/>
        </w:trPr>
        <w:tc>
          <w:tcPr>
            <w:tcW w:w="1291" w:type="pct"/>
            <w:vAlign w:val="center"/>
          </w:tcPr>
          <w:p w:rsidR="002E6B23" w:rsidRPr="00B415CF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09" w:type="pct"/>
            <w:gridSpan w:val="5"/>
            <w:vAlign w:val="center"/>
          </w:tcPr>
          <w:p w:rsidR="002E6B23" w:rsidRPr="00656107" w:rsidRDefault="00656107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656107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عقاید کلام – بررسی عقاید مذهبی شیعه (زیارت قبور، شفاعت...)</w:t>
            </w:r>
          </w:p>
        </w:tc>
      </w:tr>
      <w:tr w:rsidR="002E6B23" w:rsidRPr="00C50D4D" w:rsidTr="00656107">
        <w:trPr>
          <w:jc w:val="center"/>
        </w:trPr>
        <w:tc>
          <w:tcPr>
            <w:tcW w:w="1291" w:type="pct"/>
            <w:vAlign w:val="center"/>
          </w:tcPr>
          <w:p w:rsidR="002E6B23" w:rsidRPr="00B415CF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09" w:type="pct"/>
            <w:gridSpan w:val="5"/>
            <w:vAlign w:val="center"/>
          </w:tcPr>
          <w:p w:rsidR="002E6B23" w:rsidRPr="002E6B23" w:rsidRDefault="00071369" w:rsidP="00E2417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2E6B23" w:rsidRPr="002E6B23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(دیجیتال) </w:t>
            </w:r>
          </w:p>
        </w:tc>
      </w:tr>
      <w:tr w:rsidR="002E6B23" w:rsidRPr="00C50D4D" w:rsidTr="00656107">
        <w:trPr>
          <w:jc w:val="center"/>
        </w:trPr>
        <w:tc>
          <w:tcPr>
            <w:tcW w:w="1291" w:type="pct"/>
            <w:vAlign w:val="center"/>
          </w:tcPr>
          <w:p w:rsidR="002E6B23" w:rsidRPr="00B415CF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09" w:type="pct"/>
            <w:gridSpan w:val="5"/>
            <w:vAlign w:val="center"/>
          </w:tcPr>
          <w:p w:rsidR="002E6B23" w:rsidRPr="002E6B23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E6B23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2E6B23" w:rsidRPr="00C50D4D" w:rsidTr="00656107">
        <w:trPr>
          <w:jc w:val="center"/>
        </w:trPr>
        <w:tc>
          <w:tcPr>
            <w:tcW w:w="1291" w:type="pct"/>
            <w:vAlign w:val="center"/>
          </w:tcPr>
          <w:p w:rsidR="002E6B23" w:rsidRPr="00B415CF" w:rsidRDefault="002E6B23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09" w:type="pct"/>
            <w:gridSpan w:val="5"/>
            <w:vAlign w:val="center"/>
          </w:tcPr>
          <w:p w:rsidR="002E6B23" w:rsidRPr="002E6B23" w:rsidRDefault="00E24177" w:rsidP="002E6B23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24177">
              <w:rPr>
                <w:rFonts w:ascii="IRMitra" w:hAnsi="IRMitra" w:cs="IRMitra"/>
                <w:color w:val="244061" w:themeColor="accent1" w:themeShade="80"/>
                <w:rtl/>
              </w:rPr>
              <w:t>کتابخانه عق</w:t>
            </w:r>
            <w:r w:rsidRPr="00E24177">
              <w:rPr>
                <w:rFonts w:ascii="IRMitra" w:hAnsi="IRMitra" w:cs="IRMitra" w:hint="cs"/>
                <w:color w:val="244061" w:themeColor="accent1" w:themeShade="80"/>
                <w:rtl/>
              </w:rPr>
              <w:t>یده</w:t>
            </w:r>
            <w:r>
              <w:t xml:space="preserve"> </w:t>
            </w:r>
            <w:r w:rsidRPr="00E24177">
              <w:rPr>
                <w:rFonts w:ascii="IRMitra" w:hAnsi="IRMitra" w:cs="IRMitra"/>
                <w:color w:val="244061" w:themeColor="accent1" w:themeShade="80"/>
              </w:rPr>
              <w:t>www.aqeedeh.com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</w:p>
        </w:tc>
      </w:tr>
      <w:tr w:rsidR="002E6B23" w:rsidRPr="00EA1553" w:rsidTr="00656107">
        <w:trPr>
          <w:jc w:val="center"/>
        </w:trPr>
        <w:tc>
          <w:tcPr>
            <w:tcW w:w="1291" w:type="pct"/>
            <w:vAlign w:val="center"/>
          </w:tcPr>
          <w:p w:rsidR="002E6B23" w:rsidRPr="002E6B23" w:rsidRDefault="002E6B23" w:rsidP="002E6B23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3709" w:type="pct"/>
            <w:gridSpan w:val="5"/>
            <w:vAlign w:val="center"/>
          </w:tcPr>
          <w:p w:rsidR="002E6B23" w:rsidRPr="002E6B23" w:rsidRDefault="002E6B23" w:rsidP="002E6B23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2E6B23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2E6B23" w:rsidRPr="00AA082B" w:rsidRDefault="002E6B23" w:rsidP="002E6B23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2E6B23" w:rsidRPr="002E6B23" w:rsidRDefault="002E6B23" w:rsidP="002E6B2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E6B23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2E6B23" w:rsidRPr="00855B06" w:rsidRDefault="002E6B23" w:rsidP="002E6B23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55437E9" wp14:editId="3AF1EEB0">
                  <wp:extent cx="831850" cy="8318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B23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2E6B23" w:rsidRPr="00855B06" w:rsidRDefault="002E6B23" w:rsidP="002E6B23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2E6B23" w:rsidRPr="00855B06" w:rsidRDefault="002E6B23" w:rsidP="002E6B23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E6B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2E6B23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2E6B23" w:rsidRPr="00855B06" w:rsidRDefault="002E6B23" w:rsidP="002E6B23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2E6B23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2E6B23" w:rsidRPr="002E6B23" w:rsidRDefault="002E6B23" w:rsidP="002E6B2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2E6B23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2E6B23" w:rsidRPr="002E6B23" w:rsidRDefault="002E6B23" w:rsidP="002E6B2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2E6B23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2E6B23" w:rsidRPr="002E6B23" w:rsidRDefault="002E6B23" w:rsidP="002E6B23">
            <w:pPr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2E6B23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2E6B23" w:rsidRPr="002E6B23" w:rsidRDefault="002E6B23" w:rsidP="002E6B23">
            <w:pPr>
              <w:bidi w:val="0"/>
              <w:spacing w:before="60" w:after="60"/>
              <w:ind w:firstLine="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2E6B23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2E6B23" w:rsidRPr="002E6B23" w:rsidRDefault="002E6B23" w:rsidP="002E6B23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2E6B23" w:rsidRPr="002E6B23" w:rsidRDefault="002E6B23" w:rsidP="002E6B2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bookmarkStart w:id="3" w:name="OLE_LINK12"/>
            <w:bookmarkStart w:id="4" w:name="OLE_LINK13"/>
            <w:r w:rsidRPr="002E6B23">
              <w:rPr>
                <w:rFonts w:ascii="Literata" w:hAnsi="Literata"/>
                <w:sz w:val="22"/>
                <w:szCs w:val="22"/>
              </w:rPr>
              <w:t>www.aqeedeh.com</w:t>
            </w:r>
          </w:p>
          <w:bookmarkEnd w:id="3"/>
          <w:bookmarkEnd w:id="4"/>
          <w:p w:rsidR="002E6B23" w:rsidRPr="002E6B23" w:rsidRDefault="002E6B23" w:rsidP="002E6B2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2E6B23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2E6B23" w:rsidRPr="002E6B23" w:rsidRDefault="002815AE" w:rsidP="002E6B2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hyperlink r:id="rId11" w:history="1">
              <w:r w:rsidR="002E6B23" w:rsidRPr="002E6B23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2E6B23" w:rsidRPr="002E6B23" w:rsidRDefault="002E6B23" w:rsidP="002E6B23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  <w:r w:rsidRPr="002E6B23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2E6B23" w:rsidRPr="00EA1553" w:rsidTr="009A3136">
        <w:trPr>
          <w:jc w:val="center"/>
        </w:trPr>
        <w:tc>
          <w:tcPr>
            <w:tcW w:w="2295" w:type="pct"/>
            <w:gridSpan w:val="3"/>
          </w:tcPr>
          <w:p w:rsidR="002E6B23" w:rsidRPr="002E6B23" w:rsidRDefault="002E6B23" w:rsidP="002E6B23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2705" w:type="pct"/>
            <w:gridSpan w:val="3"/>
          </w:tcPr>
          <w:p w:rsidR="002E6B23" w:rsidRPr="002E6B23" w:rsidRDefault="002E6B23" w:rsidP="002E6B23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2E6B23" w:rsidRPr="00C50D4D" w:rsidTr="009A3136">
        <w:trPr>
          <w:jc w:val="center"/>
        </w:trPr>
        <w:tc>
          <w:tcPr>
            <w:tcW w:w="5000" w:type="pct"/>
            <w:gridSpan w:val="6"/>
          </w:tcPr>
          <w:p w:rsidR="002E6B23" w:rsidRPr="00855B06" w:rsidRDefault="002E6B23" w:rsidP="002E6B23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E608524" wp14:editId="07E0B709">
                  <wp:extent cx="1149350" cy="59829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B23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2E6B23" w:rsidRDefault="002E6B23" w:rsidP="002E6B23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EA4FF9" w:rsidRPr="006C395E" w:rsidRDefault="00EA4FF9" w:rsidP="00D40930">
      <w:pPr>
        <w:ind w:firstLine="0"/>
        <w:jc w:val="both"/>
        <w:rPr>
          <w:rStyle w:val="Char2"/>
          <w:sz w:val="2"/>
          <w:szCs w:val="2"/>
          <w:rtl/>
        </w:rPr>
        <w:sectPr w:rsidR="00EA4FF9" w:rsidRPr="006C395E" w:rsidSect="00636EFD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0F40" w:rsidRPr="00EA4FF9" w:rsidRDefault="0085100C" w:rsidP="0085100C">
      <w:pPr>
        <w:pStyle w:val="a2"/>
        <w:tabs>
          <w:tab w:val="center" w:pos="3118"/>
        </w:tabs>
        <w:ind w:firstLine="0"/>
        <w:jc w:val="lowKashida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/>
          <w:sz w:val="30"/>
          <w:szCs w:val="30"/>
          <w:rtl/>
        </w:rPr>
        <w:lastRenderedPageBreak/>
        <w:tab/>
      </w:r>
      <w:r w:rsidR="00EA4FF9" w:rsidRPr="00EA4FF9">
        <w:rPr>
          <w:rFonts w:ascii="IranNastaliq" w:hAnsi="IranNastaliq" w:cs="IranNastaliq"/>
          <w:sz w:val="30"/>
          <w:szCs w:val="30"/>
          <w:rtl/>
        </w:rPr>
        <w:t>بسم الله الرحمن الرحیم</w:t>
      </w:r>
    </w:p>
    <w:p w:rsidR="00ED54EB" w:rsidRDefault="00EA4FF9" w:rsidP="00ED54EB">
      <w:pPr>
        <w:pStyle w:val="a"/>
        <w:rPr>
          <w:rtl/>
        </w:rPr>
      </w:pPr>
      <w:bookmarkStart w:id="5" w:name="_Toc431902840"/>
      <w:r>
        <w:rPr>
          <w:rFonts w:hint="cs"/>
          <w:rtl/>
        </w:rPr>
        <w:t>فهرست مطالب</w:t>
      </w:r>
      <w:bookmarkEnd w:id="5"/>
    </w:p>
    <w:bookmarkStart w:id="6" w:name="_Toc315636720"/>
    <w:p w:rsidR="000957F8" w:rsidRDefault="000957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Yakout" w:hAnsi="IRYakout" w:cs="IRYakout"/>
          <w:bCs w:val="0"/>
          <w:rtl/>
        </w:rPr>
        <w:fldChar w:fldCharType="begin"/>
      </w:r>
      <w:r>
        <w:rPr>
          <w:rFonts w:ascii="IRYakout" w:hAnsi="IRYakout" w:cs="IRYakout"/>
          <w:bCs w:val="0"/>
          <w:rtl/>
        </w:rPr>
        <w:instrText xml:space="preserve"> </w:instrText>
      </w:r>
      <w:r>
        <w:rPr>
          <w:rFonts w:ascii="IRYakout" w:hAnsi="IRYakout" w:cs="IRYakout"/>
          <w:bCs w:val="0"/>
        </w:rPr>
        <w:instrText>TOC</w:instrText>
      </w:r>
      <w:r>
        <w:rPr>
          <w:rFonts w:ascii="IRYakout" w:hAnsi="IRYakout" w:cs="IRYakout"/>
          <w:bCs w:val="0"/>
          <w:rtl/>
        </w:rPr>
        <w:instrText xml:space="preserve"> \</w:instrText>
      </w:r>
      <w:r>
        <w:rPr>
          <w:rFonts w:ascii="IRYakout" w:hAnsi="IRYakout" w:cs="IRYakout"/>
          <w:bCs w:val="0"/>
        </w:rPr>
        <w:instrText>h \z \u \t</w:instrText>
      </w:r>
      <w:r>
        <w:rPr>
          <w:rFonts w:ascii="IRYakout" w:hAnsi="IRYakout" w:cs="IRYakout"/>
          <w:bCs w:val="0"/>
          <w:rtl/>
        </w:rPr>
        <w:instrText xml:space="preserve"> "تیتر اول,1,تیتر دوم,2" </w:instrText>
      </w:r>
      <w:r>
        <w:rPr>
          <w:rFonts w:ascii="IRYakout" w:hAnsi="IRYakout" w:cs="IRYakout"/>
          <w:bCs w:val="0"/>
          <w:rtl/>
        </w:rPr>
        <w:fldChar w:fldCharType="separate"/>
      </w:r>
      <w:hyperlink w:anchor="_Toc431902840" w:history="1">
        <w:r w:rsidRPr="00DD7BB1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DD7BB1">
          <w:rPr>
            <w:rStyle w:val="Hyperlink"/>
            <w:noProof/>
            <w:rtl/>
            <w:lang w:bidi="fa-IR"/>
          </w:rPr>
          <w:t xml:space="preserve"> </w:t>
        </w:r>
        <w:r w:rsidRPr="00DD7BB1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431902840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cs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0957F8" w:rsidRDefault="002815A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902841" w:history="1">
        <w:r w:rsidR="000957F8" w:rsidRPr="00DD7BB1">
          <w:rPr>
            <w:rStyle w:val="Hyperlink"/>
            <w:rFonts w:hint="eastAsia"/>
            <w:noProof/>
            <w:rtl/>
            <w:lang w:bidi="fa-IR"/>
          </w:rPr>
          <w:t>مقدمه</w:t>
        </w:r>
        <w:r w:rsidR="000957F8">
          <w:rPr>
            <w:noProof/>
            <w:webHidden/>
            <w:rtl/>
          </w:rPr>
          <w:tab/>
        </w:r>
        <w:r w:rsidR="000957F8">
          <w:rPr>
            <w:noProof/>
            <w:webHidden/>
            <w:rtl/>
          </w:rPr>
          <w:fldChar w:fldCharType="begin"/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</w:rPr>
          <w:instrText>PAGEREF</w:instrText>
        </w:r>
        <w:r w:rsidR="000957F8">
          <w:rPr>
            <w:noProof/>
            <w:webHidden/>
            <w:rtl/>
          </w:rPr>
          <w:instrText xml:space="preserve"> _</w:instrText>
        </w:r>
        <w:r w:rsidR="000957F8">
          <w:rPr>
            <w:noProof/>
            <w:webHidden/>
          </w:rPr>
          <w:instrText>Toc</w:instrText>
        </w:r>
        <w:r w:rsidR="000957F8">
          <w:rPr>
            <w:noProof/>
            <w:webHidden/>
            <w:rtl/>
          </w:rPr>
          <w:instrText xml:space="preserve">431902841 </w:instrText>
        </w:r>
        <w:r w:rsidR="000957F8">
          <w:rPr>
            <w:noProof/>
            <w:webHidden/>
          </w:rPr>
          <w:instrText>\h</w:instrText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  <w:rtl/>
          </w:rPr>
        </w:r>
        <w:r w:rsidR="000957F8">
          <w:rPr>
            <w:noProof/>
            <w:webHidden/>
            <w:rtl/>
          </w:rPr>
          <w:fldChar w:fldCharType="separate"/>
        </w:r>
        <w:r w:rsidR="000957F8">
          <w:rPr>
            <w:noProof/>
            <w:webHidden/>
            <w:rtl/>
          </w:rPr>
          <w:t>1</w:t>
        </w:r>
        <w:r w:rsidR="000957F8">
          <w:rPr>
            <w:noProof/>
            <w:webHidden/>
            <w:rtl/>
          </w:rPr>
          <w:fldChar w:fldCharType="end"/>
        </w:r>
      </w:hyperlink>
    </w:p>
    <w:p w:rsidR="000957F8" w:rsidRDefault="002815A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902842" w:history="1">
        <w:r w:rsidR="000957F8" w:rsidRPr="00DD7BB1">
          <w:rPr>
            <w:rStyle w:val="Hyperlink"/>
            <w:rFonts w:hint="eastAsia"/>
            <w:noProof/>
            <w:rtl/>
            <w:lang w:bidi="fa-IR"/>
          </w:rPr>
          <w:t>زمان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رواج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آداب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و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مراسم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0957F8">
          <w:rPr>
            <w:noProof/>
            <w:webHidden/>
            <w:rtl/>
          </w:rPr>
          <w:tab/>
        </w:r>
        <w:r w:rsidR="000957F8">
          <w:rPr>
            <w:noProof/>
            <w:webHidden/>
            <w:rtl/>
          </w:rPr>
          <w:fldChar w:fldCharType="begin"/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</w:rPr>
          <w:instrText>PAGEREF</w:instrText>
        </w:r>
        <w:r w:rsidR="000957F8">
          <w:rPr>
            <w:noProof/>
            <w:webHidden/>
            <w:rtl/>
          </w:rPr>
          <w:instrText xml:space="preserve"> _</w:instrText>
        </w:r>
        <w:r w:rsidR="000957F8">
          <w:rPr>
            <w:noProof/>
            <w:webHidden/>
          </w:rPr>
          <w:instrText>Toc</w:instrText>
        </w:r>
        <w:r w:rsidR="000957F8">
          <w:rPr>
            <w:noProof/>
            <w:webHidden/>
            <w:rtl/>
          </w:rPr>
          <w:instrText xml:space="preserve">431902842 </w:instrText>
        </w:r>
        <w:r w:rsidR="000957F8">
          <w:rPr>
            <w:noProof/>
            <w:webHidden/>
          </w:rPr>
          <w:instrText>\h</w:instrText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  <w:rtl/>
          </w:rPr>
        </w:r>
        <w:r w:rsidR="000957F8">
          <w:rPr>
            <w:noProof/>
            <w:webHidden/>
            <w:rtl/>
          </w:rPr>
          <w:fldChar w:fldCharType="separate"/>
        </w:r>
        <w:r w:rsidR="000957F8">
          <w:rPr>
            <w:noProof/>
            <w:webHidden/>
            <w:rtl/>
          </w:rPr>
          <w:t>3</w:t>
        </w:r>
        <w:r w:rsidR="000957F8">
          <w:rPr>
            <w:noProof/>
            <w:webHidden/>
            <w:rtl/>
          </w:rPr>
          <w:fldChar w:fldCharType="end"/>
        </w:r>
      </w:hyperlink>
    </w:p>
    <w:p w:rsidR="000957F8" w:rsidRDefault="002815A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902843" w:history="1">
        <w:r w:rsidR="000957F8" w:rsidRPr="00DD7BB1">
          <w:rPr>
            <w:rStyle w:val="Hyperlink"/>
            <w:rFonts w:hint="eastAsia"/>
            <w:noProof/>
            <w:rtl/>
            <w:lang w:bidi="fa-IR"/>
          </w:rPr>
          <w:t>موضع‌گ</w:t>
        </w:r>
        <w:r w:rsidR="000957F8" w:rsidRPr="00DD7BB1">
          <w:rPr>
            <w:rStyle w:val="Hyperlink"/>
            <w:rFonts w:hint="cs"/>
            <w:noProof/>
            <w:rtl/>
            <w:lang w:bidi="fa-IR"/>
          </w:rPr>
          <w:t>ی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ر</w:t>
        </w:r>
        <w:r w:rsidR="000957F8" w:rsidRPr="00DD7BB1">
          <w:rPr>
            <w:rStyle w:val="Hyperlink"/>
            <w:rFonts w:hint="cs"/>
            <w:noProof/>
            <w:rtl/>
            <w:lang w:bidi="fa-IR"/>
          </w:rPr>
          <w:t>ی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امامان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در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برابر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مراسم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حس</w:t>
        </w:r>
        <w:r w:rsidR="000957F8" w:rsidRPr="00DD7BB1">
          <w:rPr>
            <w:rStyle w:val="Hyperlink"/>
            <w:rFonts w:hint="cs"/>
            <w:noProof/>
            <w:rtl/>
            <w:lang w:bidi="fa-IR"/>
          </w:rPr>
          <w:t>ی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ن</w:t>
        </w:r>
        <w:r w:rsidR="000957F8" w:rsidRPr="00DD7BB1">
          <w:rPr>
            <w:rStyle w:val="Hyperlink"/>
            <w:rFonts w:hint="cs"/>
            <w:noProof/>
            <w:rtl/>
            <w:lang w:bidi="fa-IR"/>
          </w:rPr>
          <w:t>ی</w:t>
        </w:r>
        <w:r w:rsidR="000957F8">
          <w:rPr>
            <w:noProof/>
            <w:webHidden/>
            <w:rtl/>
          </w:rPr>
          <w:tab/>
        </w:r>
        <w:r w:rsidR="000957F8">
          <w:rPr>
            <w:noProof/>
            <w:webHidden/>
            <w:rtl/>
          </w:rPr>
          <w:fldChar w:fldCharType="begin"/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</w:rPr>
          <w:instrText>PAGEREF</w:instrText>
        </w:r>
        <w:r w:rsidR="000957F8">
          <w:rPr>
            <w:noProof/>
            <w:webHidden/>
            <w:rtl/>
          </w:rPr>
          <w:instrText xml:space="preserve"> _</w:instrText>
        </w:r>
        <w:r w:rsidR="000957F8">
          <w:rPr>
            <w:noProof/>
            <w:webHidden/>
          </w:rPr>
          <w:instrText>Toc</w:instrText>
        </w:r>
        <w:r w:rsidR="000957F8">
          <w:rPr>
            <w:noProof/>
            <w:webHidden/>
            <w:rtl/>
          </w:rPr>
          <w:instrText xml:space="preserve">431902843 </w:instrText>
        </w:r>
        <w:r w:rsidR="000957F8">
          <w:rPr>
            <w:noProof/>
            <w:webHidden/>
          </w:rPr>
          <w:instrText>\h</w:instrText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  <w:rtl/>
          </w:rPr>
        </w:r>
        <w:r w:rsidR="000957F8">
          <w:rPr>
            <w:noProof/>
            <w:webHidden/>
            <w:rtl/>
          </w:rPr>
          <w:fldChar w:fldCharType="separate"/>
        </w:r>
        <w:r w:rsidR="000957F8">
          <w:rPr>
            <w:noProof/>
            <w:webHidden/>
            <w:rtl/>
          </w:rPr>
          <w:t>7</w:t>
        </w:r>
        <w:r w:rsidR="000957F8">
          <w:rPr>
            <w:noProof/>
            <w:webHidden/>
            <w:rtl/>
          </w:rPr>
          <w:fldChar w:fldCharType="end"/>
        </w:r>
      </w:hyperlink>
    </w:p>
    <w:p w:rsidR="000957F8" w:rsidRDefault="002815A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902844" w:history="1">
        <w:r w:rsidR="000957F8" w:rsidRPr="00DD7BB1">
          <w:rPr>
            <w:rStyle w:val="Hyperlink"/>
            <w:rFonts w:hint="eastAsia"/>
            <w:noProof/>
            <w:rtl/>
            <w:lang w:bidi="fa-IR"/>
          </w:rPr>
          <w:t>پوشش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سياه</w:t>
        </w:r>
        <w:r w:rsidR="000957F8">
          <w:rPr>
            <w:noProof/>
            <w:webHidden/>
            <w:rtl/>
          </w:rPr>
          <w:tab/>
        </w:r>
        <w:r w:rsidR="000957F8">
          <w:rPr>
            <w:noProof/>
            <w:webHidden/>
            <w:rtl/>
          </w:rPr>
          <w:fldChar w:fldCharType="begin"/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</w:rPr>
          <w:instrText>PAGEREF</w:instrText>
        </w:r>
        <w:r w:rsidR="000957F8">
          <w:rPr>
            <w:noProof/>
            <w:webHidden/>
            <w:rtl/>
          </w:rPr>
          <w:instrText xml:space="preserve"> _</w:instrText>
        </w:r>
        <w:r w:rsidR="000957F8">
          <w:rPr>
            <w:noProof/>
            <w:webHidden/>
          </w:rPr>
          <w:instrText>Toc</w:instrText>
        </w:r>
        <w:r w:rsidR="000957F8">
          <w:rPr>
            <w:noProof/>
            <w:webHidden/>
            <w:rtl/>
          </w:rPr>
          <w:instrText xml:space="preserve">431902844 </w:instrText>
        </w:r>
        <w:r w:rsidR="000957F8">
          <w:rPr>
            <w:noProof/>
            <w:webHidden/>
          </w:rPr>
          <w:instrText>\h</w:instrText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  <w:rtl/>
          </w:rPr>
        </w:r>
        <w:r w:rsidR="000957F8">
          <w:rPr>
            <w:noProof/>
            <w:webHidden/>
            <w:rtl/>
          </w:rPr>
          <w:fldChar w:fldCharType="separate"/>
        </w:r>
        <w:r w:rsidR="000957F8">
          <w:rPr>
            <w:noProof/>
            <w:webHidden/>
            <w:rtl/>
          </w:rPr>
          <w:t>14</w:t>
        </w:r>
        <w:r w:rsidR="000957F8">
          <w:rPr>
            <w:noProof/>
            <w:webHidden/>
            <w:rtl/>
          </w:rPr>
          <w:fldChar w:fldCharType="end"/>
        </w:r>
      </w:hyperlink>
    </w:p>
    <w:p w:rsidR="000957F8" w:rsidRDefault="002815A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902845" w:history="1">
        <w:r w:rsidR="000957F8" w:rsidRPr="00DD7BB1">
          <w:rPr>
            <w:rStyle w:val="Hyperlink"/>
            <w:rFonts w:hint="eastAsia"/>
            <w:noProof/>
            <w:rtl/>
            <w:lang w:bidi="fa-IR"/>
          </w:rPr>
          <w:t>شرايط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و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مراسم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زنان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در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روز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0957F8">
          <w:rPr>
            <w:noProof/>
            <w:webHidden/>
            <w:rtl/>
          </w:rPr>
          <w:tab/>
        </w:r>
        <w:r w:rsidR="000957F8">
          <w:rPr>
            <w:noProof/>
            <w:webHidden/>
            <w:rtl/>
          </w:rPr>
          <w:fldChar w:fldCharType="begin"/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</w:rPr>
          <w:instrText>PAGEREF</w:instrText>
        </w:r>
        <w:r w:rsidR="000957F8">
          <w:rPr>
            <w:noProof/>
            <w:webHidden/>
            <w:rtl/>
          </w:rPr>
          <w:instrText xml:space="preserve"> _</w:instrText>
        </w:r>
        <w:r w:rsidR="000957F8">
          <w:rPr>
            <w:noProof/>
            <w:webHidden/>
          </w:rPr>
          <w:instrText>Toc</w:instrText>
        </w:r>
        <w:r w:rsidR="000957F8">
          <w:rPr>
            <w:noProof/>
            <w:webHidden/>
            <w:rtl/>
          </w:rPr>
          <w:instrText xml:space="preserve">431902845 </w:instrText>
        </w:r>
        <w:r w:rsidR="000957F8">
          <w:rPr>
            <w:noProof/>
            <w:webHidden/>
          </w:rPr>
          <w:instrText>\h</w:instrText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  <w:rtl/>
          </w:rPr>
        </w:r>
        <w:r w:rsidR="000957F8">
          <w:rPr>
            <w:noProof/>
            <w:webHidden/>
            <w:rtl/>
          </w:rPr>
          <w:fldChar w:fldCharType="separate"/>
        </w:r>
        <w:r w:rsidR="000957F8">
          <w:rPr>
            <w:noProof/>
            <w:webHidden/>
            <w:rtl/>
          </w:rPr>
          <w:t>15</w:t>
        </w:r>
        <w:r w:rsidR="000957F8">
          <w:rPr>
            <w:noProof/>
            <w:webHidden/>
            <w:rtl/>
          </w:rPr>
          <w:fldChar w:fldCharType="end"/>
        </w:r>
      </w:hyperlink>
    </w:p>
    <w:p w:rsidR="000957F8" w:rsidRDefault="002815A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902846" w:history="1">
        <w:r w:rsidR="000957F8" w:rsidRPr="00DD7BB1">
          <w:rPr>
            <w:rStyle w:val="Hyperlink"/>
            <w:rFonts w:hint="eastAsia"/>
            <w:noProof/>
            <w:rtl/>
            <w:lang w:bidi="fa-IR"/>
          </w:rPr>
          <w:t>رزو</w:t>
        </w:r>
        <w:r w:rsidR="009870C8">
          <w:rPr>
            <w:rStyle w:val="Hyperlink"/>
            <w:rFonts w:hint="eastAsia"/>
            <w:noProof/>
            <w:rtl/>
            <w:lang w:bidi="fa-IR"/>
          </w:rPr>
          <w:t>ۀ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0957F8">
          <w:rPr>
            <w:noProof/>
            <w:webHidden/>
            <w:rtl/>
          </w:rPr>
          <w:tab/>
        </w:r>
        <w:r w:rsidR="000957F8">
          <w:rPr>
            <w:noProof/>
            <w:webHidden/>
            <w:rtl/>
          </w:rPr>
          <w:fldChar w:fldCharType="begin"/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</w:rPr>
          <w:instrText>PAGEREF</w:instrText>
        </w:r>
        <w:r w:rsidR="000957F8">
          <w:rPr>
            <w:noProof/>
            <w:webHidden/>
            <w:rtl/>
          </w:rPr>
          <w:instrText xml:space="preserve"> _</w:instrText>
        </w:r>
        <w:r w:rsidR="000957F8">
          <w:rPr>
            <w:noProof/>
            <w:webHidden/>
          </w:rPr>
          <w:instrText>Toc</w:instrText>
        </w:r>
        <w:r w:rsidR="000957F8">
          <w:rPr>
            <w:noProof/>
            <w:webHidden/>
            <w:rtl/>
          </w:rPr>
          <w:instrText xml:space="preserve">431902846 </w:instrText>
        </w:r>
        <w:r w:rsidR="000957F8">
          <w:rPr>
            <w:noProof/>
            <w:webHidden/>
          </w:rPr>
          <w:instrText>\h</w:instrText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  <w:rtl/>
          </w:rPr>
        </w:r>
        <w:r w:rsidR="000957F8">
          <w:rPr>
            <w:noProof/>
            <w:webHidden/>
            <w:rtl/>
          </w:rPr>
          <w:fldChar w:fldCharType="separate"/>
        </w:r>
        <w:r w:rsidR="000957F8">
          <w:rPr>
            <w:noProof/>
            <w:webHidden/>
            <w:rtl/>
          </w:rPr>
          <w:t>19</w:t>
        </w:r>
        <w:r w:rsidR="000957F8">
          <w:rPr>
            <w:noProof/>
            <w:webHidden/>
            <w:rtl/>
          </w:rPr>
          <w:fldChar w:fldCharType="end"/>
        </w:r>
      </w:hyperlink>
    </w:p>
    <w:p w:rsidR="000957F8" w:rsidRDefault="002815A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902847" w:history="1">
        <w:r w:rsidR="000957F8" w:rsidRPr="00DD7BB1">
          <w:rPr>
            <w:rStyle w:val="Hyperlink"/>
            <w:rFonts w:hint="eastAsia"/>
            <w:noProof/>
            <w:rtl/>
            <w:lang w:bidi="fa-IR"/>
          </w:rPr>
          <w:t>موضع‌گ</w:t>
        </w:r>
        <w:r w:rsidR="000957F8" w:rsidRPr="00DD7BB1">
          <w:rPr>
            <w:rStyle w:val="Hyperlink"/>
            <w:rFonts w:hint="cs"/>
            <w:noProof/>
            <w:rtl/>
            <w:lang w:bidi="fa-IR"/>
          </w:rPr>
          <w:t>ی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ر</w:t>
        </w:r>
        <w:r w:rsidR="000957F8" w:rsidRPr="00DD7BB1">
          <w:rPr>
            <w:rStyle w:val="Hyperlink"/>
            <w:rFonts w:hint="cs"/>
            <w:noProof/>
            <w:rtl/>
            <w:lang w:bidi="fa-IR"/>
          </w:rPr>
          <w:t>ی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امامان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در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برابر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ساختن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بنا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بر</w:t>
        </w:r>
        <w:r w:rsidR="000957F8" w:rsidRPr="00DD7BB1">
          <w:rPr>
            <w:rStyle w:val="Hyperlink"/>
            <w:noProof/>
            <w:rtl/>
            <w:lang w:bidi="fa-IR"/>
          </w:rPr>
          <w:t xml:space="preserve"> </w:t>
        </w:r>
        <w:r w:rsidR="000957F8" w:rsidRPr="00DD7BB1">
          <w:rPr>
            <w:rStyle w:val="Hyperlink"/>
            <w:rFonts w:hint="eastAsia"/>
            <w:noProof/>
            <w:rtl/>
            <w:lang w:bidi="fa-IR"/>
          </w:rPr>
          <w:t>قبرها</w:t>
        </w:r>
        <w:r w:rsidR="000957F8">
          <w:rPr>
            <w:noProof/>
            <w:webHidden/>
            <w:rtl/>
          </w:rPr>
          <w:tab/>
        </w:r>
        <w:r w:rsidR="000957F8">
          <w:rPr>
            <w:noProof/>
            <w:webHidden/>
            <w:rtl/>
          </w:rPr>
          <w:fldChar w:fldCharType="begin"/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</w:rPr>
          <w:instrText>PAGEREF</w:instrText>
        </w:r>
        <w:r w:rsidR="000957F8">
          <w:rPr>
            <w:noProof/>
            <w:webHidden/>
            <w:rtl/>
          </w:rPr>
          <w:instrText xml:space="preserve"> _</w:instrText>
        </w:r>
        <w:r w:rsidR="000957F8">
          <w:rPr>
            <w:noProof/>
            <w:webHidden/>
          </w:rPr>
          <w:instrText>Toc</w:instrText>
        </w:r>
        <w:r w:rsidR="000957F8">
          <w:rPr>
            <w:noProof/>
            <w:webHidden/>
            <w:rtl/>
          </w:rPr>
          <w:instrText xml:space="preserve">431902847 </w:instrText>
        </w:r>
        <w:r w:rsidR="000957F8">
          <w:rPr>
            <w:noProof/>
            <w:webHidden/>
          </w:rPr>
          <w:instrText>\h</w:instrText>
        </w:r>
        <w:r w:rsidR="000957F8">
          <w:rPr>
            <w:noProof/>
            <w:webHidden/>
            <w:rtl/>
          </w:rPr>
          <w:instrText xml:space="preserve"> </w:instrText>
        </w:r>
        <w:r w:rsidR="000957F8">
          <w:rPr>
            <w:noProof/>
            <w:webHidden/>
            <w:rtl/>
          </w:rPr>
        </w:r>
        <w:r w:rsidR="000957F8">
          <w:rPr>
            <w:noProof/>
            <w:webHidden/>
            <w:rtl/>
          </w:rPr>
          <w:fldChar w:fldCharType="separate"/>
        </w:r>
        <w:r w:rsidR="000957F8">
          <w:rPr>
            <w:noProof/>
            <w:webHidden/>
            <w:rtl/>
          </w:rPr>
          <w:t>21</w:t>
        </w:r>
        <w:r w:rsidR="000957F8">
          <w:rPr>
            <w:noProof/>
            <w:webHidden/>
            <w:rtl/>
          </w:rPr>
          <w:fldChar w:fldCharType="end"/>
        </w:r>
      </w:hyperlink>
    </w:p>
    <w:p w:rsidR="00697609" w:rsidRDefault="000957F8" w:rsidP="00697609">
      <w:pPr>
        <w:pStyle w:val="a2"/>
        <w:ind w:firstLine="0"/>
        <w:rPr>
          <w:rtl/>
        </w:rPr>
        <w:sectPr w:rsidR="00697609" w:rsidSect="000957F8"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Fonts w:ascii="IRYakout" w:hAnsi="IRYakout" w:cs="IRYakout"/>
          <w:bCs/>
          <w:sz w:val="26"/>
          <w:szCs w:val="26"/>
          <w:rtl/>
          <w:lang w:bidi="ar-SA"/>
        </w:rPr>
        <w:fldChar w:fldCharType="end"/>
      </w:r>
    </w:p>
    <w:p w:rsidR="009C0F40" w:rsidRPr="008C43D2" w:rsidRDefault="009C0F40" w:rsidP="00697609">
      <w:pPr>
        <w:pStyle w:val="a"/>
        <w:rPr>
          <w:rtl/>
        </w:rPr>
      </w:pPr>
      <w:bookmarkStart w:id="7" w:name="_Toc431902841"/>
      <w:r w:rsidRPr="007C461D">
        <w:rPr>
          <w:rFonts w:hint="cs"/>
          <w:rtl/>
        </w:rPr>
        <w:lastRenderedPageBreak/>
        <w:t>مقدمه</w:t>
      </w:r>
      <w:bookmarkEnd w:id="6"/>
      <w:bookmarkEnd w:id="7"/>
    </w:p>
    <w:p w:rsidR="00A65DBC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 و سپاس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خداوند جهان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و سلام و درود بر سرور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امبران، حضرت محمد</w:t>
      </w:r>
      <w:r w:rsidR="00171084">
        <w:rPr>
          <w:rStyle w:val="Char2"/>
        </w:rPr>
        <w:t xml:space="preserve"> </w:t>
      </w:r>
      <w:r w:rsidR="00171084">
        <w:rPr>
          <w:rFonts w:cs="CTraditional Arabic" w:hint="cs"/>
          <w:rtl/>
          <w:lang w:bidi="fa-IR"/>
        </w:rPr>
        <w:t>ج</w:t>
      </w:r>
      <w:r w:rsidR="00171084">
        <w:rPr>
          <w:rFonts w:cs="CTraditional Arabic"/>
          <w:lang w:bidi="fa-IR"/>
        </w:rPr>
        <w:t xml:space="preserve"> </w:t>
      </w:r>
      <w:r w:rsidR="006458B0" w:rsidRPr="006A292D">
        <w:rPr>
          <w:rStyle w:val="Char2"/>
          <w:rFonts w:hint="cs"/>
          <w:rtl/>
        </w:rPr>
        <w:t>و بر خاندان پا</w:t>
      </w:r>
      <w:r w:rsidR="00DC6F08">
        <w:rPr>
          <w:rStyle w:val="Char2"/>
          <w:rFonts w:hint="cs"/>
          <w:rtl/>
        </w:rPr>
        <w:t>ک</w:t>
      </w:r>
      <w:r w:rsidR="006458B0" w:rsidRPr="006A292D">
        <w:rPr>
          <w:rStyle w:val="Char2"/>
          <w:rFonts w:hint="cs"/>
          <w:rtl/>
        </w:rPr>
        <w:t xml:space="preserve"> و مطهرش.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آنچه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رو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د، متن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با و دلنش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ن، حاو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گفته‌ها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وتاه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من تنها به عنوان گردآورندا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آن را از مهمتر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تاب‌ها و منابع نقل و جمع‌آور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رده‌ام.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دوستدار حق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قت است در قضاوت عجله نم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ند، به درست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حق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قت باارزش است و هر انسان عاقل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به دنبال آن است،</w:t>
      </w:r>
      <w:r w:rsidR="000957F8">
        <w:rPr>
          <w:rStyle w:val="Char2"/>
          <w:rFonts w:hint="cs"/>
          <w:rtl/>
        </w:rPr>
        <w:t xml:space="preserve"> هرکس </w:t>
      </w:r>
      <w:r w:rsidRPr="006A292D">
        <w:rPr>
          <w:rStyle w:val="Char2"/>
          <w:rFonts w:hint="cs"/>
          <w:rtl/>
        </w:rPr>
        <w:t>در جستجو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حق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قت به سخت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‌افتد، پس از دست</w:t>
      </w:r>
      <w:r w:rsidRPr="006A292D">
        <w:rPr>
          <w:rStyle w:val="Char2"/>
          <w:rFonts w:hint="eastAsia"/>
          <w:rtl/>
        </w:rPr>
        <w:t>‌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افتن به آن به آسا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و راحت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‌رسد و لذت آن را در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="00BC3E50">
        <w:rPr>
          <w:rStyle w:val="Char2"/>
          <w:rFonts w:hint="cs"/>
          <w:rtl/>
        </w:rPr>
        <w:t>ند.</w:t>
      </w:r>
    </w:p>
    <w:p w:rsidR="00BC3E5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آری،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است؛ حر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ت و تلاش در راه جستجو و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افتن حق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قت سخت و دشوار است، اما چاره‌ا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جز آن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ست،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نی بس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ار تلاش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رده‌اند و وقتشان را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آداب و دستورها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شف حق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قتِ آن به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برده‌اند، تا جا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سرور جوانان اهل بهشت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BC3E50">
        <w:rPr>
          <w:rFonts w:cs="CTraditional Arabic" w:hint="cs"/>
          <w:rtl/>
          <w:lang w:bidi="fa-IR"/>
        </w:rPr>
        <w:t xml:space="preserve">س </w:t>
      </w:r>
      <w:r w:rsidRPr="006A292D">
        <w:rPr>
          <w:rStyle w:val="Char2"/>
          <w:rFonts w:hint="cs"/>
          <w:rtl/>
        </w:rPr>
        <w:t>جان و روحش را در راه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روز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و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آداب اسلام و حق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قتِ آن فدا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رد، ما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وظ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فه 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حقا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 و جستجو</w:t>
      </w:r>
      <w:r w:rsidR="00DC6F08">
        <w:rPr>
          <w:rStyle w:val="Char2"/>
          <w:rFonts w:hint="cs"/>
          <w:rtl/>
        </w:rPr>
        <w:t>ی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 xml:space="preserve">تلاش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="00BC3E50">
        <w:rPr>
          <w:rStyle w:val="Char2"/>
          <w:rFonts w:hint="cs"/>
          <w:rtl/>
        </w:rPr>
        <w:t>م</w:t>
      </w:r>
      <w:r w:rsidR="00BC3E50">
        <w:rPr>
          <w:rStyle w:val="Char2"/>
        </w:rPr>
        <w:t>.</w:t>
      </w:r>
    </w:p>
    <w:p w:rsidR="009C0F40" w:rsidRPr="008E701E" w:rsidRDefault="009C0F40" w:rsidP="000957F8">
      <w:pPr>
        <w:pStyle w:val="a4"/>
        <w:rPr>
          <w:rFonts w:ascii="KFGQPC Uthmanic Script HAFS" w:hAnsi="KFGQPC Uthmanic Script HAFS" w:cs="KFGQPC Uthmanic Script HAFS"/>
          <w:rtl/>
          <w:lang w:bidi="ar-SA"/>
        </w:rPr>
      </w:pPr>
      <w:r w:rsidRPr="006A292D">
        <w:rPr>
          <w:rStyle w:val="Char2"/>
          <w:rFonts w:hint="cs"/>
          <w:rtl/>
        </w:rPr>
        <w:t>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نوشته‌ها سؤال‌ و جواب‌ها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وتاه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در مورد روزها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عاشورا، و 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در مورد برخ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مسائل مهم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گر، مانند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، 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ارت قبر و بردبار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هنگام رو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ارو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با مش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لات؛ 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را انسان مؤمن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وقت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با سخت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‌ها روبرو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‌شود, صبور و بردبار باشد؛ </w:t>
      </w:r>
      <w:r w:rsidR="00206E15" w:rsidRPr="006A292D">
        <w:rPr>
          <w:rStyle w:val="Char2"/>
          <w:rFonts w:hint="cs"/>
          <w:rtl/>
        </w:rPr>
        <w:t xml:space="preserve">- </w:t>
      </w:r>
      <w:r w:rsidR="000957F8">
        <w:rPr>
          <w:rStyle w:val="Char2"/>
          <w:rFonts w:hint="cs"/>
          <w:rtl/>
        </w:rPr>
        <w:t>همان</w:t>
      </w:r>
      <w:r w:rsidRPr="006A292D">
        <w:rPr>
          <w:rStyle w:val="Char2"/>
          <w:rFonts w:hint="cs"/>
          <w:rtl/>
        </w:rPr>
        <w:t xml:space="preserve">طور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</w:t>
      </w:r>
      <w:r w:rsidR="00206E15" w:rsidRPr="006A292D">
        <w:rPr>
          <w:rStyle w:val="Char2"/>
          <w:rFonts w:hint="cs"/>
          <w:rtl/>
        </w:rPr>
        <w:t>در قرآن آمده،-</w:t>
      </w:r>
      <w:r w:rsidRPr="006A292D">
        <w:rPr>
          <w:rStyle w:val="Char2"/>
          <w:rFonts w:hint="cs"/>
          <w:rtl/>
        </w:rPr>
        <w:t xml:space="preserve"> آ</w:t>
      </w:r>
      <w:r w:rsidR="00DC6F08">
        <w:rPr>
          <w:rStyle w:val="Char2"/>
          <w:rFonts w:hint="cs"/>
          <w:rtl/>
        </w:rPr>
        <w:t>ی</w:t>
      </w:r>
      <w:r w:rsidR="000957F8">
        <w:rPr>
          <w:rStyle w:val="Char2"/>
          <w:rFonts w:hint="cs"/>
          <w:rtl/>
        </w:rPr>
        <w:t>ه</w:t>
      </w:r>
      <w:r w:rsidRPr="006A292D">
        <w:rPr>
          <w:rStyle w:val="Char2"/>
          <w:rFonts w:hint="cs"/>
          <w:rtl/>
        </w:rPr>
        <w:t>:</w:t>
      </w:r>
      <w:r w:rsidR="008E701E">
        <w:rPr>
          <w:rStyle w:val="Char2"/>
          <w:rFonts w:hint="cs"/>
          <w:rtl/>
        </w:rPr>
        <w:t xml:space="preserve"> </w:t>
      </w:r>
      <w:r w:rsidR="008E701E">
        <w:rPr>
          <w:rStyle w:val="Char2"/>
          <w:rFonts w:ascii="Traditional Arabic" w:hAnsi="Traditional Arabic" w:cs="Traditional Arabic"/>
          <w:rtl/>
        </w:rPr>
        <w:t>﴿</w:t>
      </w:r>
      <w:r w:rsidR="008E701E" w:rsidRPr="008E701E">
        <w:rPr>
          <w:rStyle w:val="Char3"/>
          <w:rtl/>
        </w:rPr>
        <w:t>إِنَّا لِلَّهِ وَإِنَّآ إِلَيۡهِ رَٰجِعُونَ ١٥٦</w:t>
      </w:r>
      <w:r w:rsidR="008E701E">
        <w:rPr>
          <w:rStyle w:val="Char2"/>
          <w:rFonts w:ascii="Traditional Arabic" w:hAnsi="Traditional Arabic" w:cs="Traditional Arabic"/>
          <w:rtl/>
        </w:rPr>
        <w:t>﴾</w:t>
      </w:r>
      <w:r w:rsidR="008E701E">
        <w:rPr>
          <w:rStyle w:val="Char2"/>
          <w:rFonts w:ascii="Traditional Arabic" w:hAnsi="Traditional Arabic" w:cs="Traditional Arabic" w:hint="cs"/>
          <w:rtl/>
        </w:rPr>
        <w:t xml:space="preserve"> </w:t>
      </w:r>
      <w:r w:rsidRPr="006A292D">
        <w:rPr>
          <w:rStyle w:val="Char2"/>
          <w:rFonts w:hint="cs"/>
          <w:rtl/>
        </w:rPr>
        <w:t>«ما از آنِ الله ه</w:t>
      </w:r>
      <w:r w:rsidR="00524464">
        <w:rPr>
          <w:rStyle w:val="Char2"/>
          <w:rFonts w:hint="cs"/>
          <w:rtl/>
        </w:rPr>
        <w:t>ستیم و به سوی الله باز می</w:t>
      </w:r>
      <w:r w:rsidR="00524464">
        <w:rPr>
          <w:rStyle w:val="Char2"/>
          <w:rFonts w:hint="cs"/>
          <w:rtl/>
        </w:rPr>
        <w:softHyphen/>
        <w:t>گردیم</w:t>
      </w:r>
      <w:r w:rsidRPr="006A292D">
        <w:rPr>
          <w:rStyle w:val="Char2"/>
          <w:rFonts w:hint="cs"/>
          <w:rtl/>
        </w:rPr>
        <w:t>»</w:t>
      </w:r>
      <w:r w:rsidR="00524464">
        <w:rPr>
          <w:rStyle w:val="Char2"/>
        </w:rPr>
        <w:t>.</w:t>
      </w:r>
      <w:r w:rsidR="008E701E">
        <w:rPr>
          <w:rStyle w:val="Char2"/>
          <w:rFonts w:hint="cs"/>
          <w:rtl/>
        </w:rPr>
        <w:t xml:space="preserve"> </w:t>
      </w:r>
      <w:r w:rsidR="00524464" w:rsidRPr="00524464">
        <w:rPr>
          <w:rFonts w:hint="cs"/>
          <w:rtl/>
        </w:rPr>
        <w:t>[</w:t>
      </w:r>
      <w:r w:rsidR="008E701E" w:rsidRPr="00524464">
        <w:rPr>
          <w:rFonts w:hint="cs"/>
          <w:rtl/>
        </w:rPr>
        <w:t>بقره: 156]</w:t>
      </w:r>
      <w:r w:rsidRPr="006A292D">
        <w:rPr>
          <w:rStyle w:val="Char2"/>
          <w:rFonts w:hint="cs"/>
          <w:rtl/>
        </w:rPr>
        <w:t xml:space="preserve"> بر زبان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اورد.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lastRenderedPageBreak/>
        <w:t>پاسخ به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سؤال‌ها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از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صح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ح و مستند از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نی و دانشمندان از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و بزرگان پس از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 xml:space="preserve">آورده شده است,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 مختصر آن را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ان </w:t>
      </w:r>
      <w:r w:rsidR="00DC6F08">
        <w:rPr>
          <w:rStyle w:val="Char2"/>
          <w:rFonts w:hint="cs"/>
          <w:rtl/>
        </w:rPr>
        <w:t>ک</w:t>
      </w:r>
      <w:r w:rsidR="00524464">
        <w:rPr>
          <w:rStyle w:val="Char2"/>
          <w:rFonts w:hint="cs"/>
          <w:rtl/>
        </w:rPr>
        <w:t>رده‌ام.</w:t>
      </w:r>
    </w:p>
    <w:p w:rsidR="009C0F40" w:rsidRPr="006A292D" w:rsidRDefault="009C0F40" w:rsidP="000957F8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به خاطر بزرگ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مقام 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ژ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امامان و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خوددار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تقل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ور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ورانه‌ا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باعث تضع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ف ما شده و قرن‌ها در گمراه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ناش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آن زندگ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 و از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و آن تقل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محض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م، گو</w:t>
      </w:r>
      <w:r w:rsidR="00DC6F08">
        <w:rPr>
          <w:rStyle w:val="Char2"/>
          <w:rFonts w:hint="cs"/>
          <w:rtl/>
        </w:rPr>
        <w:t>یی</w:t>
      </w:r>
      <w:r w:rsidR="00206E15"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="00206E15" w:rsidRPr="006A292D">
        <w:rPr>
          <w:rStyle w:val="Char2"/>
          <w:rFonts w:hint="cs"/>
          <w:rtl/>
        </w:rPr>
        <w:t>ه اصلاً خود عقل نداشته‌ا</w:t>
      </w:r>
      <w:r w:rsidR="00DC6F08">
        <w:rPr>
          <w:rStyle w:val="Char2"/>
          <w:rFonts w:hint="cs"/>
          <w:rtl/>
        </w:rPr>
        <w:t>ی</w:t>
      </w:r>
      <w:r w:rsidR="00206E15" w:rsidRPr="006A292D">
        <w:rPr>
          <w:rStyle w:val="Char2"/>
          <w:rFonts w:hint="cs"/>
          <w:rtl/>
        </w:rPr>
        <w:t xml:space="preserve">م, </w:t>
      </w:r>
      <w:r w:rsidRPr="006A292D">
        <w:rPr>
          <w:rStyle w:val="Char2"/>
          <w:rFonts w:hint="cs"/>
          <w:rtl/>
        </w:rPr>
        <w:t>از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آورده‌ا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م. با وجود آن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به علم و تلاش و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وشش دعوت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ند،</w:t>
      </w:r>
      <w:r w:rsidR="003E5BB0">
        <w:rPr>
          <w:rStyle w:val="Char2"/>
          <w:rFonts w:hint="cs"/>
          <w:rtl/>
        </w:rPr>
        <w:t xml:space="preserve"> </w:t>
      </w:r>
      <w:r w:rsidRPr="006A292D">
        <w:rPr>
          <w:rStyle w:val="Char2"/>
          <w:rFonts w:hint="cs"/>
          <w:rtl/>
        </w:rPr>
        <w:t>مذهب امام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به تلاش دعوت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و راه تلاش و زحمت، هم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شه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همگان باز است؛ اما ترس عج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بی</w:t>
      </w:r>
      <w:r w:rsidR="003E5BB0">
        <w:rPr>
          <w:rStyle w:val="Char2"/>
          <w:rFonts w:hint="cs"/>
          <w:rtl/>
        </w:rPr>
        <w:t xml:space="preserve"> </w:t>
      </w:r>
      <w:r w:rsidRPr="006A292D">
        <w:rPr>
          <w:rStyle w:val="Char2"/>
          <w:rFonts w:hint="cs"/>
          <w:rtl/>
        </w:rPr>
        <w:t>در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ان هست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مانع تلاش روشن</w:t>
      </w:r>
      <w:r w:rsidR="000957F8">
        <w:rPr>
          <w:rStyle w:val="Char2"/>
          <w:rFonts w:hint="cs"/>
          <w:rtl/>
        </w:rPr>
        <w:t>‌</w:t>
      </w:r>
      <w:r w:rsidRPr="006A292D">
        <w:rPr>
          <w:rStyle w:val="Char2"/>
          <w:rFonts w:hint="cs"/>
          <w:rtl/>
        </w:rPr>
        <w:t>ف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ران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‌شود، چه برسد به مردم عاد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، و ما جز تقل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و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مراجع راه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ندار</w:t>
      </w:r>
      <w:r w:rsidR="00DC6F08">
        <w:rPr>
          <w:rStyle w:val="Char2"/>
          <w:rFonts w:hint="cs"/>
          <w:rtl/>
        </w:rPr>
        <w:t>ی</w:t>
      </w:r>
      <w:r w:rsidR="00A16107">
        <w:rPr>
          <w:rStyle w:val="Char2"/>
          <w:rFonts w:hint="cs"/>
          <w:rtl/>
        </w:rPr>
        <w:t>م</w:t>
      </w:r>
      <w:r w:rsidR="000957F8">
        <w:rPr>
          <w:rStyle w:val="Char2"/>
          <w:rFonts w:hint="cs"/>
          <w:rtl/>
        </w:rPr>
        <w:t>...</w:t>
      </w:r>
      <w:r w:rsidRPr="006A292D">
        <w:rPr>
          <w:rStyle w:val="Char2"/>
          <w:rFonts w:hint="cs"/>
          <w:rtl/>
        </w:rPr>
        <w:t xml:space="preserve"> و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شما و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پرتوها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از سخنان امامان ش</w:t>
      </w:r>
      <w:r w:rsidR="00DC6F08">
        <w:rPr>
          <w:rStyle w:val="Char2"/>
          <w:rFonts w:hint="cs"/>
          <w:rtl/>
        </w:rPr>
        <w:t>ی</w:t>
      </w:r>
      <w:r w:rsidR="00524464">
        <w:rPr>
          <w:rStyle w:val="Char2"/>
          <w:rFonts w:hint="cs"/>
          <w:rtl/>
        </w:rPr>
        <w:t>ع</w:t>
      </w:r>
      <w:r w:rsidR="009870C8">
        <w:rPr>
          <w:rStyle w:val="Char2"/>
          <w:rFonts w:hint="cs"/>
          <w:rtl/>
        </w:rPr>
        <w:t>ۀ</w:t>
      </w:r>
      <w:r w:rsidR="00524464">
        <w:rPr>
          <w:rStyle w:val="Char2"/>
          <w:rFonts w:hint="cs"/>
          <w:rtl/>
        </w:rPr>
        <w:t xml:space="preserve"> اثنی عشری.</w:t>
      </w:r>
    </w:p>
    <w:p w:rsidR="00D43C1F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در پا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مرا از دعا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 خود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‌نص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 نگردان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د.</w:t>
      </w:r>
    </w:p>
    <w:p w:rsidR="007C461D" w:rsidRDefault="007C461D" w:rsidP="007C461D">
      <w:pPr>
        <w:ind w:firstLine="0"/>
        <w:jc w:val="both"/>
        <w:rPr>
          <w:rStyle w:val="Char2"/>
          <w:rtl/>
        </w:rPr>
        <w:sectPr w:rsidR="007C461D" w:rsidSect="00697609"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9C0F40" w:rsidRPr="00332268" w:rsidRDefault="009C0F40" w:rsidP="007C461D">
      <w:pPr>
        <w:pStyle w:val="a"/>
        <w:rPr>
          <w:rtl/>
        </w:rPr>
      </w:pPr>
      <w:bookmarkStart w:id="8" w:name="_Toc315636721"/>
      <w:bookmarkStart w:id="9" w:name="_Toc431902842"/>
      <w:r w:rsidRPr="00D00E9A">
        <w:rPr>
          <w:rFonts w:hint="cs"/>
          <w:rtl/>
        </w:rPr>
        <w:lastRenderedPageBreak/>
        <w:t>زمان</w:t>
      </w:r>
      <w:r w:rsidRPr="00332268">
        <w:rPr>
          <w:rFonts w:hint="cs"/>
          <w:rtl/>
        </w:rPr>
        <w:t xml:space="preserve"> رواج آداب و مراسم عاشورا</w:t>
      </w:r>
      <w:bookmarkEnd w:id="8"/>
      <w:bookmarkEnd w:id="9"/>
    </w:p>
    <w:p w:rsidR="00332268" w:rsidRPr="00332268" w:rsidRDefault="00332268" w:rsidP="00332268">
      <w:pPr>
        <w:pStyle w:val="a5"/>
        <w:rPr>
          <w:rtl/>
        </w:rPr>
      </w:pPr>
      <w:r>
        <w:rPr>
          <w:rFonts w:hint="cs"/>
          <w:rtl/>
        </w:rPr>
        <w:t>س: نظر شما دربار</w:t>
      </w:r>
      <w:r w:rsidR="009870C8">
        <w:rPr>
          <w:rFonts w:hint="cs"/>
          <w:rtl/>
        </w:rPr>
        <w:t>ۀ</w:t>
      </w:r>
      <w:r>
        <w:rPr>
          <w:rFonts w:hint="cs"/>
          <w:rtl/>
        </w:rPr>
        <w:t xml:space="preserve"> مراسم عاشورا چیست و چه پاسخی داريد به کسانی ک</w:t>
      </w:r>
      <w:r w:rsidR="009C0F40" w:rsidRPr="0014111C">
        <w:rPr>
          <w:rFonts w:hint="cs"/>
          <w:rtl/>
        </w:rPr>
        <w:t xml:space="preserve">ه معتقدند مراسم عاشورا در زمان امامان وجود </w:t>
      </w:r>
      <w:r>
        <w:rPr>
          <w:rFonts w:hint="cs"/>
          <w:rtl/>
        </w:rPr>
        <w:t>نداشته، بنابراین مشروعیت ندارد؟</w:t>
      </w:r>
    </w:p>
    <w:p w:rsidR="009C0F40" w:rsidRPr="006A292D" w:rsidRDefault="008008AB" w:rsidP="000957F8">
      <w:pPr>
        <w:jc w:val="both"/>
        <w:rPr>
          <w:rStyle w:val="Char2"/>
          <w:rtl/>
        </w:rPr>
      </w:pPr>
      <w:r>
        <w:rPr>
          <w:rStyle w:val="Char5"/>
          <w:rFonts w:hint="cs"/>
          <w:rtl/>
        </w:rPr>
        <w:t>ج</w:t>
      </w:r>
      <w:r w:rsidRPr="00DF5D0E">
        <w:rPr>
          <w:rStyle w:val="Char5"/>
          <w:rFonts w:hint="cs"/>
          <w:rtl/>
        </w:rPr>
        <w:t>:</w:t>
      </w:r>
      <w:r w:rsidRPr="00DF5D0E">
        <w:rPr>
          <w:rStyle w:val="Char2"/>
          <w:rFonts w:hint="cs"/>
          <w:rtl/>
        </w:rPr>
        <w:t xml:space="preserve"> آیت‌الله العظمی جواد تبریزی، چنین به ای</w:t>
      </w:r>
      <w:r w:rsidR="009C0F40" w:rsidRPr="00DF5D0E">
        <w:rPr>
          <w:rStyle w:val="Char2"/>
          <w:rFonts w:hint="cs"/>
          <w:rtl/>
        </w:rPr>
        <w:t>ن سؤال پاسخ داده: ش</w:t>
      </w:r>
      <w:r w:rsidR="00DC6F08" w:rsidRPr="00DF5D0E">
        <w:rPr>
          <w:rStyle w:val="Char2"/>
          <w:rFonts w:hint="cs"/>
          <w:rtl/>
        </w:rPr>
        <w:t>ی</w:t>
      </w:r>
      <w:r w:rsidR="00B442E0" w:rsidRPr="00DF5D0E">
        <w:rPr>
          <w:rStyle w:val="Char2"/>
          <w:rFonts w:hint="cs"/>
          <w:rtl/>
        </w:rPr>
        <w:t>عه‌ها</w:t>
      </w:r>
      <w:r w:rsidR="00B442E0">
        <w:rPr>
          <w:rStyle w:val="Char2"/>
          <w:rFonts w:hint="cs"/>
          <w:rtl/>
        </w:rPr>
        <w:t xml:space="preserve"> در زمان ائمه</w:t>
      </w:r>
      <w:r w:rsidR="000957F8">
        <w:rPr>
          <w:rStyle w:val="Char2"/>
          <w:rFonts w:cs="CTraditional Arabic" w:hint="cs"/>
          <w:rtl/>
        </w:rPr>
        <w:t>÷</w:t>
      </w:r>
      <w:r w:rsidR="009C0F40" w:rsidRPr="006A292D">
        <w:rPr>
          <w:rStyle w:val="Char2"/>
          <w:rFonts w:hint="cs"/>
          <w:rtl/>
        </w:rPr>
        <w:t xml:space="preserve"> ـ به خاطر عدم ام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ان برگزار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ـ با تق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ه زندگ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ردند و عدم وجود 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 مراسم در آن زمان‌ها دل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ل بر عدم مشروع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ت آن ن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ست. و اگر 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عه در زمان گذشته، مانند 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عه‌ها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امروز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زندگ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ردند، از لحاظ ام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ان آش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ارا برگزار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ردن مراسم,</w:t>
      </w:r>
      <w:r w:rsidR="00D43C1F" w:rsidRPr="006A292D">
        <w:rPr>
          <w:rStyle w:val="Char2"/>
          <w:rFonts w:hint="cs"/>
          <w:rtl/>
        </w:rPr>
        <w:t xml:space="preserve"> آن‌ها </w:t>
      </w:r>
      <w:r w:rsidR="009C0F40"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ز مانند ما تمام 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 مراسم را برگزار 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ردند، مثل نصب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ردن پرچم‌ها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اه بر در حس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ه‌ها و خانه‌ها برا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ب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ان غم و اندوه. (ضم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م</w:t>
      </w:r>
      <w:r w:rsidR="009870C8">
        <w:rPr>
          <w:rStyle w:val="Char2"/>
          <w:rFonts w:hint="cs"/>
          <w:rtl/>
        </w:rPr>
        <w:t>ۀ</w:t>
      </w:r>
      <w:r w:rsidR="009C0F40" w:rsidRPr="006A292D">
        <w:rPr>
          <w:rStyle w:val="Char2"/>
          <w:rFonts w:hint="cs"/>
          <w:rtl/>
        </w:rPr>
        <w:t xml:space="preserve"> جزء دوم از مرآ</w:t>
      </w:r>
      <w:r w:rsidR="009C0F40" w:rsidRPr="0014111C">
        <w:rPr>
          <w:rFonts w:cs="2  Badr" w:hint="cs"/>
          <w:rtl/>
          <w:lang w:bidi="fa-IR"/>
        </w:rPr>
        <w:t>ة</w:t>
      </w:r>
      <w:r w:rsidR="009C0F40" w:rsidRPr="006A292D">
        <w:rPr>
          <w:rStyle w:val="Char2"/>
          <w:rFonts w:hint="cs"/>
          <w:rtl/>
        </w:rPr>
        <w:t>النجاه اثر آ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ت‌الله خو</w:t>
      </w:r>
      <w:r w:rsidR="00DC6F08">
        <w:rPr>
          <w:rStyle w:val="Char2"/>
          <w:rFonts w:hint="cs"/>
          <w:rtl/>
        </w:rPr>
        <w:t>یی</w:t>
      </w:r>
      <w:r w:rsidR="00437D87">
        <w:rPr>
          <w:rStyle w:val="Char2"/>
          <w:rFonts w:hint="cs"/>
          <w:rtl/>
        </w:rPr>
        <w:t>، ص 562 چ- 1417هـ).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عل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فان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اصف</w:t>
      </w:r>
      <w:r w:rsidR="009870C8">
        <w:rPr>
          <w:rStyle w:val="Char2"/>
          <w:rFonts w:hint="cs"/>
          <w:rtl/>
        </w:rPr>
        <w:t>‌</w:t>
      </w:r>
      <w:r w:rsidRPr="006A292D">
        <w:rPr>
          <w:rStyle w:val="Char2"/>
          <w:rFonts w:hint="cs"/>
          <w:rtl/>
        </w:rPr>
        <w:t>هان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جواب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داده و گفته: همانا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ارها در زمان امامان مرسوم نبوده، در حال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خود صاحب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بت‌اند و شا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سته‌تراند به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عزادار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باشند، و در احاد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ث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دستور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جانب ائمه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انجام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آ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>ن‌ها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امده است،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ن‌ها امور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عه آن را به وجود آورده و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را مراسم مذهب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 نام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ده‌اند، و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هر بدعت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گمراه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و هر گمراه</w:t>
      </w:r>
      <w:r w:rsidR="00DC6F08">
        <w:rPr>
          <w:rStyle w:val="Char2"/>
          <w:rFonts w:hint="cs"/>
          <w:rtl/>
        </w:rPr>
        <w:t>یی</w:t>
      </w:r>
      <w:r w:rsidR="00437D87">
        <w:rPr>
          <w:rStyle w:val="Char2"/>
          <w:rFonts w:hint="cs"/>
          <w:rtl/>
        </w:rPr>
        <w:t>، عاقبتش آتش خواهد بود.</w:t>
      </w:r>
    </w:p>
    <w:p w:rsidR="009C0F40" w:rsidRPr="006A292D" w:rsidRDefault="009C0F40" w:rsidP="009870C8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فان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اصف</w:t>
      </w:r>
      <w:r w:rsidR="009870C8">
        <w:rPr>
          <w:rStyle w:val="Char2"/>
          <w:rFonts w:hint="cs"/>
          <w:rtl/>
        </w:rPr>
        <w:t>‌</w:t>
      </w:r>
      <w:r w:rsidRPr="006A292D">
        <w:rPr>
          <w:rStyle w:val="Char2"/>
          <w:rFonts w:hint="cs"/>
          <w:rtl/>
        </w:rPr>
        <w:t>هان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جواب گفته است: جواب بس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 واضح و روشن است؛ چون هر 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جد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بدعت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ست، بدعت ناپسند عبارت است از روا دانستن ح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شنهاد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نه در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بوده و نه جزو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است.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ات </w:t>
      </w:r>
      <w:r w:rsidRPr="006A292D">
        <w:rPr>
          <w:rStyle w:val="Char2"/>
          <w:rFonts w:hint="cs"/>
          <w:rtl/>
        </w:rPr>
        <w:lastRenderedPageBreak/>
        <w:t>بس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وهش بدعت و بدعت‌گذار آمده است،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نشان دهند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>‌ وجود قانون‌گذار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است. بل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مانند ح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م عقل دربار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قانون‌گذار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جانب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غ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 از قانون‌گذار به عنوان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قانون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خدا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و برگرفته از وح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آسمان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است،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‌باشد. اگر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طور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ست، پس شبه‌ها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در دور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نقل شده و ح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م به </w:t>
      </w:r>
      <w:r w:rsidR="00DC6F08">
        <w:rPr>
          <w:rStyle w:val="Char2"/>
          <w:rFonts w:hint="cs"/>
          <w:rtl/>
        </w:rPr>
        <w:t>کی</w:t>
      </w:r>
      <w:r w:rsidRPr="006A292D">
        <w:rPr>
          <w:rStyle w:val="Char2"/>
          <w:rFonts w:hint="cs"/>
          <w:rtl/>
        </w:rPr>
        <w:t>فر به خاطر آن چه جا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گاه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دارد؟ روشن و آش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ار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مراسم و آ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>ن‌ها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عاشورا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نبوده و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امروزه به وجود آمده و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عمد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است, مانند ساختن شب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هی برای عاشورا، پس فق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ه حق دارد،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مورد جا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بودن آن آ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>ن‌ها ح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را صادر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ند. به خاطر وجود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ه در آن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منظور من همان تعز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وجه آش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داشته باشد، ما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نوع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ملت‌ها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مختلف متفاوت است و آن چه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 است, 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شرع از آن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 عقل آن را زشت شمرده باشد، و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ش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با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مفهوم بدعت را بداند. سپس اگر بتواند آن را بر آنچه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‌خواهد تطب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 دهد. (مقتل الحس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ن، از مرتض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</w:t>
      </w:r>
      <w:r w:rsidR="00DC6F08">
        <w:rPr>
          <w:rStyle w:val="Char2"/>
          <w:rFonts w:hint="cs"/>
          <w:rtl/>
        </w:rPr>
        <w:t>ی</w:t>
      </w:r>
      <w:r w:rsidR="00437D87">
        <w:rPr>
          <w:rStyle w:val="Char2"/>
          <w:rFonts w:hint="cs"/>
          <w:rtl/>
        </w:rPr>
        <w:t>اد، ص 192).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حسن مغن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گفته است: در دور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بن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‌بو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ه، در قرن چهارم هـ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عاشورا، آزاد گشت؛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مراسم عاشورا تا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زمان شناسانده نشده, مگر توسط بو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‌ها، پس چنان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شا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سته بود در بغداد و عراق و هم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خراسان، ماوراءالنهر و در تمام دن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‌ها غم‌آلود ظاهر شد، چرا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پوشش 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اه تمام سرزم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ن‌ها را فرا گرفت، مردم چنان غمگ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بودند گو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با سخت‌تر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و تازه‌تر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روبرو شده‌اند،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حالت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زمان حمدان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‌ها در حلب و موصل و اطراف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به وجود آمد. اما در زمان فاطم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مراسم عاشورا به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مراسم بغداد برگزار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‌شد، و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مراسم خلاصه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‌شد به اصول ساده‌ا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هم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شورها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اسلام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عرب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به </w:t>
      </w:r>
      <w:r w:rsidRPr="006A292D">
        <w:rPr>
          <w:rStyle w:val="Char2"/>
          <w:rFonts w:hint="cs"/>
          <w:rtl/>
        </w:rPr>
        <w:lastRenderedPageBreak/>
        <w:t>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ژه در عراق،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ران، هند و سور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و حجاز برگزار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‌شد. و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نوحه‌خوان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وجود داشت و مردم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و زار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سر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‌دادند و به تدر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 برپادار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مراسم عاشورا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یکی</w:t>
      </w:r>
      <w:r w:rsidRPr="006A292D">
        <w:rPr>
          <w:rStyle w:val="Char2"/>
          <w:rFonts w:hint="cs"/>
          <w:rtl/>
        </w:rPr>
        <w:t xml:space="preserve"> از نمادها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خدمت به حق و اعلان حق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قت بود.</w:t>
      </w:r>
      <w:r w:rsidRPr="0014111C">
        <w:rPr>
          <w:rFonts w:hint="cs"/>
          <w:szCs w:val="22"/>
          <w:rtl/>
          <w:lang w:bidi="fa-IR"/>
        </w:rPr>
        <w:t xml:space="preserve"> </w:t>
      </w:r>
      <w:r w:rsidR="00437D87">
        <w:rPr>
          <w:rStyle w:val="Char2"/>
          <w:rFonts w:hint="cs"/>
          <w:rtl/>
        </w:rPr>
        <w:t>(آداب المنابر، ص192).</w:t>
      </w:r>
    </w:p>
    <w:p w:rsidR="009C0F40" w:rsidRPr="006A292D" w:rsidRDefault="00DC6F08" w:rsidP="00A16107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عن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قبل از بو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ه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‌ها و فاطم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‌ها نشانه‌ا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از خدمت به حق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قت و آش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ار شدن آن نبود، تا 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ن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</w:t>
      </w:r>
      <w:r w:rsidR="00D43C1F" w:rsidRPr="006A292D">
        <w:rPr>
          <w:rStyle w:val="Char2"/>
          <w:rFonts w:hint="cs"/>
          <w:rtl/>
        </w:rPr>
        <w:t xml:space="preserve"> آن‌ها </w:t>
      </w:r>
      <w:r w:rsidR="009C0F40" w:rsidRPr="006A292D">
        <w:rPr>
          <w:rStyle w:val="Char2"/>
          <w:rFonts w:hint="cs"/>
          <w:rtl/>
        </w:rPr>
        <w:t>آمدند و آن را چنان مقام و موقع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ت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بخش</w:t>
      </w:r>
      <w:r>
        <w:rPr>
          <w:rStyle w:val="Char2"/>
          <w:rFonts w:hint="cs"/>
          <w:rtl/>
        </w:rPr>
        <w:t>ی</w:t>
      </w:r>
      <w:r w:rsidR="00437D87">
        <w:rPr>
          <w:rStyle w:val="Char2"/>
          <w:rFonts w:hint="cs"/>
          <w:rtl/>
        </w:rPr>
        <w:t>دند.</w:t>
      </w:r>
    </w:p>
    <w:p w:rsidR="004174A4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پس آ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ت‌الله حسن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راز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دوره‌ها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مراسم طی کرده, از نظر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‌گذراند و</w:t>
      </w:r>
      <w:r w:rsidR="00206E15" w:rsidRPr="006A292D">
        <w:rPr>
          <w:rStyle w:val="Char2"/>
          <w:rFonts w:hint="cs"/>
          <w:rtl/>
        </w:rPr>
        <w:t xml:space="preserve"> </w:t>
      </w:r>
      <w:r w:rsidR="00206E15" w:rsidRPr="0014111C">
        <w:rPr>
          <w:rFonts w:cs="Times New Roman" w:hint="cs"/>
          <w:rtl/>
          <w:lang w:bidi="fa-IR"/>
        </w:rPr>
        <w:t>–</w:t>
      </w:r>
      <w:r w:rsidR="00206E15" w:rsidRPr="006A292D">
        <w:rPr>
          <w:rStyle w:val="Char2"/>
          <w:rFonts w:hint="cs"/>
          <w:rtl/>
        </w:rPr>
        <w:t xml:space="preserve"> به گمان خودش- </w:t>
      </w:r>
      <w:r w:rsidRPr="006A292D">
        <w:rPr>
          <w:rStyle w:val="Char2"/>
          <w:rFonts w:hint="cs"/>
          <w:rtl/>
        </w:rPr>
        <w:t>از ظلم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مانع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و برگزار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مراسم و آ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>ن‌ها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عاشورا توسط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بوده, ش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رده. 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اما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هنگام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 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طر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بن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و بن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‌عباس بودند نم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‌توانستند به راحت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ن‌ها را ابراز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 و گاه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شرا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ط سخت بر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حا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م بود وچون شرا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ط بر وفق مراد شد،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و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ابراز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مختلف شد.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6A292D">
        <w:rPr>
          <w:rStyle w:val="Char2"/>
          <w:rFonts w:hint="cs"/>
          <w:rtl/>
        </w:rPr>
        <w:t>(مراسم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، آ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ت‌الله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راز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، ص 97 و 98).</w:t>
      </w:r>
    </w:p>
    <w:p w:rsidR="007C461D" w:rsidRDefault="007C461D" w:rsidP="00A16107">
      <w:pPr>
        <w:jc w:val="both"/>
        <w:rPr>
          <w:rStyle w:val="Char2"/>
          <w:rtl/>
        </w:rPr>
        <w:sectPr w:rsidR="007C461D" w:rsidSect="00772022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0F40" w:rsidRPr="00AD4570" w:rsidRDefault="00AD4570" w:rsidP="007C461D">
      <w:pPr>
        <w:pStyle w:val="a"/>
        <w:rPr>
          <w:rtl/>
        </w:rPr>
      </w:pPr>
      <w:bookmarkStart w:id="10" w:name="_Toc315636722"/>
      <w:bookmarkStart w:id="11" w:name="_Toc431902843"/>
      <w:r w:rsidRPr="00A16107">
        <w:rPr>
          <w:rFonts w:hint="cs"/>
          <w:rtl/>
        </w:rPr>
        <w:t>موضع‌گیری</w:t>
      </w:r>
      <w:r>
        <w:rPr>
          <w:rFonts w:hint="cs"/>
          <w:rtl/>
        </w:rPr>
        <w:t xml:space="preserve"> امامان در برابر مراسم حسی</w:t>
      </w:r>
      <w:r w:rsidR="009C0F40" w:rsidRPr="00AD4570">
        <w:rPr>
          <w:rFonts w:hint="cs"/>
          <w:rtl/>
        </w:rPr>
        <w:t>ن</w:t>
      </w:r>
      <w:bookmarkEnd w:id="10"/>
      <w:r>
        <w:rPr>
          <w:rFonts w:hint="cs"/>
          <w:rtl/>
        </w:rPr>
        <w:t>ی</w:t>
      </w:r>
      <w:bookmarkEnd w:id="11"/>
    </w:p>
    <w:p w:rsidR="009C0F40" w:rsidRPr="0014111C" w:rsidRDefault="00AD4570" w:rsidP="00AD4570">
      <w:pPr>
        <w:pStyle w:val="a5"/>
        <w:rPr>
          <w:rtl/>
        </w:rPr>
      </w:pPr>
      <w:r>
        <w:rPr>
          <w:rFonts w:hint="cs"/>
          <w:rtl/>
        </w:rPr>
        <w:t xml:space="preserve">س: آیا از </w:t>
      </w:r>
      <w:r w:rsidRPr="00A16107">
        <w:rPr>
          <w:rFonts w:hint="cs"/>
          <w:rtl/>
        </w:rPr>
        <w:t>پی</w:t>
      </w:r>
      <w:r w:rsidR="009C0F40" w:rsidRPr="00A16107">
        <w:rPr>
          <w:rFonts w:hint="cs"/>
          <w:rtl/>
        </w:rPr>
        <w:t>امبر</w:t>
      </w:r>
      <w:r>
        <w:rPr>
          <w:rFonts w:hint="cs"/>
          <w:rtl/>
        </w:rPr>
        <w:t xml:space="preserve"> </w:t>
      </w:r>
      <w:r w:rsidRPr="00A16107">
        <w:rPr>
          <w:rFonts w:cs="CTraditional Arabic" w:hint="cs"/>
          <w:b/>
          <w:bCs w:val="0"/>
          <w:rtl/>
        </w:rPr>
        <w:t>ج</w:t>
      </w:r>
      <w:r>
        <w:rPr>
          <w:rFonts w:cs="CTraditional Arabic" w:hint="cs"/>
          <w:rtl/>
        </w:rPr>
        <w:t xml:space="preserve"> </w:t>
      </w:r>
      <w:r>
        <w:rPr>
          <w:rFonts w:hint="cs"/>
          <w:rtl/>
        </w:rPr>
        <w:t>و امامان علیهم السلام متنی دربار</w:t>
      </w:r>
      <w:r w:rsidR="009870C8">
        <w:rPr>
          <w:rFonts w:hint="cs"/>
          <w:rtl/>
        </w:rPr>
        <w:t>ۀ</w:t>
      </w:r>
      <w:r>
        <w:rPr>
          <w:rFonts w:hint="cs"/>
          <w:rtl/>
        </w:rPr>
        <w:t xml:space="preserve"> آیین‌های عاشورا مانند سینه‌زنی</w:t>
      </w:r>
      <w:r w:rsidR="009C0F40" w:rsidRPr="0014111C">
        <w:rPr>
          <w:rFonts w:hint="cs"/>
          <w:rtl/>
        </w:rPr>
        <w:t>، نوح</w:t>
      </w:r>
      <w:r>
        <w:rPr>
          <w:rFonts w:hint="cs"/>
          <w:rtl/>
        </w:rPr>
        <w:t>ه، پوشیدن لباس سیاه و انواع عزاداری‌های دیگر آمده است؟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D261E2">
        <w:rPr>
          <w:rStyle w:val="Char5"/>
          <w:rFonts w:hint="cs"/>
          <w:rtl/>
        </w:rPr>
        <w:t>ج:</w:t>
      </w:r>
      <w:r w:rsidRPr="006A292D">
        <w:rPr>
          <w:rStyle w:val="Char2"/>
          <w:rFonts w:hint="cs"/>
          <w:rtl/>
        </w:rPr>
        <w:t xml:space="preserve"> علامه محمد بن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بن بابو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قم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ملقب به صدوق به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سؤال پاسخ گفته, وی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از جمله فرموده‌ها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امبر </w:t>
      </w:r>
      <w:r w:rsidR="00DC6F08">
        <w:rPr>
          <w:rStyle w:val="Char2"/>
          <w:rFonts w:hint="cs"/>
          <w:rtl/>
        </w:rPr>
        <w:t>یکی</w:t>
      </w:r>
      <w:r w:rsidRPr="006A292D">
        <w:rPr>
          <w:rStyle w:val="Char2"/>
          <w:rFonts w:hint="cs"/>
          <w:rtl/>
        </w:rPr>
        <w:t xml:space="preserve">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ه: «نوحه از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دوران جاهل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است» </w:t>
      </w:r>
      <w:r w:rsidRPr="00D261E2">
        <w:rPr>
          <w:rStyle w:val="Char1"/>
          <w:rFonts w:hint="cs"/>
          <w:rtl/>
        </w:rPr>
        <w:t>(من لايحضره الفقيه 4/271-272)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محمدباقر مجلس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آن را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رده: «نوحه از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جاهل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است» </w:t>
      </w:r>
      <w:r w:rsidRPr="00D261E2">
        <w:rPr>
          <w:rStyle w:val="Char1"/>
          <w:rFonts w:hint="cs"/>
          <w:rtl/>
        </w:rPr>
        <w:t>(بحارالانوار، 82/103)</w:t>
      </w:r>
      <w:r w:rsidRPr="006A292D">
        <w:rPr>
          <w:rStyle w:val="Char2"/>
          <w:rFonts w:hint="cs"/>
          <w:rtl/>
        </w:rPr>
        <w:t>. گروه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دانشمندان محقق از جمله نور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بروجرد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رده‌اند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فرمود: «دو صدا منفورند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خداوند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را دوست ندارد،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</w:t>
      </w:r>
      <w:r w:rsidRPr="006A292D">
        <w:rPr>
          <w:rStyle w:val="Char2"/>
          <w:rFonts w:hint="eastAsia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با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بلند هنگام بلا و سخت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بلند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صدا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نوحه‌خوان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مرث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ه» </w:t>
      </w:r>
      <w:r w:rsidRPr="00D261E2">
        <w:rPr>
          <w:rStyle w:val="Char1"/>
          <w:rFonts w:hint="cs"/>
          <w:rtl/>
        </w:rPr>
        <w:t>(بحارالانوار 82/101)</w:t>
      </w:r>
      <w:r w:rsidR="00D261E2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جمل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ت‌ها، نوشته‌ا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طرف حضرت عل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به رفاعه بن شداد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در نهج‌البلاغه آمده و در آن گفته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ه: «از زار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با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بلند و نوحه بر مرده در سرزم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بر آن قدرت 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د, بپره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د». </w:t>
      </w:r>
      <w:r w:rsidRPr="00C65748">
        <w:rPr>
          <w:rStyle w:val="Char1"/>
          <w:rFonts w:hint="cs"/>
          <w:rtl/>
        </w:rPr>
        <w:t>(مستدرك الوسائل 1/144)</w:t>
      </w:r>
      <w:r w:rsidRPr="006A292D">
        <w:rPr>
          <w:rStyle w:val="Char2"/>
          <w:rFonts w:hint="cs"/>
          <w:rtl/>
        </w:rPr>
        <w:t>. و از فرموده‌ها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امبر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ه: «من شما را از نوحه و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با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بلند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می</w:t>
      </w:r>
      <w:r w:rsidRPr="006A292D">
        <w:rPr>
          <w:rStyle w:val="Char2"/>
          <w:rFonts w:hint="eastAsia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نم». </w:t>
      </w:r>
      <w:r w:rsidRPr="00C65748">
        <w:rPr>
          <w:rStyle w:val="Char1"/>
          <w:rFonts w:hint="cs"/>
          <w:rtl/>
        </w:rPr>
        <w:t>(</w:t>
      </w:r>
      <w:r w:rsidRPr="00C65748">
        <w:rPr>
          <w:rStyle w:val="Char1"/>
          <w:rtl/>
        </w:rPr>
        <w:t xml:space="preserve">جامع </w:t>
      </w:r>
      <w:r w:rsidR="00206E15" w:rsidRPr="00C65748">
        <w:rPr>
          <w:rStyle w:val="Char1"/>
          <w:rtl/>
        </w:rPr>
        <w:t>أ</w:t>
      </w:r>
      <w:r w:rsidRPr="00C65748">
        <w:rPr>
          <w:rStyle w:val="Char1"/>
          <w:rtl/>
        </w:rPr>
        <w:t>حاديث الشيع</w:t>
      </w:r>
      <w:r w:rsidR="00206E15" w:rsidRPr="00C65748">
        <w:rPr>
          <w:rStyle w:val="Char1"/>
          <w:rtl/>
        </w:rPr>
        <w:t>ة</w:t>
      </w:r>
      <w:r w:rsidRPr="00C65748">
        <w:rPr>
          <w:rStyle w:val="Char1"/>
          <w:rFonts w:hint="cs"/>
          <w:rtl/>
        </w:rPr>
        <w:t xml:space="preserve"> 3/372)</w:t>
      </w:r>
      <w:r w:rsidRPr="00C65748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widowControl w:val="0"/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جابر از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C65748">
        <w:rPr>
          <w:rStyle w:val="Char2"/>
          <w:rFonts w:hint="cs"/>
          <w:rtl/>
        </w:rPr>
        <w:t xml:space="preserve"> </w:t>
      </w:r>
      <w:r w:rsidR="00C65748">
        <w:rPr>
          <w:rStyle w:val="Char2"/>
          <w:rFonts w:cs="CTraditional Arabic" w:hint="cs"/>
          <w:rtl/>
        </w:rPr>
        <w:t xml:space="preserve">ج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«من شما را از نوحه و از دو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زشت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ردم؛ صدا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در هنگام لهو و لعب و آوازها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طان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, و نوحه هنگام رو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ارو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با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بت‌ها و سخت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‌ها، و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خودزن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پاره</w:t>
      </w:r>
      <w:r w:rsidRPr="006A292D">
        <w:rPr>
          <w:rStyle w:val="Char2"/>
          <w:rFonts w:hint="eastAsia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ردن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قه و وسوس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طان»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C65748">
        <w:rPr>
          <w:rStyle w:val="Char1"/>
          <w:rFonts w:hint="cs"/>
          <w:rtl/>
        </w:rPr>
        <w:t>(مستدرك الوسائل 1/145)</w:t>
      </w:r>
      <w:r w:rsidRPr="00C65748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widowControl w:val="0"/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عل</w:t>
      </w:r>
      <w:r w:rsidR="00DC6F08">
        <w:rPr>
          <w:rStyle w:val="Char2"/>
          <w:rFonts w:hint="cs"/>
          <w:rtl/>
        </w:rPr>
        <w:t>ی</w:t>
      </w:r>
      <w:r w:rsidR="000878B2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فرمود: «انجام دادن سه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ار همانند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دوران جاهل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است و مردم تا روز 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امت از آن دست برنم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‌دارند: طالع‌ب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با ستارگان، بدگو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از گذشتگان، نوحه بر مرده»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0878B2">
        <w:rPr>
          <w:rStyle w:val="Char1"/>
          <w:rFonts w:hint="cs"/>
          <w:rtl/>
        </w:rPr>
        <w:t>(بحارالانوار 82/101)</w:t>
      </w:r>
      <w:r w:rsidR="000878B2" w:rsidRPr="000878B2">
        <w:rPr>
          <w:rStyle w:val="Char2"/>
          <w:rFonts w:hint="cs"/>
          <w:rtl/>
        </w:rPr>
        <w:t>.</w:t>
      </w:r>
    </w:p>
    <w:p w:rsidR="009C0F40" w:rsidRPr="0014111C" w:rsidRDefault="00DC6F08" w:rsidP="00A16107">
      <w:pPr>
        <w:widowControl w:val="0"/>
        <w:jc w:val="both"/>
        <w:rPr>
          <w:szCs w:val="22"/>
          <w:rtl/>
          <w:lang w:bidi="fa-IR"/>
        </w:rPr>
      </w:pP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ل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دوباره از جعفر صادق روا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ت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رده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‌فرما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د: «داد و فر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اد بر مرده شا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سته و درست ن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ست، اما مردم نم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‌دانند».</w:t>
      </w:r>
      <w:r w:rsidR="009C0F40" w:rsidRPr="0014111C">
        <w:rPr>
          <w:rFonts w:hint="cs"/>
          <w:szCs w:val="22"/>
          <w:rtl/>
          <w:lang w:bidi="fa-IR"/>
        </w:rPr>
        <w:t xml:space="preserve"> </w:t>
      </w:r>
      <w:r w:rsidR="009C0F40" w:rsidRPr="000878B2">
        <w:rPr>
          <w:rStyle w:val="Char1"/>
          <w:rFonts w:hint="cs"/>
          <w:rtl/>
        </w:rPr>
        <w:t>(الكافي 3/326)</w:t>
      </w:r>
      <w:r w:rsidR="009C0F40" w:rsidRPr="000878B2">
        <w:rPr>
          <w:rStyle w:val="Char2"/>
          <w:rFonts w:hint="cs"/>
          <w:rtl/>
        </w:rPr>
        <w:t>.</w:t>
      </w:r>
    </w:p>
    <w:p w:rsidR="009C0F40" w:rsidRPr="006A292D" w:rsidRDefault="00DC6F08" w:rsidP="00A16107">
      <w:pPr>
        <w:widowControl w:val="0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ل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نی دوباره از جعفر صادق روا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ت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رده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‌فرما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د: «داد و فر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اد بر مرده و پاره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ردن لباس هنگام مص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بت شا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سته ن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ست».</w:t>
      </w:r>
      <w:r w:rsidR="009C0F40" w:rsidRPr="0014111C">
        <w:rPr>
          <w:rFonts w:hint="cs"/>
          <w:szCs w:val="22"/>
          <w:rtl/>
          <w:lang w:bidi="fa-IR"/>
        </w:rPr>
        <w:t xml:space="preserve"> </w:t>
      </w:r>
      <w:r w:rsidR="009C0F40" w:rsidRPr="000878B2">
        <w:rPr>
          <w:rStyle w:val="Char1"/>
          <w:rFonts w:hint="cs"/>
          <w:rtl/>
        </w:rPr>
        <w:t>(الكافي 3/225)</w:t>
      </w:r>
      <w:r w:rsidR="009C0F40" w:rsidRPr="000878B2">
        <w:rPr>
          <w:rStyle w:val="Char2"/>
          <w:rFonts w:hint="cs"/>
          <w:rtl/>
        </w:rPr>
        <w:t>.</w:t>
      </w:r>
    </w:p>
    <w:p w:rsidR="009C0F40" w:rsidRPr="0014111C" w:rsidRDefault="009C0F40" w:rsidP="00A16107">
      <w:pPr>
        <w:jc w:val="both"/>
        <w:rPr>
          <w:szCs w:val="22"/>
          <w:rtl/>
          <w:lang w:bidi="fa-IR"/>
        </w:rPr>
      </w:pPr>
      <w:r w:rsidRPr="006A292D">
        <w:rPr>
          <w:rStyle w:val="Char2"/>
          <w:rFonts w:hint="cs"/>
          <w:rtl/>
        </w:rPr>
        <w:t>ملا باقر مجلس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عل</w:t>
      </w:r>
      <w:r w:rsidR="00DC6F08">
        <w:rPr>
          <w:rStyle w:val="Char2"/>
          <w:rFonts w:hint="cs"/>
          <w:rtl/>
        </w:rPr>
        <w:t>ی</w:t>
      </w:r>
      <w:r w:rsidR="000878B2">
        <w:rPr>
          <w:rStyle w:val="Char2"/>
          <w:rFonts w:cs="CTraditional Arabic" w:hint="cs"/>
          <w:rtl/>
        </w:rPr>
        <w:t>÷</w:t>
      </w:r>
      <w:r w:rsidRPr="006A292D">
        <w:rPr>
          <w:rStyle w:val="Char2"/>
          <w:rFonts w:hint="cs"/>
          <w:rtl/>
        </w:rPr>
        <w:t xml:space="preserve">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«وقت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ابراه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 فرزند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امبر فوت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ردند به من فرمودند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او را غسل دهند و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امبر خودشان او 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فن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ردند و به من فرمود: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عل</w:t>
      </w:r>
      <w:r w:rsidR="00DC6F08">
        <w:rPr>
          <w:rStyle w:val="Char2"/>
          <w:rFonts w:hint="cs"/>
          <w:rtl/>
        </w:rPr>
        <w:t>ی</w:t>
      </w:r>
      <w:r w:rsidR="00206E15" w:rsidRPr="006A292D">
        <w:rPr>
          <w:rStyle w:val="Char2"/>
          <w:rFonts w:hint="cs"/>
          <w:rtl/>
        </w:rPr>
        <w:t>،</w:t>
      </w:r>
      <w:r w:rsidRPr="006A292D">
        <w:rPr>
          <w:rStyle w:val="Char2"/>
          <w:rFonts w:hint="cs"/>
          <w:rtl/>
        </w:rPr>
        <w:t xml:space="preserve"> او را به بق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 ببر. سپس بر او نماز خواند. وقت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فرزندش را در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حالت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 و مسلمانان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ردند. تا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مردان از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زنان بلندتر شد.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0878B2">
        <w:rPr>
          <w:rStyle w:val="Char2"/>
          <w:rFonts w:hint="cs"/>
          <w:rtl/>
        </w:rPr>
        <w:t xml:space="preserve"> </w:t>
      </w:r>
      <w:r w:rsidR="000878B2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</w:t>
      </w:r>
      <w:r w:rsidR="00D43C1F" w:rsidRPr="006A292D">
        <w:rPr>
          <w:rStyle w:val="Char2"/>
          <w:rFonts w:hint="cs"/>
          <w:rtl/>
        </w:rPr>
        <w:t xml:space="preserve">آن‌ها </w:t>
      </w:r>
      <w:r w:rsidRPr="006A292D">
        <w:rPr>
          <w:rStyle w:val="Char2"/>
          <w:rFonts w:hint="cs"/>
          <w:rtl/>
        </w:rPr>
        <w:t>را به شدت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 و فرمود: </w:t>
      </w:r>
      <w:r w:rsidR="00206E15" w:rsidRPr="000878B2">
        <w:rPr>
          <w:rStyle w:val="Char2"/>
          <w:rtl/>
        </w:rPr>
        <w:t>«</w:t>
      </w:r>
      <w:r w:rsidRPr="000878B2">
        <w:rPr>
          <w:rStyle w:val="Char2"/>
          <w:rFonts w:hint="cs"/>
          <w:rtl/>
        </w:rPr>
        <w:t>با چشم گر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 xml:space="preserve">ه </w:t>
      </w:r>
      <w:r w:rsidR="00DC6F08" w:rsidRPr="000878B2">
        <w:rPr>
          <w:rStyle w:val="Char2"/>
          <w:rFonts w:hint="cs"/>
          <w:rtl/>
        </w:rPr>
        <w:t>ک</w:t>
      </w:r>
      <w:r w:rsidRPr="000878B2">
        <w:rPr>
          <w:rStyle w:val="Char2"/>
          <w:rFonts w:hint="cs"/>
          <w:rtl/>
        </w:rPr>
        <w:t>ن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م و با قلب احساس ناراحت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 xml:space="preserve"> و اندوه, و هر چ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ز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 xml:space="preserve"> </w:t>
      </w:r>
      <w:r w:rsidR="00DC6F08" w:rsidRPr="000878B2">
        <w:rPr>
          <w:rStyle w:val="Char2"/>
          <w:rFonts w:hint="cs"/>
          <w:rtl/>
        </w:rPr>
        <w:t>ک</w:t>
      </w:r>
      <w:r w:rsidRPr="000878B2">
        <w:rPr>
          <w:rStyle w:val="Char2"/>
          <w:rFonts w:hint="cs"/>
          <w:rtl/>
        </w:rPr>
        <w:t>ه خداوند را ناراحت م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‌</w:t>
      </w:r>
      <w:r w:rsidR="00DC6F08" w:rsidRPr="000878B2">
        <w:rPr>
          <w:rStyle w:val="Char2"/>
          <w:rFonts w:hint="cs"/>
          <w:rtl/>
        </w:rPr>
        <w:t>ک</w:t>
      </w:r>
      <w:r w:rsidRPr="000878B2">
        <w:rPr>
          <w:rStyle w:val="Char2"/>
          <w:rFonts w:hint="cs"/>
          <w:rtl/>
        </w:rPr>
        <w:t xml:space="preserve">ند به </w:t>
      </w:r>
      <w:r w:rsidR="00DC6F08" w:rsidRPr="000878B2">
        <w:rPr>
          <w:rStyle w:val="Char2"/>
          <w:rFonts w:hint="cs"/>
          <w:rtl/>
        </w:rPr>
        <w:t>ک</w:t>
      </w:r>
      <w:r w:rsidRPr="000878B2">
        <w:rPr>
          <w:rStyle w:val="Char2"/>
          <w:rFonts w:hint="cs"/>
          <w:rtl/>
        </w:rPr>
        <w:t>ار نم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‌بر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م و انجام نم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‌ده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م. ا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 xml:space="preserve"> ابراه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م! به راست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 xml:space="preserve"> </w:t>
      </w:r>
      <w:r w:rsidR="00DC6F08" w:rsidRPr="000878B2">
        <w:rPr>
          <w:rStyle w:val="Char2"/>
          <w:rFonts w:hint="cs"/>
          <w:rtl/>
        </w:rPr>
        <w:t>ک</w:t>
      </w:r>
      <w:r w:rsidRPr="000878B2">
        <w:rPr>
          <w:rStyle w:val="Char2"/>
          <w:rFonts w:hint="cs"/>
          <w:rtl/>
        </w:rPr>
        <w:t>ه ما به خاطر تو مص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بت‌زده شده‌ا</w:t>
      </w:r>
      <w:r w:rsidR="00DC6F08" w:rsidRPr="000878B2">
        <w:rPr>
          <w:rStyle w:val="Char2"/>
          <w:rFonts w:hint="cs"/>
          <w:rtl/>
        </w:rPr>
        <w:t>ی</w:t>
      </w:r>
      <w:r w:rsidRPr="000878B2">
        <w:rPr>
          <w:rStyle w:val="Char2"/>
          <w:rFonts w:hint="cs"/>
          <w:rtl/>
        </w:rPr>
        <w:t>م و بر تو اندوهنا</w:t>
      </w:r>
      <w:r w:rsidR="00DC6F08" w:rsidRPr="000878B2">
        <w:rPr>
          <w:rStyle w:val="Char2"/>
          <w:rFonts w:hint="cs"/>
          <w:rtl/>
        </w:rPr>
        <w:t>کی</w:t>
      </w:r>
      <w:r w:rsidRPr="000878B2">
        <w:rPr>
          <w:rStyle w:val="Char2"/>
          <w:rFonts w:hint="cs"/>
          <w:rtl/>
        </w:rPr>
        <w:t>م...».</w:t>
      </w:r>
      <w:r w:rsidR="000878B2">
        <w:rPr>
          <w:rFonts w:hint="cs"/>
          <w:szCs w:val="22"/>
          <w:rtl/>
          <w:lang w:bidi="fa-IR"/>
        </w:rPr>
        <w:t xml:space="preserve"> </w:t>
      </w:r>
      <w:r w:rsidR="000878B2" w:rsidRPr="000878B2">
        <w:rPr>
          <w:rStyle w:val="Char1"/>
          <w:rFonts w:hint="cs"/>
          <w:rtl/>
        </w:rPr>
        <w:t>(بحارالانوار 82/100 -101)</w:t>
      </w:r>
      <w:r w:rsidR="000878B2" w:rsidRPr="000878B2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پس برادر مسلمان! بب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چگونه از بلند شدن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است. 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از فر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اد و ناله</w:t>
      </w:r>
      <w:r w:rsidRPr="006A292D">
        <w:rPr>
          <w:rStyle w:val="Char2"/>
          <w:rFonts w:hint="eastAsia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و نوحه</w:t>
      </w:r>
      <w:r w:rsidRPr="006A292D">
        <w:rPr>
          <w:rStyle w:val="Char2"/>
          <w:rFonts w:hint="eastAsia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و گوش</w:t>
      </w:r>
      <w:r w:rsidRPr="006A292D">
        <w:rPr>
          <w:rStyle w:val="Char2"/>
          <w:rFonts w:hint="eastAsia"/>
          <w:rtl/>
        </w:rPr>
        <w:t>‌</w:t>
      </w:r>
      <w:r w:rsidRPr="006A292D">
        <w:rPr>
          <w:rStyle w:val="Char2"/>
          <w:rFonts w:hint="cs"/>
          <w:rtl/>
        </w:rPr>
        <w:t>دادن به آن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="000878B2">
        <w:rPr>
          <w:rStyle w:val="Char2"/>
          <w:rFonts w:hint="cs"/>
          <w:rtl/>
        </w:rPr>
        <w:t>رده است.</w:t>
      </w:r>
    </w:p>
    <w:p w:rsidR="009C0F40" w:rsidRPr="006A292D" w:rsidRDefault="00DC6F08" w:rsidP="00A16107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ل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نی از فضل بن 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سر روا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ت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رده است: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ما نزد اب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عبدالله</w:t>
      </w:r>
      <w:r w:rsidR="000878B2">
        <w:rPr>
          <w:rStyle w:val="Char2"/>
          <w:rFonts w:cs="CTraditional Arabic" w:hint="cs"/>
          <w:rtl/>
        </w:rPr>
        <w:t>÷</w:t>
      </w:r>
      <w:r w:rsidR="009C0F40" w:rsidRPr="006A292D">
        <w:rPr>
          <w:rStyle w:val="Char2"/>
          <w:rFonts w:hint="cs"/>
          <w:rtl/>
        </w:rPr>
        <w:t xml:space="preserve"> بود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م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مرد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پ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ش او آمد و از مص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بت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برا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ش پ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ش آمده بود ش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ت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رد. ابوعبدالله به او گفت: اگر صبر پ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شه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ن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به اجر و پاداشت 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‌رس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و اگر بر مص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بت صبر ن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ن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قضا و قدر خداوند بر تو وارد 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‌شود و تو مورد حما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ت قرار نم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‌گ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ر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</w:t>
      </w:r>
      <w:r w:rsidR="009C0F40" w:rsidRPr="000878B2">
        <w:rPr>
          <w:rStyle w:val="Char1"/>
          <w:rFonts w:hint="cs"/>
          <w:rtl/>
        </w:rPr>
        <w:t>(الكافي 3/225)</w:t>
      </w:r>
      <w:r w:rsidR="009C0F40" w:rsidRPr="000878B2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جعفر صادق</w:t>
      </w:r>
      <w:r w:rsidR="000878B2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«صبر و بلا به سو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انسان با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مان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رند، بلا بر سرش وارد می‌شود در حال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او صبور است. بلا،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و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‌تاب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بر انسان ناسپاس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رد و بر او اثر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‌گذارد و هرگاه دچار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‌شود، بس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‌تاب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0878B2">
        <w:rPr>
          <w:rStyle w:val="Char1"/>
          <w:rFonts w:hint="cs"/>
          <w:rtl/>
        </w:rPr>
        <w:t>(الذكري، ص 71)</w:t>
      </w:r>
      <w:r w:rsidRPr="000878B2">
        <w:rPr>
          <w:rStyle w:val="Char2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محمد بن م</w:t>
      </w:r>
      <w:r w:rsidR="00DC6F08">
        <w:rPr>
          <w:rStyle w:val="Char2"/>
          <w:rFonts w:hint="cs"/>
          <w:rtl/>
        </w:rPr>
        <w:t>کی</w:t>
      </w:r>
      <w:r w:rsidRPr="006A292D">
        <w:rPr>
          <w:rStyle w:val="Char2"/>
          <w:rFonts w:hint="cs"/>
          <w:rtl/>
        </w:rPr>
        <w:t xml:space="preserve"> عامل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ملقب به شه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اول گفته است: «ش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خ در المبسوط و ابن حمزه، نوحه و دعا را ممنوع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رده‌اند. و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خ گفته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بر آن اجماع دارند». </w:t>
      </w:r>
      <w:r w:rsidRPr="000878B2">
        <w:rPr>
          <w:rStyle w:val="Char1"/>
          <w:rFonts w:hint="cs"/>
          <w:rtl/>
        </w:rPr>
        <w:t>(الذكري ص72، بحارالانوار 82/107)</w:t>
      </w:r>
      <w:r w:rsidR="000878B2">
        <w:rPr>
          <w:rStyle w:val="Char2"/>
          <w:rFonts w:hint="cs"/>
          <w:rtl/>
        </w:rPr>
        <w:t>.</w:t>
      </w:r>
    </w:p>
    <w:p w:rsidR="009C0F40" w:rsidRPr="006A292D" w:rsidRDefault="003E5BB0" w:rsidP="00A16107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 xml:space="preserve"> </w:t>
      </w:r>
      <w:r w:rsidR="009C0F40"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خ ابوجعفر محمد بن حسن طوس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ملقب به 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خ طا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فه نوحه را حرام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رده و ادعا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رده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ه در آن اجماع دارند؛ 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عن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تا زمان طوس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عه همگ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بر ممنوع بودن نوحه و داد و فر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هم ا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نون در حس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ه‌ها هست نبوده و چنان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ه اشاره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م با 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و</w:t>
      </w:r>
      <w:r w:rsidR="009870C8">
        <w:rPr>
          <w:rStyle w:val="Char2"/>
          <w:rFonts w:hint="cs"/>
          <w:rtl/>
        </w:rPr>
        <w:t>ۀ</w:t>
      </w:r>
      <w:r w:rsidR="009C0F40" w:rsidRPr="006A292D">
        <w:rPr>
          <w:rStyle w:val="Char2"/>
          <w:rFonts w:hint="cs"/>
          <w:rtl/>
        </w:rPr>
        <w:t xml:space="preserve"> درستِ امامان اهل ب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ت مخالفت دارد، اجماع داشته‌اند. آ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ت‌الله العظم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محمد حس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راز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گفته است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ه: «ش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خ در المبسوط و ابن حمزه مطلقاً نوحه را ممنوع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رده‌اند» </w:t>
      </w:r>
      <w:r w:rsidR="009C0F40" w:rsidRPr="000878B2">
        <w:rPr>
          <w:rStyle w:val="Char1"/>
          <w:rFonts w:hint="cs"/>
          <w:rtl/>
        </w:rPr>
        <w:t>(فقه 15/253)</w:t>
      </w:r>
      <w:r w:rsidR="000878B2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راز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گفته است: «در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تاب جواهر 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نه‌زن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داد و فر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ممنوع شده است»</w:t>
      </w:r>
      <w:r w:rsidRPr="0014111C">
        <w:rPr>
          <w:rFonts w:hint="cs"/>
          <w:szCs w:val="22"/>
          <w:rtl/>
          <w:lang w:bidi="fa-IR"/>
        </w:rPr>
        <w:t xml:space="preserve">. </w:t>
      </w:r>
      <w:r w:rsidRPr="000878B2">
        <w:rPr>
          <w:rStyle w:val="Char1"/>
          <w:rFonts w:hint="cs"/>
          <w:rtl/>
        </w:rPr>
        <w:t>(فقه 15/260)</w:t>
      </w:r>
      <w:r w:rsidR="00C80795">
        <w:rPr>
          <w:rStyle w:val="Char2"/>
          <w:rFonts w:hint="cs"/>
          <w:rtl/>
        </w:rPr>
        <w:t>.</w:t>
      </w:r>
    </w:p>
    <w:p w:rsidR="009C0F40" w:rsidRPr="006A292D" w:rsidRDefault="00C80795" w:rsidP="00537C8A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باقر</w:t>
      </w:r>
      <w:r w:rsidR="00537C8A">
        <w:rPr>
          <w:rStyle w:val="Char2"/>
          <w:rFonts w:cs="CTraditional Arabic" w:hint="cs"/>
          <w:rtl/>
        </w:rPr>
        <w:t>÷</w:t>
      </w:r>
      <w:r w:rsidR="009C0F40"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‌فرما</w:t>
      </w:r>
      <w:r w:rsidR="00DC6F08">
        <w:rPr>
          <w:rStyle w:val="Char2"/>
          <w:rFonts w:hint="cs"/>
          <w:rtl/>
        </w:rPr>
        <w:t>ی</w:t>
      </w:r>
      <w:r>
        <w:rPr>
          <w:rStyle w:val="Char2"/>
          <w:rFonts w:hint="cs"/>
          <w:rtl/>
        </w:rPr>
        <w:t xml:space="preserve">د:‌ </w:t>
      </w:r>
      <w:r w:rsidR="00537C8A">
        <w:rPr>
          <w:rStyle w:val="Char2"/>
          <w:rFonts w:hint="cs"/>
          <w:rtl/>
        </w:rPr>
        <w:t>«</w:t>
      </w:r>
      <w:r w:rsidR="009C0F40" w:rsidRPr="006A292D">
        <w:rPr>
          <w:rStyle w:val="Char2"/>
          <w:rFonts w:hint="cs"/>
          <w:rtl/>
        </w:rPr>
        <w:t>از شد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دتر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 ب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‌تاب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‌ها فر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اد با آه و ناله و زدن بر صورت وس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نه و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ندن موها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سر است, و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ه نوحه سر دهد جانب صبر را رها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رده و به راه 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گر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 رفته است».</w:t>
      </w:r>
      <w:r w:rsidR="009C0F40" w:rsidRPr="0014111C">
        <w:rPr>
          <w:rFonts w:hint="cs"/>
          <w:szCs w:val="22"/>
          <w:rtl/>
          <w:lang w:bidi="fa-IR"/>
        </w:rPr>
        <w:t xml:space="preserve"> </w:t>
      </w:r>
      <w:r w:rsidR="009C0F40" w:rsidRPr="00C80795">
        <w:rPr>
          <w:rStyle w:val="Char1"/>
          <w:rFonts w:hint="cs"/>
          <w:rtl/>
        </w:rPr>
        <w:t>(الكافي 3/222 - 223)</w:t>
      </w:r>
      <w:r w:rsidR="009C0F40" w:rsidRPr="00C80795">
        <w:rPr>
          <w:rStyle w:val="Char2"/>
          <w:rFonts w:hint="cs"/>
          <w:rtl/>
        </w:rPr>
        <w:t xml:space="preserve">، وسائل شيعه </w:t>
      </w:r>
      <w:r w:rsidR="009C0F40" w:rsidRPr="00EA330F">
        <w:rPr>
          <w:rStyle w:val="Char1"/>
          <w:rFonts w:hint="cs"/>
          <w:rtl/>
        </w:rPr>
        <w:t>(2/915)، بحارالانوار (82/89)).</w:t>
      </w:r>
    </w:p>
    <w:p w:rsidR="009C0F40" w:rsidRPr="006A292D" w:rsidRDefault="009C0F40" w:rsidP="00537C8A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گفته‌ها</w:t>
      </w:r>
      <w:r w:rsidR="00DC6F08">
        <w:rPr>
          <w:rStyle w:val="Char2"/>
          <w:rFonts w:hint="cs"/>
          <w:rtl/>
        </w:rPr>
        <w:t>ی</w:t>
      </w:r>
      <w:r w:rsidR="00C80795">
        <w:rPr>
          <w:rStyle w:val="Char2"/>
          <w:rFonts w:hint="cs"/>
          <w:rtl/>
        </w:rPr>
        <w:t xml:space="preserve"> امام صادق</w:t>
      </w:r>
      <w:r w:rsidR="00537C8A">
        <w:rPr>
          <w:rStyle w:val="Char2"/>
          <w:rFonts w:cs="CTraditional Arabic" w:hint="cs"/>
          <w:rtl/>
        </w:rPr>
        <w:t>÷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با حالت تضرع و اندوه دستش را به رانش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وبد، پاداش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بتش از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‌رود».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C80795">
        <w:rPr>
          <w:rStyle w:val="Char2"/>
          <w:rFonts w:hint="cs"/>
          <w:rtl/>
        </w:rPr>
        <w:t>(3/225)</w:t>
      </w:r>
      <w:r w:rsidR="00C80795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من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م: چه برسد به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صورتش را در هنگام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‌زند و در باب مخالفت با فرمود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بر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‌آ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و اجرش را ضا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ند؟»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8B717A">
        <w:rPr>
          <w:rStyle w:val="Char2"/>
          <w:rFonts w:hint="cs"/>
          <w:rtl/>
        </w:rPr>
        <w:t xml:space="preserve"> </w:t>
      </w:r>
      <w:r w:rsidR="008B717A">
        <w:rPr>
          <w:rStyle w:val="Char2"/>
          <w:rFonts w:cs="CTraditional Arabic" w:hint="cs"/>
          <w:rtl/>
        </w:rPr>
        <w:t xml:space="preserve">ج </w:t>
      </w:r>
      <w:r w:rsidRPr="006A292D">
        <w:rPr>
          <w:rStyle w:val="Char2"/>
          <w:rFonts w:hint="cs"/>
          <w:rtl/>
        </w:rPr>
        <w:t>فرموده است: «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صورتش را بزند و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بانش را پاره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از ما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EA330F">
        <w:rPr>
          <w:rStyle w:val="Char1"/>
          <w:rFonts w:hint="cs"/>
          <w:rtl/>
        </w:rPr>
        <w:t>(مستدرك الوسائل 1/144)</w:t>
      </w:r>
      <w:r w:rsidR="0037208E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د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تر محمد 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سماو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آورده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از محمد باقر صدر دربار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سوال پرس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ده و محمدباقر صدر به او جواب داده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حد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ث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صح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ح است و در آن ش</w:t>
      </w:r>
      <w:r w:rsidR="00DC6F08">
        <w:rPr>
          <w:rStyle w:val="Char2"/>
          <w:rFonts w:hint="cs"/>
          <w:rtl/>
        </w:rPr>
        <w:t>کی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</w:t>
      </w:r>
      <w:r w:rsidR="00206E15" w:rsidRPr="0014111C">
        <w:rPr>
          <w:rFonts w:hint="cs"/>
          <w:szCs w:val="22"/>
          <w:rtl/>
          <w:lang w:bidi="fa-IR"/>
        </w:rPr>
        <w:t>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37208E">
        <w:rPr>
          <w:rStyle w:val="Char1"/>
          <w:rFonts w:hint="cs"/>
          <w:rtl/>
        </w:rPr>
        <w:t>(ثم اهتديت، ص 58)</w:t>
      </w:r>
      <w:r w:rsidR="0037208E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 xml:space="preserve">از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ح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بن خالد آمده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«مرد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نزد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37208E">
        <w:rPr>
          <w:rStyle w:val="Char2"/>
          <w:rFonts w:hint="cs"/>
          <w:rtl/>
        </w:rPr>
        <w:t xml:space="preserve"> </w:t>
      </w:r>
      <w:r w:rsidR="0037208E">
        <w:rPr>
          <w:rStyle w:val="Char2"/>
          <w:rFonts w:cs="CTraditional Arabic" w:hint="cs"/>
          <w:rtl/>
        </w:rPr>
        <w:t xml:space="preserve">ج </w:t>
      </w:r>
      <w:r w:rsidRPr="006A292D">
        <w:rPr>
          <w:rStyle w:val="Char2"/>
          <w:rFonts w:hint="cs"/>
          <w:rtl/>
        </w:rPr>
        <w:t xml:space="preserve">آمد و گفت: انجام دادن چه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و بلا پاداش را ضا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ند،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فرمود: مرد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دستانش را بر هم ب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وبد. و صبر 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بزرگ اگر نسبت به آن راض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صبور باشد، باعث می</w:t>
      </w:r>
      <w:r w:rsidRPr="006A292D">
        <w:rPr>
          <w:rStyle w:val="Char2"/>
          <w:rFonts w:hint="eastAsia"/>
          <w:rtl/>
        </w:rPr>
        <w:t>‌</w:t>
      </w:r>
      <w:r w:rsidRPr="006A292D">
        <w:rPr>
          <w:rStyle w:val="Char2"/>
          <w:rFonts w:hint="cs"/>
          <w:rtl/>
        </w:rPr>
        <w:t>شود که خداوند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ز از او خشنود باشد و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ناراحت است، ناراحت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بش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‌شود.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37208E">
        <w:rPr>
          <w:rStyle w:val="Char2"/>
          <w:rFonts w:hint="cs"/>
          <w:rtl/>
        </w:rPr>
        <w:t xml:space="preserve"> </w:t>
      </w:r>
      <w:r w:rsidR="0037208E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فرمود: من ناخرسندم از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سرش را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و صورتش را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‌زند و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را در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بلند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37208E">
        <w:rPr>
          <w:rStyle w:val="Char1"/>
          <w:rFonts w:hint="cs"/>
          <w:rtl/>
        </w:rPr>
        <w:t>(جامع أحاديث الشيعه 3/489)</w:t>
      </w:r>
      <w:r w:rsidR="0037208E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جعفر بن محمد از اجدادش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37208E">
        <w:rPr>
          <w:rStyle w:val="Char2"/>
          <w:rFonts w:hint="cs"/>
          <w:rtl/>
        </w:rPr>
        <w:t xml:space="preserve"> </w:t>
      </w:r>
      <w:r w:rsidR="0037208E">
        <w:rPr>
          <w:rStyle w:val="Char2"/>
          <w:rFonts w:cs="CTraditional Arabic" w:hint="cs"/>
          <w:rtl/>
        </w:rPr>
        <w:t>ج</w:t>
      </w:r>
      <w:r w:rsidR="003E5BB0">
        <w:rPr>
          <w:rStyle w:val="Char2"/>
          <w:rFonts w:hint="cs"/>
          <w:rtl/>
        </w:rPr>
        <w:t xml:space="preserve"> </w:t>
      </w:r>
      <w:r w:rsidRPr="006A292D">
        <w:rPr>
          <w:rStyle w:val="Char2"/>
          <w:rFonts w:hint="cs"/>
          <w:rtl/>
        </w:rPr>
        <w:t>در حد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ث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دربار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منه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ات, از داد و فر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بت، نوحه</w:t>
      </w:r>
      <w:r w:rsidRPr="006A292D">
        <w:rPr>
          <w:rStyle w:val="Char2"/>
          <w:rFonts w:hint="eastAsia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و گوش</w:t>
      </w:r>
      <w:r w:rsidRPr="006A292D">
        <w:rPr>
          <w:rStyle w:val="Char2"/>
          <w:rFonts w:hint="eastAsia"/>
          <w:rtl/>
        </w:rPr>
        <w:t>‌</w:t>
      </w:r>
      <w:r w:rsidRPr="006A292D">
        <w:rPr>
          <w:rStyle w:val="Char2"/>
          <w:rFonts w:hint="cs"/>
          <w:rtl/>
        </w:rPr>
        <w:t xml:space="preserve">دادن به آن و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ندن سر و صورت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است».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37208E">
        <w:rPr>
          <w:rStyle w:val="Char1"/>
          <w:rFonts w:hint="cs"/>
          <w:rtl/>
        </w:rPr>
        <w:t>(من لايحضره الفقيه: 4/3-4)</w:t>
      </w:r>
      <w:r w:rsidRPr="0037208E">
        <w:rPr>
          <w:rStyle w:val="Char2"/>
          <w:rFonts w:hint="cs"/>
          <w:rtl/>
        </w:rPr>
        <w:t>.</w:t>
      </w:r>
    </w:p>
    <w:p w:rsidR="009C0F40" w:rsidRPr="006A292D" w:rsidRDefault="009C0F40" w:rsidP="005B551B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محمد بن م</w:t>
      </w:r>
      <w:r w:rsidR="00DC6F08">
        <w:rPr>
          <w:rStyle w:val="Char2"/>
          <w:rFonts w:hint="cs"/>
          <w:rtl/>
        </w:rPr>
        <w:t>کی</w:t>
      </w:r>
      <w:r w:rsidRPr="006A292D">
        <w:rPr>
          <w:rStyle w:val="Char2"/>
          <w:rFonts w:hint="cs"/>
          <w:rtl/>
        </w:rPr>
        <w:t xml:space="preserve"> عامل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گفته است: «زدن صورت،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ندن پوست و مو، همگ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حرام است», و همو در المبسوط گفته است: «ا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ن‌ها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‌تاب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ناراحت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نسبت به تقد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ر خداوند است». </w:t>
      </w:r>
      <w:r w:rsidRPr="004F7598">
        <w:rPr>
          <w:rStyle w:val="Char1"/>
          <w:rFonts w:hint="cs"/>
          <w:rtl/>
        </w:rPr>
        <w:t>(في الذكري، 15/260)</w:t>
      </w:r>
      <w:r w:rsidR="004F7598">
        <w:rPr>
          <w:rStyle w:val="Char1"/>
          <w:rFonts w:hint="cs"/>
          <w:rtl/>
        </w:rPr>
        <w:t>.</w:t>
      </w:r>
    </w:p>
    <w:p w:rsidR="009C0F40" w:rsidRPr="0014111C" w:rsidRDefault="009C0F40" w:rsidP="00A16107">
      <w:pPr>
        <w:jc w:val="both"/>
        <w:rPr>
          <w:sz w:val="22"/>
          <w:szCs w:val="22"/>
          <w:rtl/>
          <w:lang w:bidi="fa-IR"/>
        </w:rPr>
      </w:pPr>
      <w:r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رازی گفته: «زدن به چهره (هنگام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بت) و کندن موی حرام است». </w:t>
      </w:r>
      <w:r w:rsidRPr="004F7598">
        <w:rPr>
          <w:rStyle w:val="Char1"/>
          <w:rFonts w:hint="cs"/>
          <w:rtl/>
        </w:rPr>
        <w:t>(الفقه 15/ 602)</w:t>
      </w:r>
      <w:r w:rsidRPr="004F7598">
        <w:rPr>
          <w:rStyle w:val="Char2"/>
          <w:rFonts w:hint="cs"/>
          <w:rtl/>
        </w:rPr>
        <w:t>.</w:t>
      </w:r>
    </w:p>
    <w:p w:rsidR="009C0F40" w:rsidRPr="006A292D" w:rsidRDefault="009C0F40" w:rsidP="00537C8A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د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تر محمد 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سماو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به گر</w:t>
      </w:r>
      <w:r w:rsidR="00DC6F08">
        <w:rPr>
          <w:rStyle w:val="Char2"/>
          <w:rFonts w:hint="cs"/>
          <w:rtl/>
        </w:rPr>
        <w:t>ی</w:t>
      </w:r>
      <w:r w:rsidR="009870C8">
        <w:rPr>
          <w:rStyle w:val="Char2"/>
          <w:rFonts w:hint="cs"/>
          <w:rtl/>
        </w:rPr>
        <w:t>ۀ</w:t>
      </w:r>
      <w:r w:rsidR="003E5BB0">
        <w:rPr>
          <w:rStyle w:val="Char2"/>
          <w:rFonts w:hint="cs"/>
          <w:rtl/>
        </w:rPr>
        <w:t xml:space="preserve"> </w:t>
      </w:r>
      <w:r w:rsidRPr="006A292D">
        <w:rPr>
          <w:rStyle w:val="Char2"/>
          <w:rFonts w:hint="cs"/>
          <w:rtl/>
        </w:rPr>
        <w:t>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4F7598">
        <w:rPr>
          <w:rStyle w:val="Char2"/>
          <w:rFonts w:hint="cs"/>
          <w:rtl/>
        </w:rPr>
        <w:t xml:space="preserve"> </w:t>
      </w:r>
      <w:r w:rsidR="004F7598">
        <w:rPr>
          <w:rStyle w:val="Char2"/>
          <w:rFonts w:cs="CTraditional Arabic" w:hint="cs"/>
          <w:rtl/>
        </w:rPr>
        <w:t xml:space="preserve">ج </w:t>
      </w:r>
      <w:r w:rsidRPr="006A292D">
        <w:rPr>
          <w:rStyle w:val="Char2"/>
          <w:rFonts w:hint="cs"/>
          <w:rtl/>
        </w:rPr>
        <w:t>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عمو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ابوطالب و حمزه و همسرش خد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جه اشاره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و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درتمام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احوال آرام و با سوز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</w:t>
      </w:r>
      <w:r w:rsidR="00537C8A">
        <w:rPr>
          <w:rStyle w:val="Char2"/>
          <w:rFonts w:hint="cs"/>
          <w:rtl/>
        </w:rPr>
        <w:t>...</w:t>
      </w:r>
      <w:r w:rsidRPr="006A292D">
        <w:rPr>
          <w:rStyle w:val="Char2"/>
          <w:rFonts w:hint="cs"/>
          <w:rtl/>
        </w:rPr>
        <w:t xml:space="preserve"> اما به شدت از خراش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دن صورت و پاره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بان هنگام ناراحت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است چه برسد به زدن بدن با زنج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 به طور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خون جار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شود»</w:t>
      </w:r>
      <w:r w:rsidRPr="00537C8A">
        <w:rPr>
          <w:rStyle w:val="Char2"/>
          <w:rFonts w:hint="cs"/>
          <w:rtl/>
        </w:rPr>
        <w:t xml:space="preserve"> (برگرفته از كتاب كل الحلول ص ‌151)</w:t>
      </w:r>
      <w:r w:rsidR="008B7CBB" w:rsidRPr="00537C8A">
        <w:rPr>
          <w:rStyle w:val="Char2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سپس 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عل</w:t>
      </w:r>
      <w:r w:rsidR="00DC6F08">
        <w:rPr>
          <w:rStyle w:val="Char2"/>
          <w:rFonts w:hint="cs"/>
          <w:rtl/>
        </w:rPr>
        <w:t>ی</w:t>
      </w:r>
      <w:r w:rsidR="008B7CBB">
        <w:rPr>
          <w:rStyle w:val="Char2"/>
          <w:rFonts w:cs="CTraditional Arabic" w:hint="cs"/>
          <w:rtl/>
        </w:rPr>
        <w:t xml:space="preserve">÷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اد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او بعد از وفات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امبر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امروزه عوام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عه انجام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‌دهند انجام نداد، حسن،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و سجاد</w:t>
      </w:r>
      <w:r w:rsidR="005B551B">
        <w:rPr>
          <w:rStyle w:val="Char2"/>
          <w:rFonts w:cs="CTraditional Arabic" w:hint="cs"/>
          <w:rtl/>
        </w:rPr>
        <w:t>ش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انجام نداده‌اند. 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دربار</w:t>
      </w:r>
      <w:r w:rsidR="009870C8">
        <w:rPr>
          <w:rStyle w:val="Char2"/>
          <w:rFonts w:hint="cs"/>
          <w:rtl/>
        </w:rPr>
        <w:t>ۀ</w:t>
      </w:r>
      <w:r w:rsidR="008B7CBB">
        <w:rPr>
          <w:rStyle w:val="Char2"/>
          <w:rFonts w:hint="cs"/>
          <w:rtl/>
        </w:rPr>
        <w:t xml:space="preserve"> سجاد</w:t>
      </w:r>
      <w:r w:rsidR="008B7CBB">
        <w:rPr>
          <w:rStyle w:val="Char2"/>
          <w:rFonts w:cs="CTraditional Arabic" w:hint="cs"/>
          <w:rtl/>
        </w:rPr>
        <w:t xml:space="preserve">/ </w:t>
      </w:r>
      <w:r w:rsidRPr="006A292D">
        <w:rPr>
          <w:rStyle w:val="Char2"/>
          <w:rFonts w:hint="cs"/>
          <w:rtl/>
        </w:rPr>
        <w:t>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«امام سجاد در فاجعه‌ا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حضور داشت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ه</w:t>
      </w:r>
      <w:r w:rsidR="00DC6F08">
        <w:rPr>
          <w:rStyle w:val="Char2"/>
          <w:rFonts w:hint="cs"/>
          <w:rtl/>
        </w:rPr>
        <w:t>ی</w:t>
      </w:r>
      <w:r w:rsidR="008B7CBB">
        <w:rPr>
          <w:rStyle w:val="Char2"/>
          <w:rFonts w:hint="cs"/>
          <w:rtl/>
        </w:rPr>
        <w:t>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س در آن نبود.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جا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عوام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عه نبودند. او با چشمان خودش حادث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ربلا را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آنجا، پدر، عموها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و برادرش همگ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شه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شدند و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را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وه هم تاب تحمل آن را نداشت و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تار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خ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چ </w:t>
      </w:r>
      <w:r w:rsidR="00DC6F08">
        <w:rPr>
          <w:rStyle w:val="Char2"/>
          <w:rFonts w:hint="cs"/>
          <w:rtl/>
        </w:rPr>
        <w:t>یک</w:t>
      </w:r>
      <w:r w:rsidRPr="006A292D">
        <w:rPr>
          <w:rStyle w:val="Char2"/>
          <w:rFonts w:hint="cs"/>
          <w:rtl/>
        </w:rPr>
        <w:t xml:space="preserve"> از امامان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امده, با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حال در 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چ تار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خ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او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را راه انداخته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روان و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انش را به انجام آن سفارش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است»</w:t>
      </w:r>
      <w:r w:rsidRPr="005B551B">
        <w:rPr>
          <w:rStyle w:val="Char2"/>
          <w:rFonts w:hint="cs"/>
          <w:rtl/>
        </w:rPr>
        <w:t>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5B551B">
        <w:rPr>
          <w:rStyle w:val="Char1"/>
          <w:rFonts w:hint="cs"/>
          <w:rtl/>
        </w:rPr>
        <w:t>(كل الحلول، ص 151)</w:t>
      </w:r>
      <w:r w:rsidR="005B551B">
        <w:rPr>
          <w:rStyle w:val="Char1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اضافه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است: «آنچه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بعض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ع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در 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بت‌ها انجام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‌دهند در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وجود ندارد؛</w:t>
      </w:r>
      <w:r w:rsidR="003E5BB0">
        <w:rPr>
          <w:rStyle w:val="Char2"/>
          <w:rFonts w:hint="cs"/>
          <w:rtl/>
        </w:rPr>
        <w:t xml:space="preserve"> </w:t>
      </w:r>
      <w:r w:rsidRPr="006A292D">
        <w:rPr>
          <w:rStyle w:val="Char2"/>
          <w:rFonts w:hint="cs"/>
          <w:rtl/>
        </w:rPr>
        <w:t xml:space="preserve">اگرچه مجتهدان اجتهاد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 و مفت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به آن فتوا دهند تا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آن اجر و پاداش فراوان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اعلام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نند، بل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تنها عادت‌ها و آداب و احساسات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بر آن‌ها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انجامش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‌دهند, طغ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و با آن الفت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رد و اند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 اند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 به عنوان سنت قوم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فرزندان از پدرانشان در تقل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ور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ورانه و بدون آگاه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آن را به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رند، درم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‌آ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د. حت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بعض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عوام احساس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اگر خودشان را بزنند و خونشان جار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شود موجب نزد</w:t>
      </w:r>
      <w:r w:rsidR="00DC6F08">
        <w:rPr>
          <w:rStyle w:val="Char2"/>
          <w:rFonts w:hint="cs"/>
          <w:rtl/>
        </w:rPr>
        <w:t>یکی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به خداوند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‌شود و بعض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گر معتقدند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اگر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را انجام ندهد امام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را دوست ندارد».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5B551B">
        <w:rPr>
          <w:rStyle w:val="Char1"/>
          <w:rFonts w:hint="cs"/>
          <w:rtl/>
        </w:rPr>
        <w:t>(كل الحلول، ص 148)</w:t>
      </w:r>
      <w:r w:rsidR="005B551B">
        <w:rPr>
          <w:rStyle w:val="Char1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جان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ادامه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«از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دن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مناظر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دل و جان را بر هم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‌زند و عقل سل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 از آن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زان است, متنفرم. مثلاً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مرد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خودش را برهنه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و زنج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 به دستش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رد و با حر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ات جنون‌آم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خودش را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‌زند و با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بلند فر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اد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بر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‌آورد و نسبت به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آگاه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ندارد، عج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ند همان‌ها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حالت عاد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خود را از دست داده‌اند و گمان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اندوه سر تا پا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شان را فرا گرفته است, لحظات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وتاه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پس از پا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‌خورند و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‌نوشند و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‌خندند و شوخ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 و به خوشگذران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‌پردازند. در واقع با پا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مراسم هر نوع عزا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پا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‌پذ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رد. شگفت‌انگ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زتر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شتر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چ گونه پا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بند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به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ندارند.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هم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به خودم اجازه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‌دهم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بارها به طور مستق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 از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 xml:space="preserve">انتقاد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نم و به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بگو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آنچه انجام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‌دهند نسبت به قوم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تقل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ور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ورانه‌ا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ست». </w:t>
      </w:r>
      <w:r w:rsidRPr="00537C8A">
        <w:rPr>
          <w:rStyle w:val="Char1"/>
          <w:rFonts w:hint="cs"/>
          <w:rtl/>
        </w:rPr>
        <w:t>(كل الحلول، ص 149)</w:t>
      </w:r>
      <w:r w:rsidR="003C5156" w:rsidRPr="00537C8A">
        <w:rPr>
          <w:rStyle w:val="Char1"/>
          <w:rFonts w:hint="cs"/>
          <w:rtl/>
        </w:rPr>
        <w:t>.</w:t>
      </w:r>
    </w:p>
    <w:p w:rsidR="003A0F9B" w:rsidRDefault="009C0F40" w:rsidP="00A16107">
      <w:pPr>
        <w:jc w:val="both"/>
        <w:rPr>
          <w:rStyle w:val="Char2"/>
        </w:rPr>
      </w:pPr>
      <w:r w:rsidRPr="006A292D">
        <w:rPr>
          <w:rStyle w:val="Char2"/>
          <w:rFonts w:hint="cs"/>
          <w:rtl/>
        </w:rPr>
        <w:t>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خ حسن مغن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نظر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دارد 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«زدن به سر با خنجر و شمش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 و 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ختن خون 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اسلام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امده و 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چ ربط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به اسلام ندارد و نص صر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ح و روشنی در مورد</w:t>
      </w:r>
      <w:r w:rsidR="003E5BB0">
        <w:rPr>
          <w:rStyle w:val="Char2"/>
          <w:rFonts w:hint="cs"/>
          <w:rtl/>
        </w:rPr>
        <w:t xml:space="preserve"> </w:t>
      </w:r>
      <w:r w:rsidR="00D43C1F" w:rsidRPr="006A292D">
        <w:rPr>
          <w:rStyle w:val="Char2"/>
          <w:rFonts w:hint="cs"/>
          <w:rtl/>
        </w:rPr>
        <w:t xml:space="preserve">آن‌ها 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امده و تنها </w:t>
      </w:r>
      <w:r w:rsidR="00DC6F08">
        <w:rPr>
          <w:rStyle w:val="Char2"/>
          <w:rFonts w:hint="cs"/>
          <w:rtl/>
        </w:rPr>
        <w:t>یک</w:t>
      </w:r>
      <w:r w:rsidRPr="006A292D">
        <w:rPr>
          <w:rStyle w:val="Char2"/>
          <w:rFonts w:hint="cs"/>
          <w:rtl/>
        </w:rPr>
        <w:t xml:space="preserve"> احساس با ارزش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به خاطر خون‌ها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پا</w:t>
      </w:r>
      <w:r w:rsidR="00DC6F08">
        <w:rPr>
          <w:rStyle w:val="Char2"/>
          <w:rFonts w:hint="cs"/>
          <w:rtl/>
        </w:rPr>
        <w:t>کی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در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ربلا 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خته شده در جان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مانداران بروز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ند»</w:t>
      </w:r>
      <w:r w:rsidRPr="003C5156">
        <w:rPr>
          <w:rStyle w:val="Char2"/>
          <w:rFonts w:hint="cs"/>
          <w:rtl/>
        </w:rPr>
        <w:t>.</w:t>
      </w:r>
      <w:r w:rsidR="003C5156">
        <w:rPr>
          <w:rFonts w:hint="cs"/>
          <w:szCs w:val="22"/>
          <w:rtl/>
          <w:lang w:bidi="fa-IR"/>
        </w:rPr>
        <w:t xml:space="preserve"> </w:t>
      </w:r>
      <w:r w:rsidRPr="003C5156">
        <w:rPr>
          <w:rStyle w:val="Char1"/>
          <w:rFonts w:hint="cs"/>
          <w:rtl/>
        </w:rPr>
        <w:t>(آداب المنابر، ص 182)</w:t>
      </w:r>
      <w:r w:rsidR="003C5156" w:rsidRPr="003C5156">
        <w:rPr>
          <w:rStyle w:val="Char2"/>
          <w:rFonts w:hint="cs"/>
          <w:rtl/>
        </w:rPr>
        <w:t>.</w:t>
      </w:r>
    </w:p>
    <w:p w:rsidR="007C461D" w:rsidRDefault="007C461D" w:rsidP="007C461D">
      <w:pPr>
        <w:ind w:firstLine="0"/>
        <w:jc w:val="both"/>
        <w:rPr>
          <w:rStyle w:val="Char2"/>
          <w:rtl/>
        </w:rPr>
        <w:sectPr w:rsidR="007C461D" w:rsidSect="00772022">
          <w:headerReference w:type="even" r:id="rId20"/>
          <w:headerReference w:type="default" r:id="rId21"/>
          <w:headerReference w:type="firs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0F40" w:rsidRPr="003C5156" w:rsidRDefault="009C0F40" w:rsidP="007C461D">
      <w:pPr>
        <w:pStyle w:val="a"/>
        <w:rPr>
          <w:rtl/>
        </w:rPr>
      </w:pPr>
      <w:bookmarkStart w:id="12" w:name="_Toc315636723"/>
      <w:bookmarkStart w:id="13" w:name="_Toc431902844"/>
      <w:r w:rsidRPr="003C5156">
        <w:rPr>
          <w:rFonts w:hint="cs"/>
          <w:rtl/>
        </w:rPr>
        <w:t xml:space="preserve">پوشش </w:t>
      </w:r>
      <w:r w:rsidRPr="00A16107">
        <w:rPr>
          <w:rFonts w:hint="cs"/>
          <w:rtl/>
        </w:rPr>
        <w:t>سياه</w:t>
      </w:r>
      <w:bookmarkEnd w:id="12"/>
      <w:bookmarkEnd w:id="13"/>
    </w:p>
    <w:p w:rsidR="009C0F40" w:rsidRPr="0014111C" w:rsidRDefault="00C007AB" w:rsidP="00C007AB">
      <w:pPr>
        <w:pStyle w:val="a5"/>
        <w:rPr>
          <w:rtl/>
        </w:rPr>
      </w:pPr>
      <w:r>
        <w:rPr>
          <w:rFonts w:hint="cs"/>
          <w:rtl/>
        </w:rPr>
        <w:t>س: حکم لباس سیاه در عاشورا چی</w:t>
      </w:r>
      <w:r w:rsidR="009C0F40" w:rsidRPr="0014111C">
        <w:rPr>
          <w:rFonts w:hint="cs"/>
          <w:rtl/>
        </w:rPr>
        <w:t>ست؟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 xml:space="preserve">ج: سوال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ح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م گذاشتن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لاه 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اه بر سر در نماز 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ست؟ امام جواب داده است: «با آن نماز نخوان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پوشش اهل جهنم است».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C007AB">
        <w:rPr>
          <w:rStyle w:val="Char1"/>
          <w:rFonts w:hint="cs"/>
          <w:rtl/>
        </w:rPr>
        <w:t>(من لايحضره الفقيه 1/162)</w:t>
      </w:r>
      <w:r w:rsidR="00C007AB" w:rsidRPr="00C007AB">
        <w:rPr>
          <w:rStyle w:val="Char2"/>
          <w:rFonts w:hint="cs"/>
          <w:rtl/>
        </w:rPr>
        <w:t>.</w:t>
      </w:r>
    </w:p>
    <w:p w:rsidR="009C0F40" w:rsidRPr="006A292D" w:rsidRDefault="00DC6F08" w:rsidP="00A16107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اران ام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رالمؤمن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 عل</w:t>
      </w:r>
      <w:r>
        <w:rPr>
          <w:rStyle w:val="Char2"/>
          <w:rFonts w:hint="cs"/>
          <w:rtl/>
        </w:rPr>
        <w:t>ی</w:t>
      </w:r>
      <w:r w:rsidR="00C007AB">
        <w:rPr>
          <w:rStyle w:val="Char2"/>
          <w:rFonts w:cs="CTraditional Arabic" w:hint="cs"/>
          <w:rtl/>
        </w:rPr>
        <w:t xml:space="preserve">÷ </w:t>
      </w:r>
      <w:r w:rsidR="009C0F40" w:rsidRPr="006A292D">
        <w:rPr>
          <w:rStyle w:val="Char2"/>
          <w:rFonts w:hint="cs"/>
          <w:rtl/>
        </w:rPr>
        <w:t>از او روا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ت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رده‌اند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فرمود: «لباس س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اه نپوش</w:t>
      </w:r>
      <w:r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د چرا </w:t>
      </w:r>
      <w:r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 xml:space="preserve">ه لباس فرعون است». </w:t>
      </w:r>
      <w:r w:rsidR="009C0F40" w:rsidRPr="00C007AB">
        <w:rPr>
          <w:rStyle w:val="Char1"/>
          <w:rFonts w:hint="cs"/>
          <w:rtl/>
        </w:rPr>
        <w:t>(من لا يحضره الفقيه 1/163)</w:t>
      </w:r>
      <w:r w:rsidR="00C007AB">
        <w:rPr>
          <w:rStyle w:val="Char1"/>
          <w:rFonts w:hint="cs"/>
          <w:rtl/>
        </w:rPr>
        <w:t>.</w:t>
      </w:r>
    </w:p>
    <w:p w:rsidR="009C0F40" w:rsidRPr="006A292D" w:rsidRDefault="009C0F40" w:rsidP="00A1610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C007AB">
        <w:rPr>
          <w:rStyle w:val="Char2"/>
          <w:rFonts w:hint="cs"/>
          <w:rtl/>
        </w:rPr>
        <w:t xml:space="preserve"> </w:t>
      </w:r>
      <w:r w:rsidR="00C007AB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«لباس 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اه جز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سه مورد م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روه است: دستار،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فش و عبا». </w:t>
      </w:r>
      <w:r w:rsidRPr="00C007AB">
        <w:rPr>
          <w:rStyle w:val="Char1"/>
          <w:rFonts w:hint="cs"/>
          <w:rtl/>
        </w:rPr>
        <w:t>(من لايحضره الفقيه 1/163)</w:t>
      </w:r>
      <w:r w:rsidR="00C007AB">
        <w:rPr>
          <w:rStyle w:val="Char1"/>
          <w:rFonts w:hint="cs"/>
          <w:rtl/>
        </w:rPr>
        <w:t>.</w:t>
      </w:r>
    </w:p>
    <w:p w:rsidR="004174A4" w:rsidRDefault="009C0F40" w:rsidP="00A16107">
      <w:pPr>
        <w:jc w:val="both"/>
        <w:rPr>
          <w:rStyle w:val="Char1"/>
          <w:rtl/>
        </w:rPr>
      </w:pPr>
      <w:r w:rsidRPr="006A292D">
        <w:rPr>
          <w:rStyle w:val="Char2"/>
          <w:rFonts w:hint="cs"/>
          <w:rtl/>
        </w:rPr>
        <w:t>جبرئ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ل</w:t>
      </w:r>
      <w:r w:rsidR="00C007AB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با لباس 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اه و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مربند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خنجر در لا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آن بود نزد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آمد.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C007AB">
        <w:rPr>
          <w:rStyle w:val="Char2"/>
          <w:rFonts w:hint="cs"/>
          <w:rtl/>
        </w:rPr>
        <w:t xml:space="preserve"> </w:t>
      </w:r>
      <w:r w:rsidR="00C007AB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فرمود: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چه لباس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است؟ جبرئ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ل گفت: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خدا</w:t>
      </w:r>
      <w:r w:rsidR="00206E15" w:rsidRPr="006A292D">
        <w:rPr>
          <w:rStyle w:val="Char2"/>
          <w:rFonts w:hint="cs"/>
          <w:rtl/>
        </w:rPr>
        <w:t>،</w:t>
      </w:r>
      <w:r w:rsidRPr="006A292D">
        <w:rPr>
          <w:rStyle w:val="Char2"/>
          <w:rFonts w:hint="cs"/>
          <w:rtl/>
        </w:rPr>
        <w:t xml:space="preserve"> لباس پسر عمو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تو عباس است.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محمد</w:t>
      </w:r>
      <w:r w:rsidR="00206E15" w:rsidRPr="006A292D">
        <w:rPr>
          <w:rStyle w:val="Char2"/>
          <w:rFonts w:hint="cs"/>
          <w:rtl/>
        </w:rPr>
        <w:t>،</w:t>
      </w:r>
      <w:r w:rsidRPr="006A292D">
        <w:rPr>
          <w:rStyle w:val="Char2"/>
          <w:rFonts w:hint="cs"/>
          <w:rtl/>
        </w:rPr>
        <w:t xml:space="preserve"> 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بر پسر عمو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ت.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به سو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عباس رفت و گفت: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عمو وای بر پسرت! چه لباس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بر تن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رده؟ گفت: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رسول خدا! 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ار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نم؟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در پاسخ فرمود: تو با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کاری کنی که او از تو الگو بگ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رد. </w:t>
      </w:r>
      <w:r w:rsidRPr="00124782">
        <w:rPr>
          <w:rStyle w:val="Char1"/>
          <w:rFonts w:hint="cs"/>
          <w:rtl/>
        </w:rPr>
        <w:t>(من لايحضره الفقيه 1/163)</w:t>
      </w:r>
      <w:r w:rsidR="00124782">
        <w:rPr>
          <w:rStyle w:val="Char1"/>
          <w:rFonts w:hint="cs"/>
          <w:rtl/>
        </w:rPr>
        <w:t>.</w:t>
      </w:r>
    </w:p>
    <w:p w:rsidR="007C461D" w:rsidRDefault="007C461D" w:rsidP="00A16107">
      <w:pPr>
        <w:jc w:val="both"/>
        <w:rPr>
          <w:rStyle w:val="Char1"/>
          <w:rtl/>
        </w:rPr>
        <w:sectPr w:rsidR="007C461D" w:rsidSect="00772022">
          <w:headerReference w:type="firs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0F40" w:rsidRPr="00556157" w:rsidRDefault="009C0F40" w:rsidP="007C461D">
      <w:pPr>
        <w:pStyle w:val="a"/>
        <w:rPr>
          <w:rtl/>
        </w:rPr>
      </w:pPr>
      <w:bookmarkStart w:id="14" w:name="_Toc315636724"/>
      <w:bookmarkStart w:id="15" w:name="_Toc431902845"/>
      <w:r w:rsidRPr="00556157">
        <w:rPr>
          <w:rFonts w:hint="cs"/>
          <w:rtl/>
        </w:rPr>
        <w:t>شرايط و مراسم زنان در روز عاشورا</w:t>
      </w:r>
      <w:bookmarkEnd w:id="14"/>
      <w:bookmarkEnd w:id="15"/>
    </w:p>
    <w:p w:rsidR="009C0F40" w:rsidRPr="0014111C" w:rsidRDefault="00556157" w:rsidP="00556157">
      <w:pPr>
        <w:pStyle w:val="a5"/>
        <w:rPr>
          <w:rtl/>
        </w:rPr>
      </w:pPr>
      <w:r>
        <w:rPr>
          <w:rFonts w:hint="cs"/>
          <w:rtl/>
        </w:rPr>
        <w:t>س: زنان بیشترین کسانی هستند که گریه و نوحه می‌کنند، آیا ای</w:t>
      </w:r>
      <w:r w:rsidR="009C0F40" w:rsidRPr="0014111C">
        <w:rPr>
          <w:rFonts w:hint="cs"/>
          <w:rtl/>
        </w:rPr>
        <w:t>ن اجازه به</w:t>
      </w:r>
      <w:r w:rsidR="00D43C1F" w:rsidRPr="0014111C">
        <w:rPr>
          <w:rFonts w:hint="cs"/>
          <w:rtl/>
        </w:rPr>
        <w:t xml:space="preserve"> آن‌ها </w:t>
      </w:r>
      <w:r w:rsidR="009C0F40" w:rsidRPr="0014111C">
        <w:rPr>
          <w:rFonts w:hint="cs"/>
          <w:rtl/>
        </w:rPr>
        <w:t xml:space="preserve">داده شده است؟ لطفاً </w:t>
      </w:r>
      <w:r>
        <w:rPr>
          <w:rFonts w:hint="cs"/>
          <w:rtl/>
        </w:rPr>
        <w:t>مستفیض بفرمایید.</w:t>
      </w:r>
    </w:p>
    <w:p w:rsidR="009C0F40" w:rsidRPr="006A292D" w:rsidRDefault="009C0F40" w:rsidP="00861AC6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ج: اخطارها و هشدارها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در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مورد اشاره آمده و به طور مساو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هم شامل زنان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‌شود و هم شامل مردان. علاوه بر آن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ته‌ها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را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ادآور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به 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ژه در مورد زنان آمده است. تا زنان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عه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در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ه‌ها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حضور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ابند، ملاحظه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نند و آن را به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گ</w:t>
      </w:r>
      <w:r w:rsidR="00DC6F08">
        <w:rPr>
          <w:rStyle w:val="Char2"/>
          <w:rFonts w:hint="cs"/>
          <w:rtl/>
        </w:rPr>
        <w:t>ی</w:t>
      </w:r>
      <w:r w:rsidR="00556157">
        <w:rPr>
          <w:rStyle w:val="Char2"/>
          <w:rFonts w:hint="cs"/>
          <w:rtl/>
        </w:rPr>
        <w:t>رند.</w:t>
      </w:r>
    </w:p>
    <w:p w:rsidR="009C0F40" w:rsidRPr="006A292D" w:rsidRDefault="009C0F40" w:rsidP="00861AC6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حضرت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556157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به خواهرش 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نب هنگام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 و سر و صورتش را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‌زد و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بانش را پاره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رد, گفت: «ا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خواهرم! از خدا بترس و با آرامش اله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تسل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 و بدان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تمام اهل زم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رند و آنچه در آسمان است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باق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‌ماند و همه 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از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‌رود مگر ذات پروردگار,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او مخلوقاتش را با قدرتش خلق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و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را به سو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خود باز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‌گرداند و او خدا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یک</w:t>
      </w:r>
      <w:r w:rsidRPr="006A292D">
        <w:rPr>
          <w:rStyle w:val="Char2"/>
          <w:rFonts w:hint="cs"/>
          <w:rtl/>
        </w:rPr>
        <w:t>تاست. پدر و مادرم و برادرم از من بهترند.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من و هر مسلمان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الگو و نمونه‌ا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والاست.»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ا</w:t>
      </w:r>
      <w:r w:rsidR="00DC6F08">
        <w:rPr>
          <w:rStyle w:val="Char2"/>
          <w:rFonts w:hint="cs"/>
          <w:rtl/>
        </w:rPr>
        <w:t>ی</w:t>
      </w:r>
      <w:r w:rsidR="00556157">
        <w:rPr>
          <w:rStyle w:val="Char2"/>
          <w:rFonts w:hint="cs"/>
          <w:rtl/>
        </w:rPr>
        <w:t>ن</w:t>
      </w:r>
      <w:r w:rsidRPr="006A292D">
        <w:rPr>
          <w:rStyle w:val="Char2"/>
          <w:rFonts w:hint="cs"/>
          <w:rtl/>
        </w:rPr>
        <w:t>گونه خواهرش را تسل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‌داد. سپس به او گفت: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خواهرم من</w:t>
      </w:r>
      <w:r w:rsidR="003E5BB0">
        <w:rPr>
          <w:rStyle w:val="Char2"/>
          <w:rFonts w:hint="cs"/>
          <w:rtl/>
        </w:rPr>
        <w:t xml:space="preserve"> </w:t>
      </w:r>
      <w:r w:rsidRPr="006A292D">
        <w:rPr>
          <w:rStyle w:val="Char2"/>
          <w:rFonts w:hint="cs"/>
          <w:rtl/>
        </w:rPr>
        <w:t>تو را قسم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‌دهم. پس قسمم را اجرا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ن، هنگام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شته شدم،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بانت را به خاطر من پاره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 و سر و صورتت را نزن و بر من 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ون و ناله سر نده».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C034E0">
        <w:rPr>
          <w:rStyle w:val="Char2"/>
          <w:rFonts w:hint="cs"/>
          <w:rtl/>
        </w:rPr>
        <w:t>(اين روا</w:t>
      </w:r>
      <w:r w:rsidR="00C034E0">
        <w:rPr>
          <w:rStyle w:val="Char2"/>
          <w:rFonts w:hint="cs"/>
          <w:rtl/>
        </w:rPr>
        <w:t>ی</w:t>
      </w:r>
      <w:r w:rsidRPr="00C034E0">
        <w:rPr>
          <w:rStyle w:val="Char2"/>
          <w:rFonts w:hint="cs"/>
          <w:rtl/>
        </w:rPr>
        <w:t>ت را ابن ط</w:t>
      </w:r>
      <w:r w:rsidR="00C034E0">
        <w:rPr>
          <w:rStyle w:val="Char2"/>
          <w:rFonts w:hint="cs"/>
          <w:rtl/>
        </w:rPr>
        <w:t>اووس در الملهوف، ص 50 آورده و شیخ محمد حسی</w:t>
      </w:r>
      <w:r w:rsidRPr="00C034E0">
        <w:rPr>
          <w:rStyle w:val="Char2"/>
          <w:rFonts w:hint="cs"/>
          <w:rtl/>
        </w:rPr>
        <w:t>ن فضل الله در الندوه 5/209 ذكر كرده).</w:t>
      </w:r>
    </w:p>
    <w:p w:rsidR="009C0F40" w:rsidRPr="006A292D" w:rsidRDefault="009C0F40" w:rsidP="00861AC6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آمده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خواهرانم،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ام‌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لثوم،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فاطمه،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رباب! توجه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هنگام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شه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شدم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بانتان را پاره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و صورتتان را نخراش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د».</w:t>
      </w:r>
      <w:r w:rsidR="00C034E0">
        <w:rPr>
          <w:rStyle w:val="Char2"/>
          <w:rFonts w:hint="cs"/>
          <w:rtl/>
        </w:rPr>
        <w:t xml:space="preserve"> (این روایت را عبدالرزاق موسوی در بیان كشتن حسی</w:t>
      </w:r>
      <w:r w:rsidRPr="00C034E0">
        <w:rPr>
          <w:rStyle w:val="Char2"/>
          <w:rFonts w:hint="cs"/>
          <w:rtl/>
        </w:rPr>
        <w:t>ن آورده (ص: 218)).</w:t>
      </w:r>
    </w:p>
    <w:p w:rsidR="009C0F40" w:rsidRPr="0014111C" w:rsidRDefault="009C0F40" w:rsidP="00D40930">
      <w:pPr>
        <w:jc w:val="both"/>
        <w:rPr>
          <w:szCs w:val="22"/>
          <w:rtl/>
          <w:lang w:bidi="fa-IR"/>
        </w:rPr>
      </w:pPr>
      <w:r w:rsidRPr="006A292D">
        <w:rPr>
          <w:rStyle w:val="Char2"/>
          <w:rFonts w:hint="cs"/>
          <w:rtl/>
        </w:rPr>
        <w:t>و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در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آمده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خواهرم!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 تو قسم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‌خورم و قسمم را اجرا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ن، به خاطر من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بانت را پاره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 و صورتت را نخراش و هنگام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من شه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شدم با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بلند و زار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مرا نخوان،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اگر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را ب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من نابود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‌شوم».</w:t>
      </w:r>
      <w:r w:rsidRPr="00C034E0">
        <w:rPr>
          <w:rStyle w:val="Char1"/>
          <w:rFonts w:hint="cs"/>
          <w:rtl/>
        </w:rPr>
        <w:t xml:space="preserve"> (استدر</w:t>
      </w:r>
      <w:r w:rsidR="00C034E0">
        <w:rPr>
          <w:rStyle w:val="Char1"/>
          <w:rFonts w:hint="cs"/>
          <w:rtl/>
        </w:rPr>
        <w:t>اك الوسائل (1/144)، مظالم اهل بی</w:t>
      </w:r>
      <w:r w:rsidRPr="00C034E0">
        <w:rPr>
          <w:rStyle w:val="Char1"/>
          <w:rFonts w:hint="cs"/>
          <w:rtl/>
        </w:rPr>
        <w:t>ت (ص 264)</w:t>
      </w:r>
      <w:r w:rsidRPr="0014111C">
        <w:rPr>
          <w:rFonts w:hint="cs"/>
          <w:szCs w:val="22"/>
          <w:rtl/>
          <w:lang w:bidi="fa-IR"/>
        </w:rPr>
        <w:t>،</w:t>
      </w:r>
      <w:r w:rsidRPr="00C034E0">
        <w:rPr>
          <w:rStyle w:val="Char2"/>
          <w:rFonts w:hint="cs"/>
          <w:rtl/>
        </w:rPr>
        <w:t xml:space="preserve"> </w:t>
      </w:r>
      <w:r w:rsidR="00C034E0">
        <w:rPr>
          <w:rStyle w:val="Char2"/>
          <w:rFonts w:hint="cs"/>
          <w:rtl/>
        </w:rPr>
        <w:t>و نیز رجوع شود به ک</w:t>
      </w:r>
      <w:r w:rsidRPr="00C034E0">
        <w:rPr>
          <w:rStyle w:val="Char2"/>
          <w:rFonts w:hint="cs"/>
          <w:rtl/>
        </w:rPr>
        <w:t>تاب:</w:t>
      </w:r>
      <w:r w:rsidR="00C034E0">
        <w:rPr>
          <w:rStyle w:val="Char2"/>
          <w:rFonts w:hint="cs"/>
          <w:rtl/>
        </w:rPr>
        <w:t xml:space="preserve"> علی</w:t>
      </w:r>
      <w:r w:rsidRPr="00C034E0">
        <w:rPr>
          <w:rStyle w:val="Char2"/>
          <w:rFonts w:hint="cs"/>
          <w:rtl/>
        </w:rPr>
        <w:t xml:space="preserve"> خط حسين </w:t>
      </w:r>
      <w:r w:rsidR="00C034E0">
        <w:rPr>
          <w:rStyle w:val="Char2"/>
          <w:rFonts w:hint="cs"/>
          <w:rtl/>
        </w:rPr>
        <w:t>(ص116)، تظلم الزهراء (ص190) و غی</w:t>
      </w:r>
      <w:r w:rsidRPr="00C034E0">
        <w:rPr>
          <w:rStyle w:val="Char2"/>
          <w:rFonts w:hint="cs"/>
          <w:rtl/>
        </w:rPr>
        <w:t>ره).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ما چگونه به فرمود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حس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C034E0">
        <w:rPr>
          <w:rStyle w:val="Char2"/>
          <w:rFonts w:cs="CTraditional Arabic" w:hint="cs"/>
          <w:rtl/>
        </w:rPr>
        <w:t>÷</w:t>
      </w:r>
      <w:r w:rsidRPr="006A292D">
        <w:rPr>
          <w:rStyle w:val="Char2"/>
          <w:rFonts w:hint="cs"/>
          <w:rtl/>
        </w:rPr>
        <w:t xml:space="preserve">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‌نگر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م؟</w:t>
      </w:r>
    </w:p>
    <w:p w:rsidR="009C0F40" w:rsidRPr="0011386B" w:rsidRDefault="009C0F40" w:rsidP="0011386B">
      <w:pPr>
        <w:jc w:val="both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A292D">
        <w:rPr>
          <w:rStyle w:val="Char2"/>
          <w:rFonts w:hint="cs"/>
          <w:rtl/>
        </w:rPr>
        <w:t>صدوق و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گران از عمربن مقدام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رده‌اند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«از ابو حسن و ابا جعفر شن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گفت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خداوند عزّ وجل را ت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رار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ردند و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‌گفتند:</w:t>
      </w:r>
      <w:r w:rsidR="0011386B">
        <w:rPr>
          <w:rStyle w:val="Char2"/>
          <w:rFonts w:hint="cs"/>
          <w:rtl/>
        </w:rPr>
        <w:t xml:space="preserve"> </w:t>
      </w:r>
      <w:r w:rsidR="0011386B">
        <w:rPr>
          <w:rStyle w:val="Char2"/>
          <w:rFonts w:ascii="Traditional Arabic" w:hAnsi="Traditional Arabic" w:cs="Traditional Arabic"/>
          <w:rtl/>
        </w:rPr>
        <w:t>﴿</w:t>
      </w:r>
      <w:r w:rsidR="0011386B" w:rsidRPr="0011386B">
        <w:rPr>
          <w:rStyle w:val="Char3"/>
          <w:rtl/>
        </w:rPr>
        <w:t>وَلَا يَعۡصِينَكَ فِي مَعۡرُوفٖ</w:t>
      </w:r>
      <w:r w:rsidR="0011386B">
        <w:rPr>
          <w:rStyle w:val="Char2"/>
          <w:rFonts w:ascii="Traditional Arabic" w:hAnsi="Traditional Arabic" w:cs="Traditional Arabic"/>
          <w:rtl/>
        </w:rPr>
        <w:t>﴾</w:t>
      </w:r>
      <w:r w:rsidRPr="006A292D">
        <w:rPr>
          <w:rStyle w:val="Char2"/>
          <w:rFonts w:hint="cs"/>
          <w:rtl/>
        </w:rPr>
        <w:t xml:space="preserve"> </w:t>
      </w:r>
      <w:r w:rsidR="0011386B" w:rsidRPr="0011386B">
        <w:rPr>
          <w:rStyle w:val="Char4"/>
          <w:rFonts w:hint="cs"/>
          <w:rtl/>
        </w:rPr>
        <w:t>[</w:t>
      </w:r>
      <w:r w:rsidRPr="0011386B">
        <w:rPr>
          <w:rStyle w:val="Char4"/>
          <w:rFonts w:hint="cs"/>
          <w:rtl/>
        </w:rPr>
        <w:t>ممتحنه: 12</w:t>
      </w:r>
      <w:r w:rsidR="0011386B" w:rsidRPr="0011386B">
        <w:rPr>
          <w:rStyle w:val="Char4"/>
          <w:rFonts w:hint="cs"/>
          <w:rtl/>
        </w:rPr>
        <w:t>]</w:t>
      </w:r>
      <w:r w:rsidRPr="006A292D">
        <w:rPr>
          <w:rStyle w:val="Char2"/>
          <w:rFonts w:hint="cs"/>
          <w:rtl/>
        </w:rPr>
        <w:t xml:space="preserve"> (در آنچه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معروف و پسند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ده است از تو سرپ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نند)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اسلام</w:t>
      </w:r>
      <w:r w:rsidR="0011386B">
        <w:rPr>
          <w:rStyle w:val="Char2"/>
          <w:rFonts w:hint="cs"/>
          <w:rtl/>
        </w:rPr>
        <w:t xml:space="preserve"> </w:t>
      </w:r>
      <w:r w:rsidR="0011386B">
        <w:rPr>
          <w:rStyle w:val="Char2"/>
          <w:rFonts w:cs="CTraditional Arabic" w:hint="cs"/>
          <w:rtl/>
        </w:rPr>
        <w:t xml:space="preserve">ج </w:t>
      </w:r>
      <w:r w:rsidRPr="006A292D">
        <w:rPr>
          <w:rStyle w:val="Char2"/>
          <w:rFonts w:hint="cs"/>
          <w:rtl/>
        </w:rPr>
        <w:t>به دخترش فاطمه گفت: «اگر من مردم سر و صورتت را نزن و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را بلند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 و بر من نوحه نخوان». سپس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11386B">
        <w:rPr>
          <w:rStyle w:val="Char2"/>
          <w:rFonts w:hint="cs"/>
          <w:rtl/>
        </w:rPr>
        <w:t xml:space="preserve"> </w:t>
      </w:r>
      <w:r w:rsidR="0011386B">
        <w:rPr>
          <w:rStyle w:val="Char2"/>
          <w:rFonts w:cs="CTraditional Arabic" w:hint="cs"/>
          <w:rtl/>
        </w:rPr>
        <w:t xml:space="preserve">ج </w:t>
      </w:r>
      <w:r w:rsidRPr="006A292D">
        <w:rPr>
          <w:rStyle w:val="Char2"/>
          <w:rFonts w:hint="cs"/>
          <w:rtl/>
        </w:rPr>
        <w:t>فرمود: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همان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پسند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خداوند فرموده: «در آنچه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معروف و پسند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ده است از تو سرپ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11386B">
        <w:rPr>
          <w:rStyle w:val="Char1"/>
          <w:rFonts w:hint="cs"/>
          <w:rtl/>
        </w:rPr>
        <w:t>(معاني الاخبار (ص: 390)،</w:t>
      </w:r>
      <w:r w:rsidRPr="0014111C">
        <w:rPr>
          <w:rFonts w:hint="cs"/>
          <w:szCs w:val="22"/>
          <w:rtl/>
          <w:lang w:bidi="fa-IR"/>
        </w:rPr>
        <w:t xml:space="preserve"> </w:t>
      </w:r>
      <w:r w:rsidR="0011386B">
        <w:rPr>
          <w:rStyle w:val="Char2"/>
          <w:rFonts w:hint="cs"/>
          <w:rtl/>
        </w:rPr>
        <w:t>وسائل شیعه (2/915-916)، و شیخ محمد حسی</w:t>
      </w:r>
      <w:r w:rsidRPr="0011386B">
        <w:rPr>
          <w:rStyle w:val="Char2"/>
          <w:rFonts w:hint="cs"/>
          <w:rtl/>
        </w:rPr>
        <w:t>ن فضل الله در الندوه (5/72) آن را آورده است).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عبدالله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فرمود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خداوند را ت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رار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و گفته است: «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معروف و پسند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ده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زنان آن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بانشان را پاره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 و صورتشان را نزنند و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شان را بلند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 و بر قبرها ننش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نند». </w:t>
      </w:r>
      <w:r w:rsidRPr="00444A73">
        <w:rPr>
          <w:rStyle w:val="Char1"/>
          <w:rFonts w:hint="cs"/>
          <w:rtl/>
        </w:rPr>
        <w:t>(تفسير نور الثقلين 5/308)</w:t>
      </w:r>
      <w:r w:rsidR="00444A73">
        <w:rPr>
          <w:rStyle w:val="Char1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ابو سع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امبر نوحه‌گر را لعنت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است». </w:t>
      </w:r>
      <w:r w:rsidRPr="00444A73">
        <w:rPr>
          <w:rStyle w:val="Char1"/>
          <w:rFonts w:hint="cs"/>
          <w:rtl/>
        </w:rPr>
        <w:t>(مستدرك الوسائل (1/144)، البحار (82/93))</w:t>
      </w:r>
      <w:r w:rsidR="00444A73">
        <w:rPr>
          <w:rStyle w:val="Char2"/>
          <w:rFonts w:hint="cs"/>
          <w:rtl/>
        </w:rPr>
        <w:t>.</w:t>
      </w:r>
    </w:p>
    <w:p w:rsidR="009C0F40" w:rsidRPr="006A292D" w:rsidRDefault="009C0F40" w:rsidP="00537C8A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هنگام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عل</w:t>
      </w:r>
      <w:r w:rsidR="00DC6F08">
        <w:rPr>
          <w:rStyle w:val="Char2"/>
          <w:rFonts w:hint="cs"/>
          <w:rtl/>
        </w:rPr>
        <w:t>ی</w:t>
      </w:r>
      <w:r w:rsidR="00444A73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زنان بر شه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دان جنگ صف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را شن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و شرحب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ل شام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سرشناسان قومش بود,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شش آمد. عل</w:t>
      </w:r>
      <w:r w:rsidR="00DC6F08">
        <w:rPr>
          <w:rStyle w:val="Char2"/>
          <w:rFonts w:hint="cs"/>
          <w:rtl/>
        </w:rPr>
        <w:t>ی</w:t>
      </w:r>
      <w:r w:rsidR="00444A73">
        <w:rPr>
          <w:rStyle w:val="Char2"/>
          <w:rFonts w:cs="CTraditional Arabic" w:hint="cs"/>
          <w:rtl/>
        </w:rPr>
        <w:t>÷</w:t>
      </w:r>
      <w:r w:rsidRPr="006A292D">
        <w:rPr>
          <w:rStyle w:val="Char2"/>
          <w:rFonts w:hint="cs"/>
          <w:rtl/>
        </w:rPr>
        <w:t xml:space="preserve"> گفت: </w:t>
      </w:r>
      <w:r w:rsidRPr="00697609">
        <w:rPr>
          <w:rStyle w:val="Char2"/>
          <w:rFonts w:hint="cs"/>
          <w:rtl/>
        </w:rPr>
        <w:t>«</w:t>
      </w:r>
      <w:r w:rsidRPr="006A292D">
        <w:rPr>
          <w:rStyle w:val="Char2"/>
          <w:rFonts w:hint="cs"/>
          <w:rtl/>
        </w:rPr>
        <w:t>آ</w:t>
      </w:r>
      <w:r w:rsidR="00DC6F08">
        <w:rPr>
          <w:rStyle w:val="Char2"/>
          <w:rFonts w:hint="cs"/>
          <w:rtl/>
        </w:rPr>
        <w:t>ی</w:t>
      </w:r>
      <w:r w:rsidR="00444A73">
        <w:rPr>
          <w:rStyle w:val="Char2"/>
          <w:rFonts w:hint="cs"/>
          <w:rtl/>
        </w:rPr>
        <w:t>ا آن‌</w:t>
      </w:r>
      <w:r w:rsidRPr="006A292D">
        <w:rPr>
          <w:rStyle w:val="Char2"/>
          <w:rFonts w:hint="cs"/>
          <w:rtl/>
        </w:rPr>
        <w:t xml:space="preserve">چنان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‌شنوم صدا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بلند از زنان شماست؟ چرا</w:t>
      </w:r>
      <w:r w:rsidR="00D43C1F" w:rsidRPr="006A292D">
        <w:rPr>
          <w:rStyle w:val="Char2"/>
          <w:rFonts w:hint="cs"/>
          <w:rtl/>
        </w:rPr>
        <w:t xml:space="preserve"> آن‌ها </w:t>
      </w:r>
      <w:r w:rsidRPr="006A292D">
        <w:rPr>
          <w:rStyle w:val="Char2"/>
          <w:rFonts w:hint="cs"/>
          <w:rtl/>
        </w:rPr>
        <w:t>را از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 و ناله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د؟».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="00444A73">
        <w:rPr>
          <w:rStyle w:val="Char2"/>
          <w:rFonts w:hint="cs"/>
          <w:rtl/>
        </w:rPr>
        <w:t>(جامع أحادیث شیعه 3/387؛ نیز نگاه كنی</w:t>
      </w:r>
      <w:r w:rsidRPr="00444A73">
        <w:rPr>
          <w:rStyle w:val="Char2"/>
          <w:rFonts w:hint="cs"/>
          <w:rtl/>
        </w:rPr>
        <w:t>د به البحار (82/89)).</w:t>
      </w:r>
    </w:p>
    <w:p w:rsidR="009C0F40" w:rsidRPr="006A292D" w:rsidRDefault="009C0F40" w:rsidP="00537C8A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عبدالله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نعمت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طرف خداوند به او داده شده و آواز و سرود نامناسب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با آن سر دهد و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ز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بر او وارد شده است و در هنگام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‌تاب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نوحه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ند,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فر ورز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ده است</w:t>
      </w:r>
      <w:r w:rsidR="00F55757">
        <w:rPr>
          <w:rStyle w:val="Char2"/>
          <w:rFonts w:hint="cs"/>
          <w:rtl/>
        </w:rPr>
        <w:t>.</w:t>
      </w:r>
      <w:r w:rsidRPr="00F55757">
        <w:rPr>
          <w:rStyle w:val="Char2"/>
          <w:rFonts w:hint="cs"/>
          <w:rtl/>
        </w:rPr>
        <w:t xml:space="preserve"> </w:t>
      </w:r>
      <w:r w:rsidR="00F55757">
        <w:rPr>
          <w:rStyle w:val="Char2"/>
          <w:rFonts w:hint="cs"/>
          <w:rtl/>
        </w:rPr>
        <w:t>(در روایت ديگری</w:t>
      </w:r>
      <w:r w:rsidRPr="00F55757">
        <w:rPr>
          <w:rStyle w:val="Char2"/>
          <w:rFonts w:hint="cs"/>
          <w:rtl/>
        </w:rPr>
        <w:t>) عملش پوچ و ب</w:t>
      </w:r>
      <w:r w:rsidR="00F55757">
        <w:rPr>
          <w:rStyle w:val="Char2"/>
          <w:rFonts w:hint="cs"/>
          <w:rtl/>
        </w:rPr>
        <w:t>ی</w:t>
      </w:r>
      <w:r w:rsidRPr="00F55757">
        <w:rPr>
          <w:rStyle w:val="Char2"/>
          <w:rFonts w:hint="cs"/>
          <w:rtl/>
        </w:rPr>
        <w:t xml:space="preserve">هوده است». (وسائل </w:t>
      </w:r>
      <w:r w:rsidR="00F55757">
        <w:rPr>
          <w:rStyle w:val="Char2"/>
          <w:rFonts w:hint="cs"/>
          <w:rtl/>
        </w:rPr>
        <w:t>الشی</w:t>
      </w:r>
      <w:r w:rsidRPr="00F55757">
        <w:rPr>
          <w:rStyle w:val="Char2"/>
          <w:rFonts w:hint="cs"/>
          <w:rtl/>
        </w:rPr>
        <w:t>عه 12/90)</w:t>
      </w:r>
      <w:r w:rsidR="00F55757">
        <w:rPr>
          <w:rStyle w:val="Char2"/>
          <w:rFonts w:hint="cs"/>
          <w:rtl/>
        </w:rPr>
        <w:t>.</w:t>
      </w:r>
    </w:p>
    <w:p w:rsidR="009C0F40" w:rsidRPr="006A292D" w:rsidRDefault="009C0F40" w:rsidP="00537C8A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جعفر بن محمد از زبان پدرش وص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F55757">
        <w:rPr>
          <w:rStyle w:val="Char2"/>
          <w:rFonts w:hint="cs"/>
          <w:rtl/>
        </w:rPr>
        <w:t xml:space="preserve"> </w:t>
      </w:r>
      <w:r w:rsidR="00F55757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به عل</w:t>
      </w:r>
      <w:r w:rsidR="00DC6F08">
        <w:rPr>
          <w:rStyle w:val="Char2"/>
          <w:rFonts w:hint="cs"/>
          <w:rtl/>
        </w:rPr>
        <w:t>ی</w:t>
      </w:r>
      <w:r w:rsidR="00F55757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را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و گفته است: «ا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از زنش اطاعت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خداوند او را در آتش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‌اندازد. عل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پرس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چه اطاعت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؟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فرمود: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به او اجازه دهد در عزادار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عروس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شر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ند، نوحه برپا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و لباس ناز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 بپوشد».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F55757">
        <w:rPr>
          <w:rStyle w:val="Char2"/>
          <w:rFonts w:hint="cs"/>
          <w:rtl/>
        </w:rPr>
        <w:t>(وسائل الشيعه 1/376)</w:t>
      </w:r>
      <w:r w:rsidR="00F55757">
        <w:rPr>
          <w:rStyle w:val="Char2"/>
          <w:rFonts w:hint="cs"/>
          <w:rtl/>
        </w:rPr>
        <w:t>.</w:t>
      </w:r>
    </w:p>
    <w:p w:rsidR="009C0F40" w:rsidRPr="006A292D" w:rsidRDefault="009C0F40" w:rsidP="00537C8A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صدوق و 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گران از جعفر بن محمد و او از پدرش, از عل</w:t>
      </w:r>
      <w:r w:rsidR="00DC6F08">
        <w:rPr>
          <w:rStyle w:val="Char2"/>
          <w:rFonts w:hint="cs"/>
          <w:rtl/>
        </w:rPr>
        <w:t>ی</w:t>
      </w:r>
      <w:r w:rsidR="00F55757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«رسول الله</w:t>
      </w:r>
      <w:r w:rsidR="00F55757">
        <w:rPr>
          <w:rStyle w:val="Char2"/>
          <w:rFonts w:hint="cs"/>
          <w:rtl/>
        </w:rPr>
        <w:t xml:space="preserve"> </w:t>
      </w:r>
      <w:r w:rsidR="00F55757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فرمود: چهار 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 در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ان امت من وجود دارد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تا روز 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امت از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نم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‌رود: فخرفروش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، مال و منال، طعنه زدن و بدگو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نسبت به گذشتگان و طالع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به وس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ل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ستارگان و نوحه و عزا. و 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فرمود: نوحه‌گر اگر قبل از مردنش توبه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در روز ق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امت لباس و عبا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از رنگ 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اه بر تن دارد».</w:t>
      </w:r>
      <w:r w:rsidRPr="00F55757">
        <w:rPr>
          <w:rStyle w:val="Char1"/>
          <w:rFonts w:hint="cs"/>
          <w:rtl/>
        </w:rPr>
        <w:t xml:space="preserve"> (الخصال، ص: 226)</w:t>
      </w:r>
      <w:r w:rsidR="00F55757">
        <w:rPr>
          <w:rStyle w:val="Char2"/>
          <w:rFonts w:hint="cs"/>
          <w:rtl/>
        </w:rPr>
        <w:t>.</w:t>
      </w:r>
    </w:p>
    <w:p w:rsidR="009C0F40" w:rsidRPr="0014111C" w:rsidRDefault="009C0F40" w:rsidP="00D40930">
      <w:pPr>
        <w:jc w:val="both"/>
        <w:rPr>
          <w:szCs w:val="22"/>
          <w:rtl/>
          <w:lang w:bidi="fa-IR"/>
        </w:rPr>
      </w:pPr>
      <w:r w:rsidRPr="006A292D">
        <w:rPr>
          <w:rStyle w:val="Char2"/>
          <w:rFonts w:hint="cs"/>
          <w:rtl/>
        </w:rPr>
        <w:t>جعفر بن محمد هنگام مرگ وص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 و گفت: «زنان نبا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 صورتشان را بزنند و گر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بانشان را پاره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نند، هر زن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درنوحه 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قه‌اش را پاره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در جهنم سخت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ها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 xml:space="preserve"> در انتظارش خواهد بود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هرچه او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شتر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را انجام دهد، 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شتر خواهد شد.»</w:t>
      </w:r>
      <w:r w:rsidRPr="004B6C11">
        <w:rPr>
          <w:rStyle w:val="Char1"/>
          <w:rFonts w:hint="cs"/>
          <w:rtl/>
        </w:rPr>
        <w:t xml:space="preserve"> (بحارالأنوار 83/101)</w:t>
      </w:r>
      <w:r w:rsidR="004B6C11">
        <w:rPr>
          <w:rStyle w:val="Char1"/>
          <w:rFonts w:hint="cs"/>
          <w:rtl/>
        </w:rPr>
        <w:t>.</w:t>
      </w:r>
    </w:p>
    <w:p w:rsidR="00650837" w:rsidRDefault="009C0F40" w:rsidP="00650837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عل</w:t>
      </w:r>
      <w:r w:rsidR="00DC6F08">
        <w:rPr>
          <w:rStyle w:val="Char2"/>
          <w:rFonts w:hint="cs"/>
          <w:rtl/>
        </w:rPr>
        <w:t>ی</w:t>
      </w:r>
      <w:r w:rsidR="004B6C11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‌فرما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4B6C11">
        <w:rPr>
          <w:rStyle w:val="Char2"/>
          <w:rFonts w:hint="cs"/>
          <w:rtl/>
        </w:rPr>
        <w:t xml:space="preserve"> </w:t>
      </w:r>
      <w:r w:rsidR="004B6C11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از زنان تعهد گرفت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نوحه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نند و در مص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بت و سخت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صورتشان را نخراشند و با مردان خلوت ن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نند». </w:t>
      </w:r>
      <w:r w:rsidR="004B6C11">
        <w:rPr>
          <w:rStyle w:val="Char1"/>
          <w:rFonts w:hint="cs"/>
          <w:rtl/>
        </w:rPr>
        <w:t>(بحارالانوار</w:t>
      </w:r>
      <w:r w:rsidRPr="004B6C11">
        <w:rPr>
          <w:rStyle w:val="Char1"/>
          <w:rFonts w:hint="cs"/>
          <w:rtl/>
        </w:rPr>
        <w:t>82/101)</w:t>
      </w:r>
      <w:r w:rsidR="004B6C11" w:rsidRPr="004B6C11">
        <w:rPr>
          <w:rStyle w:val="Char2"/>
          <w:rFonts w:hint="cs"/>
          <w:rtl/>
        </w:rPr>
        <w:t>.</w:t>
      </w:r>
    </w:p>
    <w:p w:rsidR="007C461D" w:rsidRDefault="007C461D" w:rsidP="00650837">
      <w:pPr>
        <w:jc w:val="both"/>
        <w:rPr>
          <w:rStyle w:val="Char2"/>
          <w:rtl/>
        </w:rPr>
        <w:sectPr w:rsidR="007C461D" w:rsidSect="00772022">
          <w:headerReference w:type="even" r:id="rId24"/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0F40" w:rsidRPr="004B6C11" w:rsidRDefault="004B6C11" w:rsidP="007C461D">
      <w:pPr>
        <w:pStyle w:val="a"/>
        <w:rPr>
          <w:rtl/>
        </w:rPr>
      </w:pPr>
      <w:bookmarkStart w:id="16" w:name="_Toc315636725"/>
      <w:bookmarkStart w:id="17" w:name="_Toc431902846"/>
      <w:r>
        <w:rPr>
          <w:rFonts w:hint="cs"/>
          <w:rtl/>
        </w:rPr>
        <w:t>رزو</w:t>
      </w:r>
      <w:r w:rsidR="009870C8">
        <w:rPr>
          <w:rFonts w:hint="cs"/>
          <w:rtl/>
        </w:rPr>
        <w:t>ۀ</w:t>
      </w:r>
      <w:r w:rsidR="009C0F40" w:rsidRPr="004B6C11">
        <w:rPr>
          <w:rFonts w:hint="cs"/>
          <w:rtl/>
        </w:rPr>
        <w:t xml:space="preserve"> </w:t>
      </w:r>
      <w:r w:rsidR="009C0F40" w:rsidRPr="00D00E9A">
        <w:rPr>
          <w:rFonts w:hint="cs"/>
          <w:rtl/>
        </w:rPr>
        <w:t>عاشورا</w:t>
      </w:r>
      <w:bookmarkEnd w:id="16"/>
      <w:bookmarkEnd w:id="17"/>
    </w:p>
    <w:p w:rsidR="009C0F40" w:rsidRPr="0014111C" w:rsidRDefault="00DC60F5" w:rsidP="00DC60F5">
      <w:pPr>
        <w:pStyle w:val="a5"/>
        <w:rPr>
          <w:rtl/>
        </w:rPr>
      </w:pPr>
      <w:r>
        <w:rPr>
          <w:rFonts w:hint="cs"/>
          <w:rtl/>
        </w:rPr>
        <w:t>س: آی</w:t>
      </w:r>
      <w:r w:rsidR="009C0F40" w:rsidRPr="0014111C">
        <w:rPr>
          <w:rFonts w:hint="cs"/>
          <w:rtl/>
        </w:rPr>
        <w:t>ا از امامان</w:t>
      </w:r>
      <w:r w:rsidRPr="00DC60F5">
        <w:rPr>
          <w:rFonts w:cs="CTraditional Arabic" w:hint="cs"/>
          <w:b/>
          <w:bCs w:val="0"/>
          <w:rtl/>
        </w:rPr>
        <w:t>†</w:t>
      </w:r>
      <w:r>
        <w:rPr>
          <w:rFonts w:hint="cs"/>
          <w:rtl/>
        </w:rPr>
        <w:t>چیزی در مورد روز</w:t>
      </w:r>
      <w:r w:rsidR="009870C8">
        <w:rPr>
          <w:rFonts w:hint="cs"/>
          <w:rtl/>
        </w:rPr>
        <w:t>ۀ</w:t>
      </w:r>
      <w:r>
        <w:rPr>
          <w:rFonts w:hint="cs"/>
          <w:rtl/>
        </w:rPr>
        <w:t xml:space="preserve"> عاشورا روای</w:t>
      </w:r>
      <w:r w:rsidR="009C0F40" w:rsidRPr="0014111C">
        <w:rPr>
          <w:rFonts w:hint="cs"/>
          <w:rtl/>
        </w:rPr>
        <w:t>ت شده است؟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ج: 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eastAsia"/>
          <w:rtl/>
        </w:rPr>
        <w:t>‌</w:t>
      </w:r>
      <w:r w:rsidRPr="006A292D">
        <w:rPr>
          <w:rStyle w:val="Char2"/>
          <w:rFonts w:hint="cs"/>
          <w:rtl/>
        </w:rPr>
        <w:t>عبدالله از پدرش عل</w:t>
      </w:r>
      <w:r w:rsidR="00DC6F08">
        <w:rPr>
          <w:rStyle w:val="Char2"/>
          <w:rFonts w:hint="cs"/>
          <w:rtl/>
        </w:rPr>
        <w:t>ی</w:t>
      </w:r>
      <w:r w:rsidR="00DC60F5">
        <w:rPr>
          <w:rStyle w:val="Char2"/>
          <w:rFonts w:cs="CTraditional Arabic" w:hint="cs"/>
          <w:rtl/>
        </w:rPr>
        <w:t>÷</w:t>
      </w:r>
      <w:r w:rsidRPr="006A292D">
        <w:rPr>
          <w:rStyle w:val="Char2"/>
          <w:rFonts w:hint="cs"/>
          <w:rtl/>
        </w:rPr>
        <w:t xml:space="preserve">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«روز عاشورا را روزه بگ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د، روز نهم و دهم؛ چرا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روزه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فار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گناهان </w:t>
      </w:r>
      <w:r w:rsidR="00DC6F08">
        <w:rPr>
          <w:rStyle w:val="Char2"/>
          <w:rFonts w:hint="cs"/>
          <w:rtl/>
        </w:rPr>
        <w:t>یک</w:t>
      </w:r>
      <w:r w:rsidRPr="006A292D">
        <w:rPr>
          <w:rStyle w:val="Char2"/>
          <w:rFonts w:hint="cs"/>
          <w:rtl/>
        </w:rPr>
        <w:t xml:space="preserve"> سال است».</w:t>
      </w:r>
      <w:r w:rsidRPr="00DC60F5">
        <w:rPr>
          <w:rStyle w:val="Char1"/>
          <w:rFonts w:hint="cs"/>
          <w:rtl/>
        </w:rPr>
        <w:t xml:space="preserve"> (تهذيب الاحكام (4/299)، استبصار (2/134))</w:t>
      </w:r>
      <w:r w:rsidRPr="00DC60F5">
        <w:rPr>
          <w:rStyle w:val="Char2"/>
          <w:rFonts w:hint="cs"/>
          <w:rtl/>
        </w:rPr>
        <w:t>.</w:t>
      </w:r>
    </w:p>
    <w:p w:rsidR="009C0F40" w:rsidRPr="0014111C" w:rsidRDefault="00290EDA" w:rsidP="00D40930">
      <w:pPr>
        <w:jc w:val="both"/>
        <w:rPr>
          <w:szCs w:val="22"/>
          <w:rtl/>
          <w:lang w:bidi="fa-IR"/>
        </w:rPr>
      </w:pPr>
      <w:r>
        <w:rPr>
          <w:rStyle w:val="Char2"/>
          <w:rFonts w:hint="cs"/>
          <w:rtl/>
        </w:rPr>
        <w:t>از ابو</w:t>
      </w:r>
      <w:r w:rsidR="009C0F40" w:rsidRPr="006A292D">
        <w:rPr>
          <w:rStyle w:val="Char2"/>
          <w:rFonts w:hint="cs"/>
          <w:rtl/>
        </w:rPr>
        <w:t>حسن</w:t>
      </w:r>
      <w:r>
        <w:rPr>
          <w:rStyle w:val="Char2"/>
          <w:rFonts w:cs="CTraditional Arabic" w:hint="cs"/>
          <w:rtl/>
        </w:rPr>
        <w:t xml:space="preserve">÷ </w:t>
      </w:r>
      <w:r w:rsidR="009C0F40"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فرمود: «پ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امبر</w:t>
      </w:r>
      <w:r>
        <w:rPr>
          <w:rStyle w:val="Char2"/>
          <w:rFonts w:hint="cs"/>
          <w:rtl/>
        </w:rPr>
        <w:t xml:space="preserve"> </w:t>
      </w:r>
      <w:r>
        <w:rPr>
          <w:rStyle w:val="Char2"/>
          <w:rFonts w:cs="CTraditional Arabic" w:hint="cs"/>
          <w:rtl/>
        </w:rPr>
        <w:t>ج</w:t>
      </w:r>
      <w:r w:rsidR="009C0F40" w:rsidRPr="006A292D">
        <w:rPr>
          <w:rStyle w:val="Char2"/>
          <w:rFonts w:hint="cs"/>
          <w:rtl/>
        </w:rPr>
        <w:t xml:space="preserve"> در روز عاشورا روزه 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‌گرفت».</w:t>
      </w:r>
      <w:r w:rsidR="009C0F40" w:rsidRPr="00290EDA">
        <w:rPr>
          <w:rStyle w:val="Char1"/>
          <w:rFonts w:hint="cs"/>
          <w:rtl/>
        </w:rPr>
        <w:t xml:space="preserve"> (تهذيب الاحكام 4/29)</w:t>
      </w:r>
      <w:r>
        <w:rPr>
          <w:rStyle w:val="Char1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جعفر از پدرش</w:t>
      </w:r>
      <w:r w:rsidR="00290EDA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«روز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عاشورا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فار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یک</w:t>
      </w:r>
      <w:r w:rsidRPr="006A292D">
        <w:rPr>
          <w:rStyle w:val="Char2"/>
          <w:rFonts w:hint="cs"/>
          <w:rtl/>
        </w:rPr>
        <w:t xml:space="preserve"> سال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‌باشد».</w:t>
      </w:r>
      <w:r w:rsidR="00B1682D" w:rsidRPr="0014111C">
        <w:rPr>
          <w:rFonts w:hint="cs"/>
          <w:szCs w:val="22"/>
          <w:rtl/>
          <w:lang w:bidi="fa-IR"/>
        </w:rPr>
        <w:t xml:space="preserve"> (تهذيب الأ</w:t>
      </w:r>
      <w:r w:rsidRPr="0014111C">
        <w:rPr>
          <w:rFonts w:hint="cs"/>
          <w:szCs w:val="22"/>
          <w:rtl/>
          <w:lang w:bidi="fa-IR"/>
        </w:rPr>
        <w:t>حكام 4/300)</w:t>
      </w:r>
      <w:r w:rsidR="00290EDA" w:rsidRPr="00290EDA">
        <w:rPr>
          <w:rStyle w:val="Char2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صادق</w:t>
      </w:r>
      <w:r w:rsidR="00290EDA">
        <w:rPr>
          <w:rStyle w:val="Char2"/>
          <w:rFonts w:cs="CTraditional Arabic" w:hint="cs"/>
          <w:rtl/>
        </w:rPr>
        <w:t>÷</w:t>
      </w:r>
      <w:r w:rsidRPr="006A292D">
        <w:rPr>
          <w:rStyle w:val="Char2"/>
          <w:rFonts w:hint="cs"/>
          <w:rtl/>
        </w:rPr>
        <w:t xml:space="preserve">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‌فرما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بتواند ماه محرم روزه بگ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رد، از هر زشت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بد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دور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‌شود».</w:t>
      </w:r>
      <w:r w:rsidRPr="00290EDA">
        <w:rPr>
          <w:rStyle w:val="Char1"/>
          <w:rFonts w:hint="cs"/>
          <w:rtl/>
        </w:rPr>
        <w:t xml:space="preserve"> (</w:t>
      </w:r>
      <w:r w:rsidRPr="00290EDA">
        <w:rPr>
          <w:rStyle w:val="Char1"/>
          <w:rtl/>
        </w:rPr>
        <w:t>وسائل الشيع</w:t>
      </w:r>
      <w:r w:rsidR="00B1682D" w:rsidRPr="00290EDA">
        <w:rPr>
          <w:rStyle w:val="Char1"/>
          <w:rtl/>
        </w:rPr>
        <w:t>ة</w:t>
      </w:r>
      <w:r w:rsidRPr="00290EDA">
        <w:rPr>
          <w:rStyle w:val="Char1"/>
          <w:rFonts w:hint="cs"/>
          <w:rtl/>
        </w:rPr>
        <w:t xml:space="preserve"> 7/347)</w:t>
      </w:r>
      <w:r w:rsidR="00290EDA">
        <w:rPr>
          <w:rStyle w:val="Char1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290EDA">
        <w:rPr>
          <w:rStyle w:val="Char2"/>
          <w:rFonts w:hint="cs"/>
          <w:rtl/>
        </w:rPr>
        <w:t xml:space="preserve"> </w:t>
      </w:r>
      <w:r w:rsidR="00290EDA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«برتر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نماز بعد از نمازها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واجب، نماز شب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‌باشد و برتر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روزه بعد از روز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رمضان، روز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ماه محرم است».</w:t>
      </w:r>
      <w:r w:rsidRPr="00290EDA">
        <w:rPr>
          <w:rStyle w:val="Char1"/>
          <w:rFonts w:hint="cs"/>
          <w:rtl/>
        </w:rPr>
        <w:t xml:space="preserve"> (جامع أحاديث شيعه 9/474)</w:t>
      </w:r>
      <w:r w:rsidR="00290EDA" w:rsidRPr="00290EDA">
        <w:rPr>
          <w:rStyle w:val="Char2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امام عل</w:t>
      </w:r>
      <w:r w:rsidR="00DC6F08">
        <w:rPr>
          <w:rStyle w:val="Char2"/>
          <w:rFonts w:hint="cs"/>
          <w:rtl/>
        </w:rPr>
        <w:t>ی</w:t>
      </w:r>
      <w:r w:rsidR="00290EDA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‌فرما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«در عاشورا، روزها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نهم و دهم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احت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اط روزه بگ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آن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فار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یک</w:t>
      </w:r>
      <w:r w:rsidRPr="006A292D">
        <w:rPr>
          <w:rStyle w:val="Char2"/>
          <w:rFonts w:hint="cs"/>
          <w:rtl/>
        </w:rPr>
        <w:t xml:space="preserve"> سال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‌باشد و اگر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ندانسته 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بخورد و بق</w:t>
      </w:r>
      <w:r w:rsidR="00DC6F08">
        <w:rPr>
          <w:rStyle w:val="Char2"/>
          <w:rFonts w:hint="cs"/>
          <w:rtl/>
        </w:rPr>
        <w:t>ی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رزوه‌اش را تمام ب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 قبول است».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290EDA">
        <w:rPr>
          <w:rStyle w:val="Char1"/>
          <w:rFonts w:hint="cs"/>
          <w:rtl/>
        </w:rPr>
        <w:t>(مستدرك الوسائل 1/594)</w:t>
      </w:r>
      <w:r w:rsidR="00290EDA">
        <w:rPr>
          <w:rStyle w:val="Char1"/>
          <w:rFonts w:hint="cs"/>
          <w:rtl/>
        </w:rPr>
        <w:t>.</w:t>
      </w:r>
    </w:p>
    <w:p w:rsidR="009C0F40" w:rsidRPr="006A292D" w:rsidRDefault="00290EDA" w:rsidP="00D40930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از عباس</w:t>
      </w:r>
      <w:r>
        <w:rPr>
          <w:rStyle w:val="Char2"/>
          <w:rFonts w:cs="CTraditional Arabic" w:hint="cs"/>
          <w:rtl/>
        </w:rPr>
        <w:t>س</w:t>
      </w:r>
      <w:r w:rsidR="009C0F40" w:rsidRPr="006A292D">
        <w:rPr>
          <w:rStyle w:val="Char2"/>
          <w:rFonts w:hint="cs"/>
          <w:rtl/>
        </w:rPr>
        <w:t xml:space="preserve"> روا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="009C0F40" w:rsidRPr="006A292D">
        <w:rPr>
          <w:rStyle w:val="Char2"/>
          <w:rFonts w:hint="cs"/>
          <w:rtl/>
        </w:rPr>
        <w:t>ه فرمود: «اگر هلال محرم را 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 روزها را بشمار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 تا به روز نهم 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‌رسد، بعد روزه بگ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ر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د. پرس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دند آ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 پ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امبر چن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ن روزه م</w:t>
      </w:r>
      <w:r w:rsidR="00DC6F08">
        <w:rPr>
          <w:rStyle w:val="Char2"/>
          <w:rFonts w:hint="cs"/>
          <w:rtl/>
        </w:rPr>
        <w:t>ی</w:t>
      </w:r>
      <w:r w:rsidR="009C0F40" w:rsidRPr="006A292D">
        <w:rPr>
          <w:rStyle w:val="Char2"/>
          <w:rFonts w:hint="cs"/>
          <w:rtl/>
        </w:rPr>
        <w:t>‌گرفت؟ گفت: بله».</w:t>
      </w:r>
      <w:r w:rsidR="00B1682D" w:rsidRPr="0014111C">
        <w:rPr>
          <w:rFonts w:hint="cs"/>
          <w:szCs w:val="22"/>
          <w:rtl/>
          <w:lang w:bidi="fa-IR"/>
        </w:rPr>
        <w:t xml:space="preserve"> </w:t>
      </w:r>
      <w:r w:rsidR="00B1682D" w:rsidRPr="00317A85">
        <w:rPr>
          <w:rStyle w:val="Char1"/>
          <w:rFonts w:hint="cs"/>
          <w:rtl/>
        </w:rPr>
        <w:t>(</w:t>
      </w:r>
      <w:r w:rsidR="00B1682D" w:rsidRPr="00317A85">
        <w:rPr>
          <w:rStyle w:val="Char1"/>
          <w:rtl/>
        </w:rPr>
        <w:t>إقبال الأ</w:t>
      </w:r>
      <w:r w:rsidR="009C0F40" w:rsidRPr="00317A85">
        <w:rPr>
          <w:rStyle w:val="Char1"/>
          <w:rtl/>
        </w:rPr>
        <w:t>عمال</w:t>
      </w:r>
      <w:r w:rsidR="009C0F40" w:rsidRPr="00317A85">
        <w:rPr>
          <w:rStyle w:val="Char1"/>
          <w:rFonts w:hint="cs"/>
          <w:rtl/>
        </w:rPr>
        <w:t xml:space="preserve"> ص: 554، </w:t>
      </w:r>
      <w:r w:rsidR="009C0F40" w:rsidRPr="00317A85">
        <w:rPr>
          <w:rStyle w:val="Char1"/>
          <w:rtl/>
        </w:rPr>
        <w:t>وسائل الشيع</w:t>
      </w:r>
      <w:r w:rsidR="00B1682D" w:rsidRPr="00317A85">
        <w:rPr>
          <w:rStyle w:val="Char1"/>
          <w:rtl/>
        </w:rPr>
        <w:t>ة</w:t>
      </w:r>
      <w:r w:rsidR="009C0F40" w:rsidRPr="00317A85">
        <w:rPr>
          <w:rStyle w:val="Char1"/>
          <w:rFonts w:hint="cs"/>
          <w:rtl/>
        </w:rPr>
        <w:t xml:space="preserve"> 7/347)</w:t>
      </w:r>
      <w:r w:rsidR="00317A85">
        <w:rPr>
          <w:rStyle w:val="Char2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رض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‌الد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ابو قاسم عل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بن موس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بن جعفر بن طاووس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ات بس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مورد تشو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ق و دعوت به روزه گرفتن در محرم آمده است».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317A85">
        <w:rPr>
          <w:rStyle w:val="Char1"/>
          <w:rFonts w:hint="cs"/>
          <w:rtl/>
        </w:rPr>
        <w:t>(اقبال الاعمال ص: 558)</w:t>
      </w:r>
      <w:r w:rsidR="00317A85" w:rsidRPr="00317A85">
        <w:rPr>
          <w:rStyle w:val="Char2"/>
          <w:rFonts w:hint="cs"/>
          <w:rtl/>
        </w:rPr>
        <w:t>.</w:t>
      </w:r>
    </w:p>
    <w:p w:rsidR="004174A4" w:rsidRDefault="009C0F40" w:rsidP="00D40930">
      <w:pPr>
        <w:jc w:val="both"/>
        <w:rPr>
          <w:rStyle w:val="Char1"/>
          <w:rtl/>
        </w:rPr>
      </w:pPr>
      <w:r w:rsidRPr="006A292D">
        <w:rPr>
          <w:rStyle w:val="Char2"/>
          <w:rFonts w:hint="cs"/>
          <w:rtl/>
        </w:rPr>
        <w:t>نور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طبرس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از جعفر بن محمد</w:t>
      </w:r>
      <w:r w:rsidR="00317A85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‌فرما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د: «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شت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نوح</w:t>
      </w:r>
      <w:r w:rsidR="00317A85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در روز عاشورا بر خش</w:t>
      </w:r>
      <w:r w:rsidR="00DC6F08">
        <w:rPr>
          <w:rStyle w:val="Char2"/>
          <w:rFonts w:hint="cs"/>
          <w:rtl/>
        </w:rPr>
        <w:t>کی</w:t>
      </w:r>
      <w:r w:rsidRPr="006A292D">
        <w:rPr>
          <w:rStyle w:val="Char2"/>
          <w:rFonts w:hint="cs"/>
          <w:rtl/>
        </w:rPr>
        <w:t xml:space="preserve"> قرار گرفت و نوح به انسان و جن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همراه او بودند گفت: روزه بگ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رند، 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عاشورا روز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است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خداوند توب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آدم را قبول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 و او را بخش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د».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317A85">
        <w:rPr>
          <w:rStyle w:val="Char1"/>
          <w:rFonts w:hint="cs"/>
          <w:rtl/>
        </w:rPr>
        <w:t>(مستدرك الوسائل 1/594)</w:t>
      </w:r>
      <w:r w:rsidR="00317A85">
        <w:rPr>
          <w:rStyle w:val="Char1"/>
          <w:rFonts w:hint="cs"/>
          <w:rtl/>
        </w:rPr>
        <w:t>.</w:t>
      </w:r>
    </w:p>
    <w:p w:rsidR="007C461D" w:rsidRDefault="007C461D" w:rsidP="007C461D">
      <w:pPr>
        <w:ind w:firstLine="0"/>
        <w:rPr>
          <w:rStyle w:val="Char1"/>
          <w:rtl/>
        </w:rPr>
        <w:sectPr w:rsidR="007C461D" w:rsidSect="00772022">
          <w:headerReference w:type="firs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0F40" w:rsidRPr="00241291" w:rsidRDefault="00241291" w:rsidP="007C461D">
      <w:pPr>
        <w:pStyle w:val="a"/>
        <w:rPr>
          <w:rtl/>
        </w:rPr>
      </w:pPr>
      <w:bookmarkStart w:id="18" w:name="_Toc315636726"/>
      <w:bookmarkStart w:id="19" w:name="_Toc431902847"/>
      <w:r>
        <w:rPr>
          <w:rFonts w:hint="cs"/>
          <w:rtl/>
        </w:rPr>
        <w:t>موضع‌گیری</w:t>
      </w:r>
      <w:r w:rsidR="009C0F40" w:rsidRPr="00241291">
        <w:rPr>
          <w:rFonts w:hint="cs"/>
          <w:rtl/>
        </w:rPr>
        <w:t xml:space="preserve"> امامان در برابر ساختن بنا بر قبرها</w:t>
      </w:r>
      <w:bookmarkEnd w:id="18"/>
      <w:bookmarkEnd w:id="19"/>
    </w:p>
    <w:p w:rsidR="009C0F40" w:rsidRPr="0014111C" w:rsidRDefault="00241291" w:rsidP="00241291">
      <w:pPr>
        <w:pStyle w:val="a5"/>
        <w:rPr>
          <w:rtl/>
        </w:rPr>
      </w:pPr>
      <w:r>
        <w:rPr>
          <w:rFonts w:hint="cs"/>
          <w:rtl/>
        </w:rPr>
        <w:t>س: بعضی از محققین نهی از ساختن بنا</w:t>
      </w:r>
      <w:r w:rsidR="009C0F40" w:rsidRPr="0014111C">
        <w:rPr>
          <w:rFonts w:hint="cs"/>
          <w:rtl/>
        </w:rPr>
        <w:t>بر قبرها را به اما</w:t>
      </w:r>
      <w:r>
        <w:rPr>
          <w:rFonts w:hint="cs"/>
          <w:rtl/>
        </w:rPr>
        <w:t>مان نسبت داده‌اند، نظر شما در این مورد چی</w:t>
      </w:r>
      <w:r w:rsidR="009C0F40" w:rsidRPr="0014111C">
        <w:rPr>
          <w:rFonts w:hint="cs"/>
          <w:rtl/>
        </w:rPr>
        <w:t>ست؟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ج: بله،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 و 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بعد از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شان امامان از ساختن بنا بر قبر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رده‌اند، مثلاً از اب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عبدالله</w:t>
      </w:r>
      <w:r w:rsidR="00876FD1">
        <w:rPr>
          <w:rStyle w:val="Char2"/>
          <w:rFonts w:cs="CTraditional Arabic" w:hint="cs"/>
          <w:rtl/>
        </w:rPr>
        <w:t xml:space="preserve">÷ </w:t>
      </w:r>
      <w:r w:rsidRPr="006A292D">
        <w:rPr>
          <w:rStyle w:val="Char2"/>
          <w:rFonts w:hint="cs"/>
          <w:rtl/>
        </w:rPr>
        <w:t>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گفت: «پ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876FD1">
        <w:rPr>
          <w:rStyle w:val="Char2"/>
          <w:rFonts w:hint="cs"/>
          <w:rtl/>
        </w:rPr>
        <w:t xml:space="preserve"> </w:t>
      </w:r>
      <w:r w:rsidR="00876FD1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از نماز خواندن بر قبر، نشستن بر آن و ساختن بنا بر قبر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است».</w:t>
      </w:r>
      <w:r w:rsidRPr="00876FD1">
        <w:rPr>
          <w:rStyle w:val="Char1"/>
          <w:rFonts w:hint="cs"/>
          <w:rtl/>
        </w:rPr>
        <w:t>(مستدرك الوسائل 2/869)</w:t>
      </w:r>
      <w:r w:rsidR="00876FD1">
        <w:rPr>
          <w:rStyle w:val="Char2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امبر</w:t>
      </w:r>
      <w:r w:rsidR="00876FD1">
        <w:rPr>
          <w:rStyle w:val="Char2"/>
          <w:rFonts w:hint="cs"/>
          <w:rtl/>
        </w:rPr>
        <w:t xml:space="preserve"> </w:t>
      </w:r>
      <w:r w:rsidR="00876FD1">
        <w:rPr>
          <w:rStyle w:val="Char2"/>
          <w:rFonts w:cs="CTraditional Arabic" w:hint="cs"/>
          <w:rtl/>
        </w:rPr>
        <w:t>ج</w:t>
      </w:r>
      <w:r w:rsidRPr="006A292D">
        <w:rPr>
          <w:rStyle w:val="Char2"/>
          <w:rFonts w:hint="cs"/>
          <w:rtl/>
        </w:rPr>
        <w:t xml:space="preserve">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ت شده: «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او از تز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>ن و گچ‌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و ساختن بنا بر قبرها و همچن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نشستن بر آن نه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 ».</w:t>
      </w:r>
      <w:r w:rsidRPr="0014111C">
        <w:rPr>
          <w:rFonts w:hint="cs"/>
          <w:szCs w:val="22"/>
          <w:rtl/>
          <w:lang w:bidi="fa-IR"/>
        </w:rPr>
        <w:t xml:space="preserve"> </w:t>
      </w:r>
      <w:r w:rsidRPr="00876FD1">
        <w:rPr>
          <w:rStyle w:val="Char1"/>
          <w:rFonts w:hint="cs"/>
          <w:rtl/>
        </w:rPr>
        <w:t>(مستدرك الوسائل 1/127)</w:t>
      </w:r>
      <w:r w:rsidR="00876FD1">
        <w:rPr>
          <w:rStyle w:val="Char1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بنابرا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</w:t>
      </w:r>
      <w:r w:rsidR="00B1682D" w:rsidRPr="006A292D">
        <w:rPr>
          <w:rStyle w:val="Char2"/>
          <w:rFonts w:hint="cs"/>
          <w:rtl/>
        </w:rPr>
        <w:t>،</w:t>
      </w:r>
      <w:r w:rsidRPr="006A292D">
        <w:rPr>
          <w:rStyle w:val="Char2"/>
          <w:rFonts w:hint="cs"/>
          <w:rtl/>
        </w:rPr>
        <w:t xml:space="preserve"> امامان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ن سفارش را از همد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گر نقل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رده‌اند، مثلاً از صادق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رده‌اند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ه گفت: «خوردن مال حرام در هفت مورد است: رشوه در قضاوت، مزد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ار ناروا، دادن اجر و پاداش به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اهن و پ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شگو، ارزشگذار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برا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سگ و ساختن بنا بر قبرها».</w:t>
      </w:r>
      <w:r w:rsidRPr="0004595C">
        <w:rPr>
          <w:rStyle w:val="Char1"/>
          <w:rFonts w:hint="cs"/>
          <w:rtl/>
        </w:rPr>
        <w:t xml:space="preserve"> (مستدرك الوسائل 1/127)</w:t>
      </w:r>
      <w:r w:rsidR="0004595C">
        <w:rPr>
          <w:rStyle w:val="Char1"/>
          <w:rFonts w:hint="cs"/>
          <w:rtl/>
        </w:rPr>
        <w:t>.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عل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بن جعفر روا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شده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فرمود: «از ابو الحسن دربار</w:t>
      </w:r>
      <w:r w:rsidR="009870C8">
        <w:rPr>
          <w:rStyle w:val="Char2"/>
          <w:rFonts w:hint="cs"/>
          <w:rtl/>
        </w:rPr>
        <w:t>ۀ</w:t>
      </w:r>
      <w:r w:rsidRPr="006A292D">
        <w:rPr>
          <w:rStyle w:val="Char2"/>
          <w:rFonts w:hint="cs"/>
          <w:rtl/>
        </w:rPr>
        <w:t xml:space="preserve"> ساخت و ساز بر قبر و نشستن بر آن سوال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 xml:space="preserve">ردم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آ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ا درست است؟ 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در جواب گفت: بنا ساختن بر قبر و نشستن بر آن و آراستن و تز</w:t>
      </w:r>
      <w:r w:rsidR="00DC6F08">
        <w:rPr>
          <w:rStyle w:val="Char2"/>
          <w:rFonts w:hint="cs"/>
          <w:rtl/>
        </w:rPr>
        <w:t>یی</w:t>
      </w:r>
      <w:r w:rsidRPr="006A292D">
        <w:rPr>
          <w:rStyle w:val="Char2"/>
          <w:rFonts w:hint="cs"/>
          <w:rtl/>
        </w:rPr>
        <w:t>ن آن درست ن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ست».</w:t>
      </w:r>
      <w:r w:rsidRPr="0004595C">
        <w:rPr>
          <w:rStyle w:val="Char1"/>
          <w:rFonts w:hint="cs"/>
          <w:rtl/>
        </w:rPr>
        <w:t xml:space="preserve"> (</w:t>
      </w:r>
      <w:r w:rsidRPr="0004595C">
        <w:rPr>
          <w:rStyle w:val="Char1"/>
          <w:rtl/>
        </w:rPr>
        <w:t>وسائل الشيع</w:t>
      </w:r>
      <w:r w:rsidR="00B1682D" w:rsidRPr="0004595C">
        <w:rPr>
          <w:rStyle w:val="Char1"/>
          <w:rtl/>
        </w:rPr>
        <w:t>ة</w:t>
      </w:r>
      <w:r w:rsidRPr="0004595C">
        <w:rPr>
          <w:rStyle w:val="Char1"/>
          <w:rFonts w:hint="cs"/>
          <w:rtl/>
        </w:rPr>
        <w:t xml:space="preserve"> (2/869)، جامع أحاديث شيعه 3/444)</w:t>
      </w:r>
      <w:r w:rsidR="0004595C">
        <w:rPr>
          <w:rStyle w:val="Char1"/>
          <w:rFonts w:hint="cs"/>
          <w:rtl/>
        </w:rPr>
        <w:t>.</w:t>
      </w:r>
    </w:p>
    <w:p w:rsidR="00481CAC" w:rsidRPr="006A292D" w:rsidRDefault="00184680" w:rsidP="00481CAC">
      <w:pPr>
        <w:jc w:val="center"/>
        <w:rPr>
          <w:rStyle w:val="Char2"/>
          <w:rtl/>
        </w:rPr>
      </w:pPr>
      <w:r>
        <w:rPr>
          <w:rStyle w:val="Char2"/>
        </w:rPr>
        <w:t>***</w:t>
      </w:r>
    </w:p>
    <w:p w:rsidR="009C0F40" w:rsidRPr="006A292D" w:rsidRDefault="009C0F40" w:rsidP="00D40930">
      <w:pPr>
        <w:jc w:val="both"/>
        <w:rPr>
          <w:rStyle w:val="Char2"/>
          <w:rtl/>
        </w:rPr>
      </w:pPr>
      <w:r w:rsidRPr="006A292D">
        <w:rPr>
          <w:rStyle w:val="Char2"/>
          <w:rFonts w:hint="cs"/>
          <w:rtl/>
        </w:rPr>
        <w:t>از خداوند م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‌خواهم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ه از 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ن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ار هم به نو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>سنده و هم خواننده بهره‌ا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 برسد و ما را به راه راست هدا</w:t>
      </w:r>
      <w:r w:rsidR="00DC6F08">
        <w:rPr>
          <w:rStyle w:val="Char2"/>
          <w:rFonts w:hint="cs"/>
          <w:rtl/>
        </w:rPr>
        <w:t>ی</w:t>
      </w:r>
      <w:r w:rsidRPr="006A292D">
        <w:rPr>
          <w:rStyle w:val="Char2"/>
          <w:rFonts w:hint="cs"/>
          <w:rtl/>
        </w:rPr>
        <w:t xml:space="preserve">ت </w:t>
      </w:r>
      <w:r w:rsidR="00DC6F08">
        <w:rPr>
          <w:rStyle w:val="Char2"/>
          <w:rFonts w:hint="cs"/>
          <w:rtl/>
        </w:rPr>
        <w:t>ک</w:t>
      </w:r>
      <w:r w:rsidRPr="006A292D">
        <w:rPr>
          <w:rStyle w:val="Char2"/>
          <w:rFonts w:hint="cs"/>
          <w:rtl/>
        </w:rPr>
        <w:t>ند.</w:t>
      </w:r>
    </w:p>
    <w:p w:rsidR="009C0F40" w:rsidRPr="006A292D" w:rsidRDefault="009C0F40" w:rsidP="00184680">
      <w:pPr>
        <w:pStyle w:val="a5"/>
        <w:ind w:firstLine="0"/>
        <w:jc w:val="center"/>
        <w:rPr>
          <w:rStyle w:val="Char2"/>
          <w:rtl/>
        </w:rPr>
      </w:pPr>
      <w:r w:rsidRPr="0014111C">
        <w:rPr>
          <w:rFonts w:hint="cs"/>
          <w:rtl/>
        </w:rPr>
        <w:t>و سخن آخر حمد و سپاس</w:t>
      </w:r>
      <w:r w:rsidR="00481CAC">
        <w:rPr>
          <w:rFonts w:hint="cs"/>
          <w:rtl/>
        </w:rPr>
        <w:t xml:space="preserve"> </w:t>
      </w:r>
      <w:r w:rsidR="0004595C">
        <w:rPr>
          <w:rFonts w:hint="cs"/>
          <w:rtl/>
        </w:rPr>
        <w:t>برای خداوند، پروردگار جهانی</w:t>
      </w:r>
      <w:r w:rsidRPr="0014111C">
        <w:rPr>
          <w:rFonts w:hint="cs"/>
          <w:rtl/>
        </w:rPr>
        <w:t>ان</w:t>
      </w:r>
    </w:p>
    <w:sectPr w:rsidR="009C0F40" w:rsidRPr="006A292D" w:rsidSect="00772022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D9" w:rsidRDefault="00DC5AD9" w:rsidP="00F27810">
      <w:r>
        <w:separator/>
      </w:r>
    </w:p>
    <w:p w:rsidR="00DC5AD9" w:rsidRDefault="00DC5AD9"/>
    <w:p w:rsidR="00DC5AD9" w:rsidRDefault="00DC5AD9" w:rsidP="003D4059"/>
  </w:endnote>
  <w:endnote w:type="continuationSeparator" w:id="0">
    <w:p w:rsidR="00DC5AD9" w:rsidRDefault="00DC5AD9" w:rsidP="00F27810">
      <w:r>
        <w:continuationSeparator/>
      </w:r>
    </w:p>
    <w:p w:rsidR="00DC5AD9" w:rsidRDefault="00DC5AD9"/>
    <w:p w:rsidR="00DC5AD9" w:rsidRDefault="00DC5AD9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D9" w:rsidRDefault="00DC5AD9" w:rsidP="00E57CB0">
      <w:pPr>
        <w:ind w:firstLine="0"/>
      </w:pPr>
      <w:r>
        <w:separator/>
      </w:r>
    </w:p>
  </w:footnote>
  <w:footnote w:type="continuationSeparator" w:id="0">
    <w:p w:rsidR="00DC5AD9" w:rsidRDefault="00DC5AD9" w:rsidP="00E57CB0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21" w:rsidRPr="005E2A06" w:rsidRDefault="00790A21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36" w:rsidRPr="00A321B8" w:rsidRDefault="004E4636" w:rsidP="00ED54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FFC59C" wp14:editId="574CB00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موضع‌گیری امامان در برابر مراسم حسینی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24177">
      <w:rPr>
        <w:rFonts w:ascii="IRNazli" w:hAnsi="IRNazli" w:cs="IRNazli"/>
        <w:noProof/>
        <w:rtl/>
      </w:rPr>
      <w:t>13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22" w:rsidRPr="009870C8" w:rsidRDefault="00772022" w:rsidP="00295298">
    <w:pPr>
      <w:pStyle w:val="Header"/>
      <w:rPr>
        <w:sz w:val="84"/>
        <w:szCs w:val="8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22" w:rsidRPr="00537C8A" w:rsidRDefault="00772022" w:rsidP="00295298">
    <w:pPr>
      <w:pStyle w:val="Header"/>
      <w:rPr>
        <w:sz w:val="84"/>
        <w:szCs w:val="8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22" w:rsidRPr="008602DE" w:rsidRDefault="00772022" w:rsidP="00772022">
    <w:pPr>
      <w:pStyle w:val="Header"/>
      <w:tabs>
        <w:tab w:val="clear" w:pos="4153"/>
        <w:tab w:val="right" w:pos="2267"/>
        <w:tab w:val="center" w:pos="2408"/>
        <w:tab w:val="right" w:pos="5952"/>
      </w:tabs>
      <w:spacing w:after="180"/>
      <w:ind w:left="284" w:right="284" w:hanging="2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0941BA" wp14:editId="622B3FDB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24177">
      <w:rPr>
        <w:rFonts w:ascii="IRNazli" w:hAnsi="IRNazli" w:cs="IRNazli"/>
        <w:noProof/>
        <w:rtl/>
      </w:rPr>
      <w:t>20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  <w:t>پرسش و پاسخ درباره‌ی  عاشورای حسینی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8A" w:rsidRPr="00A321B8" w:rsidRDefault="00537C8A" w:rsidP="00ED54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3D92BF" wp14:editId="4533693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شرایط و مراسم زنان در روز عاشورا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24177">
      <w:rPr>
        <w:rFonts w:ascii="IRNazli" w:hAnsi="IRNazli" w:cs="IRNazli"/>
        <w:noProof/>
        <w:rtl/>
      </w:rPr>
      <w:t>17</w:t>
    </w:r>
    <w:r w:rsidRPr="008602DE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22" w:rsidRPr="00DE752E" w:rsidRDefault="00772022" w:rsidP="00295298">
    <w:pPr>
      <w:pStyle w:val="Header"/>
      <w:rPr>
        <w:sz w:val="84"/>
        <w:szCs w:val="8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837" w:rsidRPr="008602DE" w:rsidRDefault="00650837" w:rsidP="00772022">
    <w:pPr>
      <w:pStyle w:val="Header"/>
      <w:tabs>
        <w:tab w:val="clear" w:pos="4153"/>
        <w:tab w:val="right" w:pos="2267"/>
        <w:tab w:val="center" w:pos="2408"/>
        <w:tab w:val="right" w:pos="5952"/>
      </w:tabs>
      <w:spacing w:after="180"/>
      <w:ind w:left="284" w:right="284" w:hanging="2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F6FA6" wp14:editId="64AB105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815AE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  <w:t>پرسش و پاسخ درباره‌ی  عاشورای حسینی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837" w:rsidRPr="00A321B8" w:rsidRDefault="00650837" w:rsidP="00ED54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9FB08E" wp14:editId="3644F93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C395E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21" w:rsidRPr="006C395E" w:rsidRDefault="00790A21" w:rsidP="002E6B23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1D" w:rsidRPr="00D60A52" w:rsidRDefault="007C461D" w:rsidP="00295298">
    <w:pPr>
      <w:pStyle w:val="Header"/>
      <w:rPr>
        <w:sz w:val="86"/>
        <w:szCs w:val="8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F8" w:rsidRPr="00D60A52" w:rsidRDefault="000957F8" w:rsidP="00295298">
    <w:pPr>
      <w:pStyle w:val="Header"/>
      <w:rPr>
        <w:sz w:val="86"/>
        <w:szCs w:val="8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C8" w:rsidRPr="00A321B8" w:rsidRDefault="009870C8" w:rsidP="00ED54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 w:hanging="2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D04DBC" wp14:editId="19430D4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زمان رواج آداب و مراسم عاشورا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24177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1D" w:rsidRPr="000957F8" w:rsidRDefault="007C461D" w:rsidP="00295298">
    <w:pPr>
      <w:pStyle w:val="Header"/>
      <w:rPr>
        <w:sz w:val="84"/>
        <w:szCs w:val="8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22" w:rsidRPr="008602DE" w:rsidRDefault="00772022" w:rsidP="00772022">
    <w:pPr>
      <w:pStyle w:val="Header"/>
      <w:tabs>
        <w:tab w:val="clear" w:pos="4153"/>
        <w:tab w:val="right" w:pos="2267"/>
        <w:tab w:val="center" w:pos="2408"/>
        <w:tab w:val="right" w:pos="5952"/>
      </w:tabs>
      <w:spacing w:after="180"/>
      <w:ind w:left="284" w:right="284" w:hanging="2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61FAF2" wp14:editId="15E4E3B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24177">
      <w:rPr>
        <w:rFonts w:ascii="IRNazli" w:hAnsi="IRNazli" w:cs="IRNazli"/>
        <w:noProof/>
        <w:rtl/>
      </w:rPr>
      <w:t>12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  <w:t>پرسش و پاسخ درباره‌ی  عاشورای حسینی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12"/>
  </w:num>
  <w:num w:numId="13">
    <w:abstractNumId w:val="7"/>
  </w:num>
  <w:num w:numId="14">
    <w:abstractNumId w:val="14"/>
  </w:num>
  <w:num w:numId="15">
    <w:abstractNumId w:val="19"/>
  </w:num>
  <w:num w:numId="16">
    <w:abstractNumId w:val="4"/>
  </w:num>
  <w:num w:numId="17">
    <w:abstractNumId w:val="20"/>
  </w:num>
  <w:num w:numId="18">
    <w:abstractNumId w:val="21"/>
  </w:num>
  <w:num w:numId="19">
    <w:abstractNumId w:val="1"/>
  </w:num>
  <w:num w:numId="20">
    <w:abstractNumId w:val="16"/>
  </w:num>
  <w:num w:numId="21">
    <w:abstractNumId w:val="2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e0WSO8gpJGYkgH4lFoSslroZHOU=" w:salt="hKfgqFqs/4UGnb0UNlH60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091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28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595C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4A04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369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5FDA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BC4"/>
    <w:rsid w:val="00081D4A"/>
    <w:rsid w:val="000821F3"/>
    <w:rsid w:val="00082F3E"/>
    <w:rsid w:val="0008385B"/>
    <w:rsid w:val="00083B3D"/>
    <w:rsid w:val="00083B89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878B2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7F8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A67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65FC"/>
    <w:rsid w:val="000F6847"/>
    <w:rsid w:val="000F6B35"/>
    <w:rsid w:val="000F6BBE"/>
    <w:rsid w:val="000F6FF9"/>
    <w:rsid w:val="000F72AF"/>
    <w:rsid w:val="00100B86"/>
    <w:rsid w:val="00100BBD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873"/>
    <w:rsid w:val="00106541"/>
    <w:rsid w:val="00106660"/>
    <w:rsid w:val="0010693D"/>
    <w:rsid w:val="00106B80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86B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782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11C"/>
    <w:rsid w:val="00141788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084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680"/>
    <w:rsid w:val="00184760"/>
    <w:rsid w:val="00184993"/>
    <w:rsid w:val="00184A0D"/>
    <w:rsid w:val="00184C2B"/>
    <w:rsid w:val="00184F1E"/>
    <w:rsid w:val="0018552F"/>
    <w:rsid w:val="00185661"/>
    <w:rsid w:val="001858C3"/>
    <w:rsid w:val="0018635C"/>
    <w:rsid w:val="0018717B"/>
    <w:rsid w:val="00187192"/>
    <w:rsid w:val="001873A8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6E67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3E9B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491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EE3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31F"/>
    <w:rsid w:val="001F144E"/>
    <w:rsid w:val="001F164B"/>
    <w:rsid w:val="001F16F4"/>
    <w:rsid w:val="001F2566"/>
    <w:rsid w:val="001F265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6E1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3AC"/>
    <w:rsid w:val="002246A9"/>
    <w:rsid w:val="002248D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29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808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5AE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DC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0EDA"/>
    <w:rsid w:val="00291054"/>
    <w:rsid w:val="0029125D"/>
    <w:rsid w:val="0029188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5298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D6B"/>
    <w:rsid w:val="002C762C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B23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55A2"/>
    <w:rsid w:val="003065A8"/>
    <w:rsid w:val="003070B3"/>
    <w:rsid w:val="003071B8"/>
    <w:rsid w:val="00307271"/>
    <w:rsid w:val="003075E5"/>
    <w:rsid w:val="00307935"/>
    <w:rsid w:val="003101E7"/>
    <w:rsid w:val="003104A6"/>
    <w:rsid w:val="0031135D"/>
    <w:rsid w:val="0031137E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A85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268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571C2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08E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9B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4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56"/>
    <w:rsid w:val="003C519C"/>
    <w:rsid w:val="003C603F"/>
    <w:rsid w:val="003C6458"/>
    <w:rsid w:val="003C6989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01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BB0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91C"/>
    <w:rsid w:val="00412B35"/>
    <w:rsid w:val="004131D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4A4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CD8"/>
    <w:rsid w:val="00437D87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021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A73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7B3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B31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CAC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32"/>
    <w:rsid w:val="00491093"/>
    <w:rsid w:val="004910A3"/>
    <w:rsid w:val="0049132D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C11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93A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D48"/>
    <w:rsid w:val="004E4020"/>
    <w:rsid w:val="004E4250"/>
    <w:rsid w:val="004E4636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598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45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0D8"/>
    <w:rsid w:val="00523CD1"/>
    <w:rsid w:val="00523D8D"/>
    <w:rsid w:val="00524243"/>
    <w:rsid w:val="00524425"/>
    <w:rsid w:val="00524464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37C8A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15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52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51B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1E0F"/>
    <w:rsid w:val="005D22A9"/>
    <w:rsid w:val="005D2A72"/>
    <w:rsid w:val="005D2B02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3E5F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878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6EFD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8B0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37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107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CBB"/>
    <w:rsid w:val="00675FB5"/>
    <w:rsid w:val="00676A28"/>
    <w:rsid w:val="00676D9D"/>
    <w:rsid w:val="00676DE1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856"/>
    <w:rsid w:val="00682996"/>
    <w:rsid w:val="006832D7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3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609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92D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0D7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95E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2F2B"/>
    <w:rsid w:val="00703136"/>
    <w:rsid w:val="0070396D"/>
    <w:rsid w:val="00703B86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861"/>
    <w:rsid w:val="007339A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173A"/>
    <w:rsid w:val="007417B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9C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3566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022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4E13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21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47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59E"/>
    <w:rsid w:val="007B7441"/>
    <w:rsid w:val="007B799D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61D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FD3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8AB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53FA"/>
    <w:rsid w:val="008054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C8E"/>
    <w:rsid w:val="00850CBE"/>
    <w:rsid w:val="0085100C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AC6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C56"/>
    <w:rsid w:val="0087474F"/>
    <w:rsid w:val="00875259"/>
    <w:rsid w:val="008753A7"/>
    <w:rsid w:val="008758AD"/>
    <w:rsid w:val="00875EC9"/>
    <w:rsid w:val="008768F4"/>
    <w:rsid w:val="00876FD1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627"/>
    <w:rsid w:val="008B3785"/>
    <w:rsid w:val="008B3DCD"/>
    <w:rsid w:val="008B3E10"/>
    <w:rsid w:val="008B3E41"/>
    <w:rsid w:val="008B41D5"/>
    <w:rsid w:val="008B4243"/>
    <w:rsid w:val="008B4C30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17A"/>
    <w:rsid w:val="008B73EA"/>
    <w:rsid w:val="008B79AC"/>
    <w:rsid w:val="008B7A87"/>
    <w:rsid w:val="008B7CBB"/>
    <w:rsid w:val="008B7D36"/>
    <w:rsid w:val="008C0548"/>
    <w:rsid w:val="008C054B"/>
    <w:rsid w:val="008C1D0F"/>
    <w:rsid w:val="008C25DD"/>
    <w:rsid w:val="008C2792"/>
    <w:rsid w:val="008C28C6"/>
    <w:rsid w:val="008C2BA5"/>
    <w:rsid w:val="008C2BB6"/>
    <w:rsid w:val="008C3363"/>
    <w:rsid w:val="008C33A6"/>
    <w:rsid w:val="008C350F"/>
    <w:rsid w:val="008C3551"/>
    <w:rsid w:val="008C3D99"/>
    <w:rsid w:val="008C3EA9"/>
    <w:rsid w:val="008C43D2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01E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3F56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9C4"/>
    <w:rsid w:val="00906F94"/>
    <w:rsid w:val="009077D5"/>
    <w:rsid w:val="00910124"/>
    <w:rsid w:val="00910304"/>
    <w:rsid w:val="009105E7"/>
    <w:rsid w:val="0091067B"/>
    <w:rsid w:val="009106E8"/>
    <w:rsid w:val="00910B9D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C9A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663"/>
    <w:rsid w:val="0092597F"/>
    <w:rsid w:val="0092614A"/>
    <w:rsid w:val="00926553"/>
    <w:rsid w:val="00926AB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1E4F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6DB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0C8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0F40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107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4C86"/>
    <w:rsid w:val="00A34CBC"/>
    <w:rsid w:val="00A34EB3"/>
    <w:rsid w:val="00A35937"/>
    <w:rsid w:val="00A3692B"/>
    <w:rsid w:val="00A37254"/>
    <w:rsid w:val="00A375F3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5DBC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1378"/>
    <w:rsid w:val="00AD14FF"/>
    <w:rsid w:val="00AD1511"/>
    <w:rsid w:val="00AD1680"/>
    <w:rsid w:val="00AD19EB"/>
    <w:rsid w:val="00AD265E"/>
    <w:rsid w:val="00AD2CDC"/>
    <w:rsid w:val="00AD3643"/>
    <w:rsid w:val="00AD3A23"/>
    <w:rsid w:val="00AD3B12"/>
    <w:rsid w:val="00AD4106"/>
    <w:rsid w:val="00AD444B"/>
    <w:rsid w:val="00AD4570"/>
    <w:rsid w:val="00AD45D9"/>
    <w:rsid w:val="00AD4818"/>
    <w:rsid w:val="00AD492E"/>
    <w:rsid w:val="00AD4C89"/>
    <w:rsid w:val="00AD4FE8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073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82D"/>
    <w:rsid w:val="00B16EFA"/>
    <w:rsid w:val="00B1717E"/>
    <w:rsid w:val="00B1730E"/>
    <w:rsid w:val="00B176A4"/>
    <w:rsid w:val="00B17994"/>
    <w:rsid w:val="00B20289"/>
    <w:rsid w:val="00B203FE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A4F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750"/>
    <w:rsid w:val="00B33C4B"/>
    <w:rsid w:val="00B33C96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2E0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6C2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392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816"/>
    <w:rsid w:val="00BC0FDF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3E50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7AB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4E0"/>
    <w:rsid w:val="00C03985"/>
    <w:rsid w:val="00C03CAE"/>
    <w:rsid w:val="00C056FB"/>
    <w:rsid w:val="00C05FBD"/>
    <w:rsid w:val="00C06724"/>
    <w:rsid w:val="00C069C3"/>
    <w:rsid w:val="00C06B37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73C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E39"/>
    <w:rsid w:val="00C42F54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4DA"/>
    <w:rsid w:val="00C64BF0"/>
    <w:rsid w:val="00C65050"/>
    <w:rsid w:val="00C65748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69E"/>
    <w:rsid w:val="00C80795"/>
    <w:rsid w:val="00C810C2"/>
    <w:rsid w:val="00C810C5"/>
    <w:rsid w:val="00C81419"/>
    <w:rsid w:val="00C81910"/>
    <w:rsid w:val="00C81AE2"/>
    <w:rsid w:val="00C81B12"/>
    <w:rsid w:val="00C81DB3"/>
    <w:rsid w:val="00C820F0"/>
    <w:rsid w:val="00C82AE2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81F"/>
    <w:rsid w:val="00C92E22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52C0"/>
    <w:rsid w:val="00C9601E"/>
    <w:rsid w:val="00C96158"/>
    <w:rsid w:val="00C96184"/>
    <w:rsid w:val="00C9621F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C4A"/>
    <w:rsid w:val="00CB0C56"/>
    <w:rsid w:val="00CB0E13"/>
    <w:rsid w:val="00CB0F11"/>
    <w:rsid w:val="00CB1209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833"/>
    <w:rsid w:val="00CC1C36"/>
    <w:rsid w:val="00CC2C1F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104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E9A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1E2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272"/>
    <w:rsid w:val="00D37557"/>
    <w:rsid w:val="00D378B6"/>
    <w:rsid w:val="00D37F24"/>
    <w:rsid w:val="00D40077"/>
    <w:rsid w:val="00D400B4"/>
    <w:rsid w:val="00D40930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3C1F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B65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0A52"/>
    <w:rsid w:val="00D60B4E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4544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CB3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5AD9"/>
    <w:rsid w:val="00DC60F5"/>
    <w:rsid w:val="00DC61D7"/>
    <w:rsid w:val="00DC61E6"/>
    <w:rsid w:val="00DC627E"/>
    <w:rsid w:val="00DC661E"/>
    <w:rsid w:val="00DC6A0D"/>
    <w:rsid w:val="00DC6D9D"/>
    <w:rsid w:val="00DC6F08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2E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D0E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3B87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77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D74"/>
    <w:rsid w:val="00E72FBA"/>
    <w:rsid w:val="00E733B1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0F"/>
    <w:rsid w:val="00EA339C"/>
    <w:rsid w:val="00EA37B3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4FF9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41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4EB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B45"/>
    <w:rsid w:val="00EF3C84"/>
    <w:rsid w:val="00EF4082"/>
    <w:rsid w:val="00EF42ED"/>
    <w:rsid w:val="00EF433E"/>
    <w:rsid w:val="00EF4DB8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7FD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4D8B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6D31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C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757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882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1D0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C7A"/>
    <w:rsid w:val="00FA4C82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71D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EA4FF9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A4FF9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27E12"/>
    <w:pPr>
      <w:spacing w:before="240" w:after="60"/>
      <w:ind w:firstLine="0"/>
      <w:jc w:val="both"/>
      <w:outlineLvl w:val="1"/>
    </w:pPr>
    <w:rPr>
      <w:rFonts w:ascii="Times New Roman Bold" w:hAnsi="Times New Roman Bold" w:cs="B Zar"/>
      <w:b/>
      <w:bCs/>
      <w:lang w:bidi="fa-IR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0957F8"/>
    <w:pPr>
      <w:spacing w:before="60"/>
      <w:ind w:firstLine="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776F70"/>
    <w:pPr>
      <w:ind w:left="238" w:firstLine="0"/>
      <w:jc w:val="both"/>
    </w:pPr>
    <w:rPr>
      <w:sz w:val="27"/>
      <w:szCs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27E12"/>
    <w:rPr>
      <w:rFonts w:ascii="Times New Roman Bold" w:hAnsi="Times New Roman Bold" w:cs="B Zar"/>
      <w:b/>
      <w:bCs/>
      <w:sz w:val="28"/>
      <w:szCs w:val="28"/>
    </w:rPr>
  </w:style>
  <w:style w:type="paragraph" w:customStyle="1" w:styleId="a1">
    <w:name w:val="نص عربی"/>
    <w:basedOn w:val="Normal"/>
    <w:link w:val="Char1"/>
    <w:qFormat/>
    <w:rsid w:val="006458B0"/>
    <w:pPr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2">
    <w:name w:val="متن"/>
    <w:basedOn w:val="Normal"/>
    <w:link w:val="Char2"/>
    <w:qFormat/>
    <w:rsid w:val="00B946C2"/>
    <w:pPr>
      <w:jc w:val="both"/>
    </w:pPr>
    <w:rPr>
      <w:rFonts w:ascii="IRNazli" w:hAnsi="IRNazli" w:cs="IRNazli"/>
      <w:lang w:bidi="fa-IR"/>
    </w:rPr>
  </w:style>
  <w:style w:type="character" w:customStyle="1" w:styleId="Char1">
    <w:name w:val="نص عربی Char"/>
    <w:basedOn w:val="DefaultParagraphFont"/>
    <w:link w:val="a1"/>
    <w:rsid w:val="006458B0"/>
    <w:rPr>
      <w:rFonts w:ascii="mylotus" w:hAnsi="mylotus" w:cs="mylotus"/>
      <w:sz w:val="27"/>
      <w:szCs w:val="27"/>
      <w:lang w:bidi="fa-IR"/>
    </w:rPr>
  </w:style>
  <w:style w:type="paragraph" w:customStyle="1" w:styleId="a3">
    <w:name w:val="آیات"/>
    <w:basedOn w:val="Normal"/>
    <w:link w:val="Char3"/>
    <w:qFormat/>
    <w:rsid w:val="00BC3E50"/>
    <w:pPr>
      <w:jc w:val="both"/>
    </w:pPr>
    <w:rPr>
      <w:rFonts w:ascii="KFGQPC Uthmanic Script HAFS" w:hAnsi="KFGQPC Uthmanic Script HAFS" w:cs="KFGQPC Uthmanic Script HAFS"/>
    </w:rPr>
  </w:style>
  <w:style w:type="character" w:customStyle="1" w:styleId="Char2">
    <w:name w:val="متن Char"/>
    <w:basedOn w:val="DefaultParagraphFont"/>
    <w:link w:val="a2"/>
    <w:rsid w:val="00B946C2"/>
    <w:rPr>
      <w:rFonts w:ascii="IRNazli" w:hAnsi="IRNazli" w:cs="IRNazli"/>
      <w:sz w:val="28"/>
      <w:szCs w:val="28"/>
      <w:lang w:bidi="fa-IR"/>
    </w:rPr>
  </w:style>
  <w:style w:type="paragraph" w:customStyle="1" w:styleId="a4">
    <w:name w:val="تخریج آیات"/>
    <w:basedOn w:val="Normal"/>
    <w:link w:val="Char4"/>
    <w:qFormat/>
    <w:rsid w:val="00524464"/>
    <w:pPr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3">
    <w:name w:val="آیات Char"/>
    <w:basedOn w:val="DefaultParagraphFont"/>
    <w:link w:val="a3"/>
    <w:rsid w:val="00BC3E50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5">
    <w:name w:val="متن بولد"/>
    <w:basedOn w:val="Normal"/>
    <w:link w:val="Char5"/>
    <w:qFormat/>
    <w:rsid w:val="00332268"/>
    <w:pPr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4">
    <w:name w:val="تخریج آیات Char"/>
    <w:basedOn w:val="DefaultParagraphFont"/>
    <w:link w:val="a4"/>
    <w:rsid w:val="00524464"/>
    <w:rPr>
      <w:rFonts w:ascii="IRLotus" w:hAnsi="IRLotus" w:cs="IRLotus"/>
      <w:sz w:val="24"/>
      <w:szCs w:val="24"/>
      <w:lang w:bidi="fa-IR"/>
    </w:rPr>
  </w:style>
  <w:style w:type="character" w:customStyle="1" w:styleId="Char5">
    <w:name w:val="متن بولد Char"/>
    <w:basedOn w:val="DefaultParagraphFont"/>
    <w:link w:val="a5"/>
    <w:rsid w:val="00332268"/>
    <w:rPr>
      <w:rFonts w:ascii="IRNazli" w:hAnsi="IRNazli" w:cs="IRNazli"/>
      <w:bCs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EA4FF9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A4FF9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27E12"/>
    <w:pPr>
      <w:spacing w:before="240" w:after="60"/>
      <w:ind w:firstLine="0"/>
      <w:jc w:val="both"/>
      <w:outlineLvl w:val="1"/>
    </w:pPr>
    <w:rPr>
      <w:rFonts w:ascii="Times New Roman Bold" w:hAnsi="Times New Roman Bold" w:cs="B Zar"/>
      <w:b/>
      <w:bCs/>
      <w:lang w:bidi="fa-IR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0957F8"/>
    <w:pPr>
      <w:spacing w:before="60"/>
      <w:ind w:firstLine="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776F70"/>
    <w:pPr>
      <w:ind w:left="238" w:firstLine="0"/>
      <w:jc w:val="both"/>
    </w:pPr>
    <w:rPr>
      <w:sz w:val="27"/>
      <w:szCs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27E12"/>
    <w:rPr>
      <w:rFonts w:ascii="Times New Roman Bold" w:hAnsi="Times New Roman Bold" w:cs="B Zar"/>
      <w:b/>
      <w:bCs/>
      <w:sz w:val="28"/>
      <w:szCs w:val="28"/>
    </w:rPr>
  </w:style>
  <w:style w:type="paragraph" w:customStyle="1" w:styleId="a1">
    <w:name w:val="نص عربی"/>
    <w:basedOn w:val="Normal"/>
    <w:link w:val="Char1"/>
    <w:qFormat/>
    <w:rsid w:val="006458B0"/>
    <w:pPr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2">
    <w:name w:val="متن"/>
    <w:basedOn w:val="Normal"/>
    <w:link w:val="Char2"/>
    <w:qFormat/>
    <w:rsid w:val="00B946C2"/>
    <w:pPr>
      <w:jc w:val="both"/>
    </w:pPr>
    <w:rPr>
      <w:rFonts w:ascii="IRNazli" w:hAnsi="IRNazli" w:cs="IRNazli"/>
      <w:lang w:bidi="fa-IR"/>
    </w:rPr>
  </w:style>
  <w:style w:type="character" w:customStyle="1" w:styleId="Char1">
    <w:name w:val="نص عربی Char"/>
    <w:basedOn w:val="DefaultParagraphFont"/>
    <w:link w:val="a1"/>
    <w:rsid w:val="006458B0"/>
    <w:rPr>
      <w:rFonts w:ascii="mylotus" w:hAnsi="mylotus" w:cs="mylotus"/>
      <w:sz w:val="27"/>
      <w:szCs w:val="27"/>
      <w:lang w:bidi="fa-IR"/>
    </w:rPr>
  </w:style>
  <w:style w:type="paragraph" w:customStyle="1" w:styleId="a3">
    <w:name w:val="آیات"/>
    <w:basedOn w:val="Normal"/>
    <w:link w:val="Char3"/>
    <w:qFormat/>
    <w:rsid w:val="00BC3E50"/>
    <w:pPr>
      <w:jc w:val="both"/>
    </w:pPr>
    <w:rPr>
      <w:rFonts w:ascii="KFGQPC Uthmanic Script HAFS" w:hAnsi="KFGQPC Uthmanic Script HAFS" w:cs="KFGQPC Uthmanic Script HAFS"/>
    </w:rPr>
  </w:style>
  <w:style w:type="character" w:customStyle="1" w:styleId="Char2">
    <w:name w:val="متن Char"/>
    <w:basedOn w:val="DefaultParagraphFont"/>
    <w:link w:val="a2"/>
    <w:rsid w:val="00B946C2"/>
    <w:rPr>
      <w:rFonts w:ascii="IRNazli" w:hAnsi="IRNazli" w:cs="IRNazli"/>
      <w:sz w:val="28"/>
      <w:szCs w:val="28"/>
      <w:lang w:bidi="fa-IR"/>
    </w:rPr>
  </w:style>
  <w:style w:type="paragraph" w:customStyle="1" w:styleId="a4">
    <w:name w:val="تخریج آیات"/>
    <w:basedOn w:val="Normal"/>
    <w:link w:val="Char4"/>
    <w:qFormat/>
    <w:rsid w:val="00524464"/>
    <w:pPr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3">
    <w:name w:val="آیات Char"/>
    <w:basedOn w:val="DefaultParagraphFont"/>
    <w:link w:val="a3"/>
    <w:rsid w:val="00BC3E50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5">
    <w:name w:val="متن بولد"/>
    <w:basedOn w:val="Normal"/>
    <w:link w:val="Char5"/>
    <w:qFormat/>
    <w:rsid w:val="00332268"/>
    <w:pPr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4">
    <w:name w:val="تخریج آیات Char"/>
    <w:basedOn w:val="DefaultParagraphFont"/>
    <w:link w:val="a4"/>
    <w:rsid w:val="00524464"/>
    <w:rPr>
      <w:rFonts w:ascii="IRLotus" w:hAnsi="IRLotus" w:cs="IRLotus"/>
      <w:sz w:val="24"/>
      <w:szCs w:val="24"/>
      <w:lang w:bidi="fa-IR"/>
    </w:rPr>
  </w:style>
  <w:style w:type="character" w:customStyle="1" w:styleId="Char5">
    <w:name w:val="متن بولد Char"/>
    <w:basedOn w:val="DefaultParagraphFont"/>
    <w:link w:val="a5"/>
    <w:rsid w:val="00332268"/>
    <w:rPr>
      <w:rFonts w:ascii="IRNazli" w:hAnsi="IRNazli" w:cs="IRNazli"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805A-CD62-4502-B15D-5B9CA1C5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3430</Words>
  <Characters>19552</Characters>
  <Application>Microsoft Office Word</Application>
  <DocSecurity>8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 و پاسخ درباره‌ عاشورای حسینی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22937</CharactersWithSpaces>
  <SharedDoc>false</SharedDoc>
  <HLinks>
    <vt:vector size="42" baseType="variant"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_Toc315636726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_Toc315636725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_Toc315636724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_Toc315636723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_Toc315636722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_Toc315636721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_Toc315636720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 و پاسخ درباره‌ عاشورای حسینی</dc:title>
  <dc:subject>بررسی عزاداری و حسینیه ها</dc:subject>
  <dc:creator>موالي غيور</dc:creator>
  <cp:keywords>کتابخانه; قلم; عقیده; موحدين; موحدین; کتاب; مكتبة; القلم; العقيدة; qalam; library; http:/qalamlib.com; http:/qalamlibrary.com; http:/mowahedin.com; http:/aqeedeh.com; محرم; عزاداری; امام حسین; عاشورا; شبهات; کربلا; یزید; معاویه</cp:keywords>
  <dc:description>دیدگاه علمای برجسته شیعه را درباره حوادث عاشورا و عزاداری و نوحه‌سرایی برای حسین بن علی علیه السلام  بیان می‌کند. کتاب با شرح چگونگی رواج آداب و مراسم عزاداری‌های محرم و علل و انگیزه‌های آن آغاز می‌شود. در ادامه، موضعگیری ائمه شیعه را نسبت به این حادثه توضیح داده و تاریخ و سابقه سیاه‌پوشی برای مردگان – به ویژه امام حسین – را بیان می‌کند. سپس مسئله عزاداری و گریه و نوحه زنان در ایام محرم را مطرح و چگونگی و احکام روزه عاشورا را بازگو می‌نماید. واکنش امامان شیعه در قبال ساختن بنابر قبرها و بزرگداشت مردگان در بخش پایانی کتاب مورد بحث و بررسی قرار گرفته است. کتاب به صورت پرسش و پاسخ تنظیم شده، بدین صورت که پرسشی در یکی موضوع‌های فوق مطرح شده و پاسخ علما و صاحبنظران مهم شیعه به آنها با استفاده از آثارشان، ارائه شده است.</dc:description>
  <cp:lastModifiedBy>Samsung</cp:lastModifiedBy>
  <cp:revision>2</cp:revision>
  <dcterms:created xsi:type="dcterms:W3CDTF">2016-06-07T08:08:00Z</dcterms:created>
  <dcterms:modified xsi:type="dcterms:W3CDTF">2016-06-07T08:08:00Z</dcterms:modified>
  <cp:version>1.0 Dec 2015</cp:version>
</cp:coreProperties>
</file>