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AA" w:rsidRPr="00BC448E" w:rsidRDefault="00C92EAA" w:rsidP="004375F6">
      <w:pPr>
        <w:jc w:val="center"/>
        <w:rPr>
          <w:rFonts w:cs="B Lotus"/>
        </w:rPr>
      </w:pPr>
      <w:bookmarkStart w:id="0" w:name="_GoBack"/>
      <w:bookmarkEnd w:id="0"/>
    </w:p>
    <w:p w:rsidR="00D960A8" w:rsidRPr="00BC448E" w:rsidRDefault="00D960A8" w:rsidP="004375F6">
      <w:pPr>
        <w:jc w:val="center"/>
        <w:rPr>
          <w:rFonts w:cs="B Lotus"/>
          <w:lang w:bidi="fa-IR"/>
        </w:rPr>
      </w:pPr>
    </w:p>
    <w:p w:rsidR="008F0FB3" w:rsidRDefault="008F0FB3" w:rsidP="004375F6">
      <w:pPr>
        <w:jc w:val="center"/>
        <w:rPr>
          <w:rFonts w:cs="B Lotus"/>
          <w:lang w:bidi="fa-IR"/>
        </w:rPr>
      </w:pPr>
    </w:p>
    <w:p w:rsidR="008F0FB3" w:rsidRDefault="008F0FB3" w:rsidP="004375F6">
      <w:pPr>
        <w:jc w:val="center"/>
        <w:rPr>
          <w:rFonts w:cs="B Lotus"/>
          <w:lang w:bidi="fa-IR"/>
        </w:rPr>
      </w:pPr>
    </w:p>
    <w:p w:rsidR="008F0FB3" w:rsidRPr="00BC448E" w:rsidRDefault="008F0FB3" w:rsidP="004375F6">
      <w:pPr>
        <w:jc w:val="center"/>
        <w:rPr>
          <w:rFonts w:cs="B Lotus"/>
          <w:lang w:bidi="fa-IR"/>
        </w:rPr>
      </w:pPr>
    </w:p>
    <w:p w:rsidR="008F0FB3" w:rsidRPr="00F053A8" w:rsidRDefault="008F0FB3" w:rsidP="008F0FB3">
      <w:pPr>
        <w:pStyle w:val="Style140ptBold"/>
        <w:rPr>
          <w:rFonts w:ascii="IRTitr" w:hAnsi="IRTitr" w:cs="IRTitr"/>
          <w:sz w:val="146"/>
          <w:szCs w:val="60"/>
          <w:rtl/>
        </w:rPr>
      </w:pPr>
      <w:r w:rsidRPr="00F053A8">
        <w:rPr>
          <w:rFonts w:ascii="IRTitr" w:hAnsi="IRTitr" w:cs="IRTitr"/>
          <w:sz w:val="146"/>
          <w:szCs w:val="60"/>
          <w:rtl/>
        </w:rPr>
        <w:t xml:space="preserve">قضا و قدر  و تأثیر آن </w:t>
      </w:r>
    </w:p>
    <w:p w:rsidR="008F0FB3" w:rsidRPr="00F053A8" w:rsidRDefault="008F0FB3" w:rsidP="008F0FB3">
      <w:pPr>
        <w:pStyle w:val="Style140ptBold"/>
        <w:rPr>
          <w:rFonts w:ascii="IRTitr" w:hAnsi="IRTitr" w:cs="IRTitr"/>
          <w:sz w:val="146"/>
          <w:szCs w:val="60"/>
          <w:rtl/>
        </w:rPr>
      </w:pPr>
      <w:r w:rsidRPr="00F053A8">
        <w:rPr>
          <w:rFonts w:ascii="IRTitr" w:hAnsi="IRTitr" w:cs="IRTitr"/>
          <w:sz w:val="146"/>
          <w:szCs w:val="60"/>
          <w:rtl/>
        </w:rPr>
        <w:t xml:space="preserve">در </w:t>
      </w:r>
    </w:p>
    <w:p w:rsidR="008F0FB3" w:rsidRPr="00F053A8" w:rsidRDefault="008F0FB3" w:rsidP="008F0FB3">
      <w:pPr>
        <w:pStyle w:val="11"/>
        <w:rPr>
          <w:rFonts w:ascii="IRTitr" w:hAnsi="IRTitr" w:cs="IRTitr"/>
          <w:sz w:val="144"/>
          <w:szCs w:val="58"/>
          <w:rtl/>
        </w:rPr>
      </w:pPr>
      <w:r w:rsidRPr="00F053A8">
        <w:rPr>
          <w:rFonts w:ascii="IRTitr" w:hAnsi="IRTitr" w:cs="IRTitr"/>
          <w:sz w:val="146"/>
          <w:szCs w:val="60"/>
          <w:rtl/>
        </w:rPr>
        <w:t>سلوک و رفتار انسان</w:t>
      </w:r>
    </w:p>
    <w:p w:rsidR="008F0FB3" w:rsidRDefault="008F0FB3" w:rsidP="008F0FB3">
      <w:pPr>
        <w:pStyle w:val="2"/>
        <w:rPr>
          <w:rtl/>
        </w:rPr>
      </w:pPr>
    </w:p>
    <w:p w:rsidR="008F0FB3" w:rsidRDefault="008F0FB3" w:rsidP="008F0FB3">
      <w:pPr>
        <w:pStyle w:val="2"/>
        <w:rPr>
          <w:rtl/>
        </w:rPr>
      </w:pPr>
    </w:p>
    <w:p w:rsidR="008F0FB3" w:rsidRPr="00B44680" w:rsidRDefault="008F0FB3" w:rsidP="008F0FB3">
      <w:pPr>
        <w:pStyle w:val="2"/>
        <w:rPr>
          <w:rtl/>
        </w:rPr>
      </w:pPr>
    </w:p>
    <w:p w:rsidR="008F0FB3" w:rsidRPr="00CD06D6" w:rsidRDefault="008F0FB3" w:rsidP="008F0FB3">
      <w:pPr>
        <w:pStyle w:val="2"/>
        <w:rPr>
          <w:rFonts w:ascii="IRYakout" w:hAnsi="IRYakout" w:cs="IRYakout"/>
          <w:b/>
          <w:bCs/>
          <w:sz w:val="32"/>
          <w:szCs w:val="32"/>
          <w:rtl/>
        </w:rPr>
      </w:pPr>
      <w:r w:rsidRPr="00CD06D6">
        <w:rPr>
          <w:rFonts w:ascii="IRYakout" w:hAnsi="IRYakout" w:cs="IRYakout"/>
          <w:b/>
          <w:bCs/>
          <w:sz w:val="32"/>
          <w:szCs w:val="32"/>
          <w:rtl/>
        </w:rPr>
        <w:t>نوشته:</w:t>
      </w:r>
    </w:p>
    <w:p w:rsidR="008F0FB3" w:rsidRPr="00CD06D6" w:rsidRDefault="008F0FB3" w:rsidP="008F0FB3">
      <w:pPr>
        <w:pStyle w:val="2"/>
        <w:rPr>
          <w:rFonts w:ascii="IRYakout" w:hAnsi="IRYakout" w:cs="IRYakout"/>
          <w:b/>
          <w:bCs/>
          <w:sz w:val="34"/>
          <w:szCs w:val="34"/>
          <w:rtl/>
        </w:rPr>
      </w:pPr>
      <w:r w:rsidRPr="00CD06D6">
        <w:rPr>
          <w:rFonts w:ascii="IRYakout" w:hAnsi="IRYakout" w:cs="IRYakout"/>
          <w:b/>
          <w:bCs/>
          <w:sz w:val="36"/>
          <w:szCs w:val="36"/>
          <w:rtl/>
        </w:rPr>
        <w:t>دکتر عبدالکریم زیدان</w:t>
      </w:r>
    </w:p>
    <w:p w:rsidR="008F0FB3" w:rsidRPr="00CD06D6" w:rsidRDefault="008F0FB3" w:rsidP="008F0FB3">
      <w:pPr>
        <w:pStyle w:val="2"/>
        <w:rPr>
          <w:rFonts w:ascii="IRYakout" w:hAnsi="IRYakout" w:cs="IRYakout"/>
          <w:b/>
          <w:bCs/>
          <w:sz w:val="32"/>
          <w:szCs w:val="32"/>
        </w:rPr>
      </w:pPr>
    </w:p>
    <w:p w:rsidR="008F0FB3" w:rsidRPr="00CD06D6" w:rsidRDefault="008F0FB3" w:rsidP="008F0FB3">
      <w:pPr>
        <w:pStyle w:val="2"/>
        <w:rPr>
          <w:rFonts w:ascii="IRYakout" w:hAnsi="IRYakout" w:cs="IRYakout"/>
          <w:b/>
          <w:bCs/>
          <w:sz w:val="32"/>
          <w:szCs w:val="32"/>
          <w:rtl/>
        </w:rPr>
      </w:pPr>
    </w:p>
    <w:p w:rsidR="00CD06D6" w:rsidRPr="00CD06D6" w:rsidRDefault="008F0FB3" w:rsidP="00716EF0">
      <w:pPr>
        <w:pStyle w:val="3"/>
        <w:rPr>
          <w:rtl/>
        </w:rPr>
      </w:pPr>
      <w:r w:rsidRPr="00CD06D6">
        <w:rPr>
          <w:rtl/>
        </w:rPr>
        <w:t>ترجمه و توضیح</w:t>
      </w:r>
      <w:r w:rsidR="00CD06D6" w:rsidRPr="00CD06D6">
        <w:rPr>
          <w:rFonts w:hint="cs"/>
          <w:rtl/>
        </w:rPr>
        <w:t>:</w:t>
      </w:r>
    </w:p>
    <w:p w:rsidR="00EB0368" w:rsidRPr="00CD06D6" w:rsidRDefault="00CD06D6" w:rsidP="00CD06D6">
      <w:pPr>
        <w:ind w:firstLine="454"/>
        <w:jc w:val="center"/>
        <w:rPr>
          <w:rFonts w:ascii="IRYakout" w:hAnsi="IRYakout" w:cs="IRYakout"/>
          <w:b/>
          <w:bCs/>
          <w:sz w:val="32"/>
          <w:szCs w:val="32"/>
        </w:rPr>
      </w:pPr>
      <w:r w:rsidRPr="00CD06D6">
        <w:rPr>
          <w:rFonts w:ascii="IRYakout" w:hAnsi="IRYakout" w:cs="IRYakout" w:hint="cs"/>
          <w:b/>
          <w:bCs/>
          <w:sz w:val="36"/>
          <w:szCs w:val="36"/>
          <w:rtl/>
        </w:rPr>
        <w:t>محمد ملازاده</w:t>
      </w:r>
    </w:p>
    <w:p w:rsidR="008F0FB3" w:rsidRDefault="008F0FB3" w:rsidP="008F0FB3">
      <w:pPr>
        <w:jc w:val="center"/>
        <w:rPr>
          <w:rFonts w:cs="B Yagut"/>
          <w:b/>
          <w:bCs/>
          <w:sz w:val="32"/>
          <w:szCs w:val="32"/>
          <w:rtl/>
          <w:lang w:bidi="fa-IR"/>
        </w:rPr>
      </w:pPr>
    </w:p>
    <w:p w:rsidR="008F0FB3" w:rsidRPr="00C92EAA" w:rsidRDefault="008F0FB3" w:rsidP="008F0FB3">
      <w:pPr>
        <w:jc w:val="center"/>
        <w:rPr>
          <w:sz w:val="24"/>
          <w:szCs w:val="24"/>
          <w:rtl/>
          <w:lang w:bidi="fa-IR"/>
        </w:rPr>
        <w:sectPr w:rsidR="008F0FB3" w:rsidRPr="00C92EAA" w:rsidSect="00CD06D6">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F053A8" w:rsidRPr="00C50D4D" w:rsidTr="00F97B76">
        <w:trPr>
          <w:jc w:val="center"/>
        </w:trPr>
        <w:tc>
          <w:tcPr>
            <w:tcW w:w="1527" w:type="pct"/>
            <w:vAlign w:val="center"/>
          </w:tcPr>
          <w:p w:rsidR="00F053A8" w:rsidRPr="00C82596" w:rsidRDefault="00F053A8"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F053A8" w:rsidRPr="00422565" w:rsidRDefault="00F053A8" w:rsidP="00F053A8">
            <w:pPr>
              <w:spacing w:after="60"/>
              <w:jc w:val="both"/>
              <w:rPr>
                <w:rFonts w:ascii="IRMitra" w:hAnsi="IRMitra" w:cs="IRMitra"/>
                <w:color w:val="244061" w:themeColor="accent1" w:themeShade="80"/>
                <w:sz w:val="26"/>
                <w:szCs w:val="26"/>
                <w:rtl/>
              </w:rPr>
            </w:pPr>
            <w:r w:rsidRPr="00F053A8">
              <w:rPr>
                <w:rFonts w:ascii="IRMitra" w:hAnsi="IRMitra" w:cs="IRMitra"/>
                <w:color w:val="244061" w:themeColor="accent1" w:themeShade="80"/>
                <w:sz w:val="26"/>
                <w:szCs w:val="26"/>
                <w:rtl/>
              </w:rPr>
              <w:t>قضا و قدر  و تأث</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ر</w:t>
            </w:r>
            <w:r w:rsidRPr="00F053A8">
              <w:rPr>
                <w:rFonts w:ascii="IRMitra" w:hAnsi="IRMitra" w:cs="IRMitra"/>
                <w:color w:val="244061" w:themeColor="accent1" w:themeShade="80"/>
                <w:sz w:val="26"/>
                <w:szCs w:val="26"/>
                <w:rtl/>
              </w:rPr>
              <w:t xml:space="preserve"> آن </w:t>
            </w:r>
            <w:r w:rsidRPr="00F053A8">
              <w:rPr>
                <w:rFonts w:ascii="IRMitra" w:hAnsi="IRMitra" w:cs="IRMitra" w:hint="eastAsia"/>
                <w:color w:val="244061" w:themeColor="accent1" w:themeShade="80"/>
                <w:sz w:val="26"/>
                <w:szCs w:val="26"/>
                <w:rtl/>
              </w:rPr>
              <w:t>در</w:t>
            </w:r>
            <w:r w:rsidRPr="00F053A8">
              <w:rPr>
                <w:rFonts w:ascii="IRMitra" w:hAnsi="IRMitra" w:cs="IRMitra"/>
                <w:color w:val="244061" w:themeColor="accent1" w:themeShade="80"/>
                <w:sz w:val="26"/>
                <w:szCs w:val="26"/>
                <w:rtl/>
              </w:rPr>
              <w:t xml:space="preserve"> </w:t>
            </w:r>
            <w:r w:rsidRPr="00F053A8">
              <w:rPr>
                <w:rFonts w:ascii="IRMitra" w:hAnsi="IRMitra" w:cs="IRMitra" w:hint="eastAsia"/>
                <w:color w:val="244061" w:themeColor="accent1" w:themeShade="80"/>
                <w:sz w:val="26"/>
                <w:szCs w:val="26"/>
                <w:rtl/>
              </w:rPr>
              <w:t>سلوک</w:t>
            </w:r>
            <w:r w:rsidRPr="00F053A8">
              <w:rPr>
                <w:rFonts w:ascii="IRMitra" w:hAnsi="IRMitra" w:cs="IRMitra"/>
                <w:color w:val="244061" w:themeColor="accent1" w:themeShade="80"/>
                <w:sz w:val="26"/>
                <w:szCs w:val="26"/>
                <w:rtl/>
              </w:rPr>
              <w:t xml:space="preserve"> و رفتار انسان</w:t>
            </w:r>
          </w:p>
        </w:tc>
      </w:tr>
      <w:tr w:rsidR="00F053A8" w:rsidRPr="00C50D4D" w:rsidTr="00F97B76">
        <w:trPr>
          <w:jc w:val="center"/>
        </w:trPr>
        <w:tc>
          <w:tcPr>
            <w:tcW w:w="1527" w:type="pct"/>
            <w:vAlign w:val="center"/>
          </w:tcPr>
          <w:p w:rsidR="00F053A8" w:rsidRPr="00C82596" w:rsidRDefault="00F053A8"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F053A8" w:rsidRPr="00422565" w:rsidRDefault="00F053A8" w:rsidP="00F97B76">
            <w:pPr>
              <w:spacing w:before="60" w:after="60"/>
              <w:jc w:val="both"/>
              <w:rPr>
                <w:rFonts w:ascii="IRMitra" w:hAnsi="IRMitra" w:cs="IRMitra"/>
                <w:color w:val="244061" w:themeColor="accent1" w:themeShade="80"/>
                <w:sz w:val="26"/>
                <w:szCs w:val="26"/>
                <w:rtl/>
              </w:rPr>
            </w:pPr>
            <w:r w:rsidRPr="00F053A8">
              <w:rPr>
                <w:rFonts w:ascii="IRMitra" w:hAnsi="IRMitra" w:cs="IRMitra"/>
                <w:color w:val="244061" w:themeColor="accent1" w:themeShade="80"/>
                <w:sz w:val="26"/>
                <w:szCs w:val="26"/>
                <w:rtl/>
              </w:rPr>
              <w:t>عقيدة القضاء والقدر وآثرها في سلوك الفرد</w:t>
            </w:r>
          </w:p>
        </w:tc>
      </w:tr>
      <w:tr w:rsidR="00F053A8" w:rsidRPr="00C50D4D" w:rsidTr="00F97B76">
        <w:trPr>
          <w:jc w:val="center"/>
        </w:trPr>
        <w:tc>
          <w:tcPr>
            <w:tcW w:w="1527" w:type="pct"/>
          </w:tcPr>
          <w:p w:rsidR="00F053A8" w:rsidRPr="00C82596" w:rsidRDefault="00F053A8"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F053A8" w:rsidRPr="00422565" w:rsidRDefault="00F053A8" w:rsidP="00F97B76">
            <w:pPr>
              <w:spacing w:before="60" w:after="60"/>
              <w:jc w:val="both"/>
              <w:rPr>
                <w:rFonts w:ascii="IRMitra" w:hAnsi="IRMitra" w:cs="IRMitra"/>
                <w:color w:val="244061" w:themeColor="accent1" w:themeShade="80"/>
                <w:sz w:val="26"/>
                <w:szCs w:val="26"/>
                <w:rtl/>
              </w:rPr>
            </w:pPr>
            <w:r w:rsidRPr="00F053A8">
              <w:rPr>
                <w:rFonts w:ascii="IRMitra" w:hAnsi="IRMitra" w:cs="IRMitra"/>
                <w:color w:val="244061" w:themeColor="accent1" w:themeShade="80"/>
                <w:sz w:val="26"/>
                <w:szCs w:val="26"/>
                <w:rtl/>
              </w:rPr>
              <w:t>دکتر عبدالکر</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م</w:t>
            </w:r>
            <w:r w:rsidRPr="00F053A8">
              <w:rPr>
                <w:rFonts w:ascii="IRMitra" w:hAnsi="IRMitra" w:cs="IRMitra"/>
                <w:color w:val="244061" w:themeColor="accent1" w:themeShade="80"/>
                <w:sz w:val="26"/>
                <w:szCs w:val="26"/>
                <w:rtl/>
              </w:rPr>
              <w:t xml:space="preserve"> ز</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دان</w:t>
            </w:r>
          </w:p>
        </w:tc>
      </w:tr>
      <w:tr w:rsidR="00F053A8" w:rsidRPr="00C50D4D" w:rsidTr="00F97B76">
        <w:trPr>
          <w:jc w:val="center"/>
        </w:trPr>
        <w:tc>
          <w:tcPr>
            <w:tcW w:w="1527" w:type="pct"/>
          </w:tcPr>
          <w:p w:rsidR="00F053A8" w:rsidRPr="00896F76" w:rsidRDefault="00F053A8" w:rsidP="00F97B7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F053A8" w:rsidRPr="00422565" w:rsidRDefault="00F053A8" w:rsidP="00F97B76">
            <w:pPr>
              <w:spacing w:before="60" w:after="60"/>
              <w:jc w:val="both"/>
              <w:rPr>
                <w:rFonts w:ascii="IRMitra" w:hAnsi="IRMitra" w:cs="IRMitra"/>
                <w:color w:val="244061" w:themeColor="accent1" w:themeShade="80"/>
                <w:sz w:val="26"/>
                <w:szCs w:val="26"/>
                <w:rtl/>
              </w:rPr>
            </w:pPr>
            <w:r w:rsidRPr="00F053A8">
              <w:rPr>
                <w:rFonts w:ascii="IRMitra" w:hAnsi="IRMitra" w:cs="IRMitra"/>
                <w:color w:val="244061" w:themeColor="accent1" w:themeShade="80"/>
                <w:sz w:val="26"/>
                <w:szCs w:val="26"/>
                <w:rtl/>
              </w:rPr>
              <w:t>محمد ملازاده</w:t>
            </w:r>
          </w:p>
        </w:tc>
      </w:tr>
      <w:tr w:rsidR="00F053A8" w:rsidRPr="00C50D4D" w:rsidTr="00F97B76">
        <w:trPr>
          <w:jc w:val="center"/>
        </w:trPr>
        <w:tc>
          <w:tcPr>
            <w:tcW w:w="1527" w:type="pct"/>
            <w:vAlign w:val="center"/>
          </w:tcPr>
          <w:p w:rsidR="00F053A8" w:rsidRPr="00C82596" w:rsidRDefault="00F053A8"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F053A8" w:rsidRPr="00422565" w:rsidRDefault="00F053A8" w:rsidP="00F053A8">
            <w:pPr>
              <w:spacing w:before="60" w:after="60"/>
              <w:jc w:val="both"/>
              <w:rPr>
                <w:rFonts w:ascii="IRMitra" w:hAnsi="IRMitra" w:cs="IRMitra"/>
                <w:color w:val="244061" w:themeColor="accent1" w:themeShade="80"/>
                <w:sz w:val="26"/>
                <w:szCs w:val="26"/>
                <w:rtl/>
              </w:rPr>
            </w:pPr>
            <w:r w:rsidRPr="00F053A8">
              <w:rPr>
                <w:rFonts w:ascii="IRMitra" w:hAnsi="IRMitra" w:cs="IRMitra"/>
                <w:color w:val="244061" w:themeColor="accent1" w:themeShade="80"/>
                <w:sz w:val="26"/>
                <w:szCs w:val="26"/>
                <w:rtl/>
              </w:rPr>
              <w:t>د</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گر</w:t>
            </w:r>
            <w:r w:rsidRPr="00F053A8">
              <w:rPr>
                <w:rFonts w:ascii="IRMitra" w:hAnsi="IRMitra" w:cs="IRMitra"/>
                <w:color w:val="244061" w:themeColor="accent1" w:themeShade="80"/>
                <w:sz w:val="26"/>
                <w:szCs w:val="26"/>
                <w:rtl/>
              </w:rPr>
              <w:t xml:space="preserve"> مسائل عق</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دت</w:t>
            </w:r>
            <w:r w:rsidRPr="00F053A8">
              <w:rPr>
                <w:rFonts w:ascii="IRMitra" w:hAnsi="IRMitra" w:cs="IRMitra" w:hint="cs"/>
                <w:color w:val="244061" w:themeColor="accent1" w:themeShade="80"/>
                <w:sz w:val="26"/>
                <w:szCs w:val="26"/>
                <w:rtl/>
              </w:rPr>
              <w:t>ی</w:t>
            </w:r>
            <w:r w:rsidRPr="00F053A8">
              <w:rPr>
                <w:rFonts w:ascii="IRMitra" w:hAnsi="IRMitra" w:cs="IRMitra"/>
                <w:color w:val="244061" w:themeColor="accent1" w:themeShade="80"/>
                <w:sz w:val="26"/>
                <w:szCs w:val="26"/>
                <w:rtl/>
              </w:rPr>
              <w:t xml:space="preserve"> (ا</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مان،</w:t>
            </w:r>
            <w:r w:rsidRPr="00F053A8">
              <w:rPr>
                <w:rFonts w:ascii="IRMitra" w:hAnsi="IRMitra" w:cs="IRMitra"/>
                <w:color w:val="244061" w:themeColor="accent1" w:themeShade="80"/>
                <w:sz w:val="26"/>
                <w:szCs w:val="26"/>
                <w:rtl/>
              </w:rPr>
              <w:t xml:space="preserve"> جبر، اخت</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ار،</w:t>
            </w:r>
            <w:r w:rsidRPr="00F053A8">
              <w:rPr>
                <w:rFonts w:ascii="IRMitra" w:hAnsi="IRMitra" w:cs="IRMitra"/>
                <w:color w:val="244061" w:themeColor="accent1" w:themeShade="80"/>
                <w:sz w:val="26"/>
                <w:szCs w:val="26"/>
                <w:rtl/>
              </w:rPr>
              <w:t xml:space="preserve"> قضا و قدر، مهد</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w:t>
            </w:r>
            <w:r w:rsidRPr="00F053A8">
              <w:rPr>
                <w:rFonts w:ascii="IRMitra" w:hAnsi="IRMitra" w:cs="IRMitra"/>
                <w:color w:val="244061" w:themeColor="accent1" w:themeShade="80"/>
                <w:sz w:val="26"/>
                <w:szCs w:val="26"/>
                <w:rtl/>
              </w:rPr>
              <w:t xml:space="preserve"> انسان، ش</w:t>
            </w:r>
            <w:r w:rsidRPr="00F053A8">
              <w:rPr>
                <w:rFonts w:ascii="IRMitra" w:hAnsi="IRMitra" w:cs="IRMitra" w:hint="cs"/>
                <w:color w:val="244061" w:themeColor="accent1" w:themeShade="80"/>
                <w:sz w:val="26"/>
                <w:szCs w:val="26"/>
                <w:rtl/>
              </w:rPr>
              <w:t>ی</w:t>
            </w:r>
            <w:r w:rsidRPr="00F053A8">
              <w:rPr>
                <w:rFonts w:ascii="IRMitra" w:hAnsi="IRMitra" w:cs="IRMitra" w:hint="eastAsia"/>
                <w:color w:val="244061" w:themeColor="accent1" w:themeShade="80"/>
                <w:sz w:val="26"/>
                <w:szCs w:val="26"/>
                <w:rtl/>
              </w:rPr>
              <w:t>طان،</w:t>
            </w:r>
            <w:r w:rsidRPr="00F053A8">
              <w:rPr>
                <w:rFonts w:ascii="IRMitra" w:hAnsi="IRMitra" w:cs="IRMitra"/>
                <w:color w:val="244061" w:themeColor="accent1" w:themeShade="80"/>
                <w:sz w:val="26"/>
                <w:szCs w:val="26"/>
                <w:rtl/>
              </w:rPr>
              <w:t xml:space="preserve"> جن، ملک و...)</w:t>
            </w:r>
          </w:p>
        </w:tc>
      </w:tr>
      <w:tr w:rsidR="00F053A8" w:rsidRPr="00C50D4D" w:rsidTr="00F97B76">
        <w:trPr>
          <w:jc w:val="center"/>
        </w:trPr>
        <w:tc>
          <w:tcPr>
            <w:tcW w:w="1527" w:type="pct"/>
            <w:vAlign w:val="center"/>
          </w:tcPr>
          <w:p w:rsidR="00F053A8" w:rsidRPr="00C82596" w:rsidRDefault="00F053A8"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F053A8" w:rsidRPr="00422565" w:rsidRDefault="00F053A8"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F053A8" w:rsidRPr="00C50D4D" w:rsidTr="00F97B76">
        <w:trPr>
          <w:jc w:val="center"/>
        </w:trPr>
        <w:tc>
          <w:tcPr>
            <w:tcW w:w="1527" w:type="pct"/>
            <w:vAlign w:val="center"/>
          </w:tcPr>
          <w:p w:rsidR="00F053A8" w:rsidRPr="00C82596" w:rsidRDefault="00F053A8"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F053A8" w:rsidRPr="00422565" w:rsidRDefault="00F053A8"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F053A8" w:rsidRPr="00C50D4D" w:rsidTr="00F97B76">
        <w:trPr>
          <w:jc w:val="center"/>
        </w:trPr>
        <w:tc>
          <w:tcPr>
            <w:tcW w:w="1527" w:type="pct"/>
            <w:vAlign w:val="center"/>
          </w:tcPr>
          <w:p w:rsidR="00F053A8" w:rsidRPr="00C82596" w:rsidRDefault="00F053A8"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F053A8" w:rsidRPr="00422565" w:rsidRDefault="00F053A8" w:rsidP="00F97B76">
            <w:pPr>
              <w:spacing w:before="60" w:after="60"/>
              <w:jc w:val="both"/>
              <w:rPr>
                <w:rFonts w:ascii="IRMitra" w:hAnsi="IRMitra" w:cs="IRMitra"/>
                <w:color w:val="244061" w:themeColor="accent1" w:themeShade="80"/>
                <w:sz w:val="26"/>
                <w:szCs w:val="26"/>
                <w:rtl/>
              </w:rPr>
            </w:pPr>
          </w:p>
        </w:tc>
      </w:tr>
      <w:tr w:rsidR="00F053A8" w:rsidRPr="00C50D4D" w:rsidTr="00F97B76">
        <w:trPr>
          <w:jc w:val="center"/>
        </w:trPr>
        <w:tc>
          <w:tcPr>
            <w:tcW w:w="3598" w:type="pct"/>
            <w:gridSpan w:val="4"/>
            <w:vAlign w:val="center"/>
          </w:tcPr>
          <w:p w:rsidR="00F053A8" w:rsidRPr="00AA082B" w:rsidRDefault="00F053A8" w:rsidP="00F97B7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053A8" w:rsidRPr="0004588E" w:rsidRDefault="00F053A8" w:rsidP="00F97B76">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F053A8" w:rsidRPr="00855B06" w:rsidRDefault="00F053A8"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74E2891" wp14:editId="7C771A30">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053A8" w:rsidRPr="00C50D4D" w:rsidTr="00F97B76">
        <w:trPr>
          <w:jc w:val="center"/>
        </w:trPr>
        <w:tc>
          <w:tcPr>
            <w:tcW w:w="1527" w:type="pct"/>
            <w:vAlign w:val="center"/>
          </w:tcPr>
          <w:p w:rsidR="00F053A8" w:rsidRPr="00855B06" w:rsidRDefault="00F053A8" w:rsidP="00F053A8">
            <w:pPr>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F053A8" w:rsidRPr="002519E7" w:rsidRDefault="00F053A8" w:rsidP="00F053A8">
            <w:pPr>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F053A8" w:rsidRPr="00C50D4D" w:rsidTr="00F97B76">
        <w:trPr>
          <w:jc w:val="center"/>
        </w:trPr>
        <w:tc>
          <w:tcPr>
            <w:tcW w:w="5000" w:type="pct"/>
            <w:gridSpan w:val="5"/>
            <w:vAlign w:val="bottom"/>
          </w:tcPr>
          <w:p w:rsidR="00F053A8" w:rsidRPr="00855B06" w:rsidRDefault="00F053A8" w:rsidP="00F053A8">
            <w:pPr>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053A8" w:rsidRPr="00C50D4D" w:rsidTr="00F97B76">
        <w:trPr>
          <w:jc w:val="center"/>
        </w:trPr>
        <w:tc>
          <w:tcPr>
            <w:tcW w:w="2295" w:type="pct"/>
            <w:gridSpan w:val="2"/>
            <w:shd w:val="clear" w:color="auto" w:fill="auto"/>
          </w:tcPr>
          <w:p w:rsidR="00F053A8" w:rsidRPr="002519E7" w:rsidRDefault="00F053A8" w:rsidP="00F053A8">
            <w:pPr>
              <w:widowControl w:val="0"/>
              <w:tabs>
                <w:tab w:val="right" w:leader="dot" w:pos="5138"/>
              </w:tabs>
              <w:bidi w:val="0"/>
              <w:jc w:val="both"/>
              <w:rPr>
                <w:rFonts w:ascii="Literata" w:hAnsi="Literata"/>
                <w:sz w:val="24"/>
                <w:szCs w:val="24"/>
              </w:rPr>
            </w:pPr>
            <w:r w:rsidRPr="002519E7">
              <w:rPr>
                <w:rFonts w:ascii="Literata" w:hAnsi="Literata"/>
                <w:sz w:val="24"/>
                <w:szCs w:val="24"/>
              </w:rPr>
              <w:t>www.mowahedin.com</w:t>
            </w:r>
          </w:p>
          <w:p w:rsidR="00F053A8" w:rsidRPr="002519E7" w:rsidRDefault="00F053A8" w:rsidP="00F053A8">
            <w:pPr>
              <w:widowControl w:val="0"/>
              <w:tabs>
                <w:tab w:val="right" w:leader="dot" w:pos="5138"/>
              </w:tabs>
              <w:bidi w:val="0"/>
              <w:jc w:val="both"/>
              <w:rPr>
                <w:rFonts w:ascii="Literata" w:hAnsi="Literata"/>
                <w:sz w:val="24"/>
                <w:szCs w:val="24"/>
              </w:rPr>
            </w:pPr>
            <w:r w:rsidRPr="002519E7">
              <w:rPr>
                <w:rFonts w:ascii="Literata" w:hAnsi="Literata"/>
                <w:sz w:val="24"/>
                <w:szCs w:val="24"/>
              </w:rPr>
              <w:t>www.videofarsi.com</w:t>
            </w:r>
          </w:p>
          <w:p w:rsidR="00F053A8" w:rsidRPr="002519E7" w:rsidRDefault="00F053A8" w:rsidP="00F053A8">
            <w:pPr>
              <w:bidi w:val="0"/>
              <w:jc w:val="both"/>
              <w:rPr>
                <w:rFonts w:ascii="Literata" w:hAnsi="Literata"/>
                <w:sz w:val="24"/>
                <w:szCs w:val="24"/>
              </w:rPr>
            </w:pPr>
            <w:r w:rsidRPr="002519E7">
              <w:rPr>
                <w:rFonts w:ascii="Literata" w:hAnsi="Literata"/>
                <w:sz w:val="24"/>
                <w:szCs w:val="24"/>
              </w:rPr>
              <w:t>www.zekr.tv</w:t>
            </w:r>
          </w:p>
          <w:p w:rsidR="00F053A8" w:rsidRPr="002519E7" w:rsidRDefault="00F053A8" w:rsidP="00F053A8">
            <w:pPr>
              <w:bidi w:val="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F053A8" w:rsidRPr="002519E7" w:rsidRDefault="00F053A8" w:rsidP="00F053A8">
            <w:pPr>
              <w:bidi w:val="0"/>
              <w:jc w:val="both"/>
              <w:rPr>
                <w:rFonts w:ascii="IRMitra" w:hAnsi="IRMitra" w:cs="IRMitra"/>
                <w:color w:val="244061" w:themeColor="accent1" w:themeShade="80"/>
                <w:sz w:val="24"/>
                <w:szCs w:val="24"/>
                <w:rtl/>
              </w:rPr>
            </w:pPr>
          </w:p>
        </w:tc>
        <w:tc>
          <w:tcPr>
            <w:tcW w:w="2345" w:type="pct"/>
            <w:gridSpan w:val="2"/>
          </w:tcPr>
          <w:p w:rsidR="00F053A8" w:rsidRPr="00F053A8" w:rsidRDefault="00F053A8" w:rsidP="00F053A8">
            <w:pPr>
              <w:widowControl w:val="0"/>
              <w:tabs>
                <w:tab w:val="right" w:leader="dot" w:pos="5138"/>
              </w:tabs>
              <w:bidi w:val="0"/>
              <w:jc w:val="both"/>
              <w:rPr>
                <w:rFonts w:ascii="Literata" w:hAnsi="Literata"/>
                <w:sz w:val="24"/>
                <w:szCs w:val="24"/>
              </w:rPr>
            </w:pPr>
            <w:r w:rsidRPr="00F053A8">
              <w:rPr>
                <w:rFonts w:ascii="Literata" w:hAnsi="Literata"/>
                <w:sz w:val="24"/>
                <w:szCs w:val="24"/>
              </w:rPr>
              <w:t>www.aqeedeh.com</w:t>
            </w:r>
          </w:p>
          <w:p w:rsidR="00F053A8" w:rsidRPr="00F053A8" w:rsidRDefault="00F053A8" w:rsidP="00F053A8">
            <w:pPr>
              <w:widowControl w:val="0"/>
              <w:tabs>
                <w:tab w:val="right" w:leader="dot" w:pos="5138"/>
              </w:tabs>
              <w:bidi w:val="0"/>
              <w:jc w:val="both"/>
              <w:rPr>
                <w:rFonts w:ascii="Literata" w:hAnsi="Literata"/>
                <w:sz w:val="24"/>
                <w:szCs w:val="24"/>
              </w:rPr>
            </w:pPr>
            <w:r w:rsidRPr="00F053A8">
              <w:rPr>
                <w:rFonts w:ascii="Literata" w:hAnsi="Literata"/>
                <w:sz w:val="24"/>
                <w:szCs w:val="24"/>
              </w:rPr>
              <w:t>www.islamtxt.com</w:t>
            </w:r>
          </w:p>
          <w:p w:rsidR="00F053A8" w:rsidRPr="00F053A8" w:rsidRDefault="00687CE3" w:rsidP="00F053A8">
            <w:pPr>
              <w:widowControl w:val="0"/>
              <w:tabs>
                <w:tab w:val="right" w:leader="dot" w:pos="5138"/>
              </w:tabs>
              <w:bidi w:val="0"/>
              <w:jc w:val="both"/>
              <w:rPr>
                <w:rFonts w:ascii="Literata" w:hAnsi="Literata"/>
                <w:sz w:val="24"/>
                <w:szCs w:val="24"/>
              </w:rPr>
            </w:pPr>
            <w:hyperlink r:id="rId14" w:history="1">
              <w:r w:rsidR="00F053A8" w:rsidRPr="00F053A8">
                <w:rPr>
                  <w:rStyle w:val="Hyperlink"/>
                  <w:rFonts w:ascii="Literata" w:hAnsi="Literata"/>
                  <w:color w:val="auto"/>
                  <w:sz w:val="24"/>
                  <w:szCs w:val="24"/>
                  <w:u w:val="none"/>
                </w:rPr>
                <w:t>www.shabnam.cc</w:t>
              </w:r>
            </w:hyperlink>
          </w:p>
          <w:p w:rsidR="00F053A8" w:rsidRPr="002519E7" w:rsidRDefault="00F053A8" w:rsidP="00F053A8">
            <w:pPr>
              <w:bidi w:val="0"/>
              <w:jc w:val="both"/>
              <w:rPr>
                <w:rFonts w:ascii="IRMitra" w:hAnsi="IRMitra" w:cs="IRMitra"/>
                <w:color w:val="244061" w:themeColor="accent1" w:themeShade="80"/>
                <w:sz w:val="24"/>
                <w:szCs w:val="24"/>
                <w:rtl/>
              </w:rPr>
            </w:pPr>
            <w:r w:rsidRPr="00F053A8">
              <w:rPr>
                <w:rFonts w:ascii="Literata" w:hAnsi="Literata"/>
                <w:sz w:val="24"/>
                <w:szCs w:val="24"/>
              </w:rPr>
              <w:t>www.sadaislam.com</w:t>
            </w:r>
          </w:p>
        </w:tc>
      </w:tr>
      <w:tr w:rsidR="00F053A8" w:rsidRPr="00EA1553" w:rsidTr="00F97B76">
        <w:trPr>
          <w:jc w:val="center"/>
        </w:trPr>
        <w:tc>
          <w:tcPr>
            <w:tcW w:w="2295" w:type="pct"/>
            <w:gridSpan w:val="2"/>
          </w:tcPr>
          <w:p w:rsidR="00F053A8" w:rsidRPr="00EA1553" w:rsidRDefault="00F053A8" w:rsidP="00F053A8">
            <w:pPr>
              <w:rPr>
                <w:rFonts w:ascii="IRMitra" w:hAnsi="IRMitra" w:cs="IRMitra"/>
                <w:b/>
                <w:bCs/>
                <w:sz w:val="5"/>
                <w:szCs w:val="5"/>
                <w:rtl/>
              </w:rPr>
            </w:pPr>
          </w:p>
        </w:tc>
        <w:tc>
          <w:tcPr>
            <w:tcW w:w="2705" w:type="pct"/>
            <w:gridSpan w:val="3"/>
          </w:tcPr>
          <w:p w:rsidR="00F053A8" w:rsidRPr="00EA1553" w:rsidRDefault="00F053A8" w:rsidP="00F053A8">
            <w:pPr>
              <w:rPr>
                <w:rFonts w:ascii="IRMitra" w:hAnsi="IRMitra" w:cs="IRMitra"/>
                <w:color w:val="244061" w:themeColor="accent1" w:themeShade="80"/>
                <w:sz w:val="5"/>
                <w:szCs w:val="5"/>
                <w:rtl/>
              </w:rPr>
            </w:pPr>
          </w:p>
        </w:tc>
      </w:tr>
      <w:tr w:rsidR="00F053A8" w:rsidRPr="00C50D4D" w:rsidTr="00F97B76">
        <w:trPr>
          <w:jc w:val="center"/>
        </w:trPr>
        <w:tc>
          <w:tcPr>
            <w:tcW w:w="5000" w:type="pct"/>
            <w:gridSpan w:val="5"/>
          </w:tcPr>
          <w:p w:rsidR="00F053A8" w:rsidRPr="00855B06" w:rsidRDefault="00F053A8" w:rsidP="00F053A8">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3F3729C" wp14:editId="3D80B7D8">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053A8" w:rsidRPr="00C50D4D" w:rsidTr="00F97B76">
        <w:trPr>
          <w:jc w:val="center"/>
        </w:trPr>
        <w:tc>
          <w:tcPr>
            <w:tcW w:w="5000" w:type="pct"/>
            <w:gridSpan w:val="5"/>
            <w:vAlign w:val="center"/>
          </w:tcPr>
          <w:p w:rsidR="00F053A8" w:rsidRDefault="00F053A8" w:rsidP="00F97B7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CD06D6" w:rsidRDefault="00CD06D6" w:rsidP="00F053A8">
      <w:pPr>
        <w:widowControl w:val="0"/>
        <w:shd w:val="clear" w:color="auto" w:fill="FFFFFF"/>
        <w:tabs>
          <w:tab w:val="right" w:leader="dot" w:pos="5138"/>
        </w:tabs>
        <w:spacing w:line="228" w:lineRule="auto"/>
        <w:rPr>
          <w:rtl/>
        </w:rPr>
        <w:sectPr w:rsidR="00CD06D6" w:rsidSect="00CD06D6">
          <w:footnotePr>
            <w:numRestart w:val="eachPage"/>
          </w:footnotePr>
          <w:pgSz w:w="7938" w:h="11907" w:code="9"/>
          <w:pgMar w:top="1021" w:right="851" w:bottom="737" w:left="851" w:header="454" w:footer="0" w:gutter="0"/>
          <w:cols w:space="708"/>
          <w:titlePg/>
          <w:bidi/>
          <w:rtlGutter/>
          <w:docGrid w:linePitch="381"/>
        </w:sectPr>
      </w:pPr>
    </w:p>
    <w:p w:rsidR="00492040" w:rsidRPr="00CD06D6" w:rsidRDefault="00CD06D6" w:rsidP="00CD06D6">
      <w:pPr>
        <w:pStyle w:val="a8"/>
        <w:ind w:firstLine="0"/>
        <w:jc w:val="center"/>
        <w:rPr>
          <w:rFonts w:ascii="IranNastaliq" w:hAnsi="IranNastaliq" w:cs="IranNastaliq"/>
          <w:rtl/>
        </w:rPr>
      </w:pPr>
      <w:r w:rsidRPr="00CD06D6">
        <w:rPr>
          <w:rFonts w:ascii="IranNastaliq" w:hAnsi="IranNastaliq" w:cs="IranNastaliq"/>
          <w:sz w:val="30"/>
          <w:szCs w:val="30"/>
          <w:rtl/>
        </w:rPr>
        <w:lastRenderedPageBreak/>
        <w:t>بسم الله الرحمن الرحیم</w:t>
      </w:r>
    </w:p>
    <w:p w:rsidR="00CD06D6" w:rsidRDefault="00CD06D6" w:rsidP="00CD06D6">
      <w:pPr>
        <w:pStyle w:val="a8"/>
        <w:spacing w:before="240" w:after="240"/>
        <w:ind w:firstLine="0"/>
        <w:jc w:val="center"/>
        <w:rPr>
          <w:rFonts w:ascii="IRYakout" w:hAnsi="IRYakout" w:cs="IRYakout"/>
          <w:b/>
          <w:bCs/>
          <w:sz w:val="32"/>
          <w:szCs w:val="32"/>
          <w:rtl/>
        </w:rPr>
      </w:pPr>
      <w:r w:rsidRPr="00CD06D6">
        <w:rPr>
          <w:rFonts w:ascii="IRYakout" w:hAnsi="IRYakout" w:cs="IRYakout"/>
          <w:b/>
          <w:bCs/>
          <w:sz w:val="32"/>
          <w:szCs w:val="32"/>
          <w:rtl/>
        </w:rPr>
        <w:t>فهرست مطالب</w:t>
      </w:r>
    </w:p>
    <w:p w:rsidR="00314599" w:rsidRPr="00DC267C" w:rsidRDefault="00314599">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اول,1,تیتر دوم,2,تیتر سوم,3"</w:instrText>
      </w:r>
      <w:r>
        <w:rPr>
          <w:rtl/>
        </w:rPr>
        <w:instrText xml:space="preserve"> </w:instrText>
      </w:r>
      <w:r>
        <w:rPr>
          <w:rtl/>
        </w:rPr>
        <w:fldChar w:fldCharType="separate"/>
      </w:r>
      <w:hyperlink w:anchor="_Toc415258612" w:history="1">
        <w:r w:rsidRPr="006A6D09">
          <w:rPr>
            <w:rStyle w:val="Hyperlink"/>
            <w:rFonts w:hint="eastAsia"/>
            <w:noProof/>
            <w:rtl/>
            <w:lang w:bidi="fa-IR"/>
          </w:rPr>
          <w:t>مقدمه‌</w:t>
        </w:r>
        <w:r w:rsidRPr="006A6D09">
          <w:rPr>
            <w:rStyle w:val="Hyperlink"/>
            <w:rFonts w:hint="cs"/>
            <w:noProof/>
            <w:rtl/>
            <w:lang w:bidi="fa-IR"/>
          </w:rPr>
          <w:t>ی</w:t>
        </w:r>
        <w:r w:rsidRPr="006A6D09">
          <w:rPr>
            <w:rStyle w:val="Hyperlink"/>
            <w:noProof/>
            <w:rtl/>
            <w:lang w:bidi="fa-IR"/>
          </w:rPr>
          <w:t xml:space="preserve"> </w:t>
        </w:r>
        <w:r w:rsidRPr="006A6D09">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415258612 </w:instrText>
        </w:r>
        <w:r>
          <w:rPr>
            <w:noProof/>
            <w:webHidden/>
          </w:rPr>
          <w:instrText>\h</w:instrText>
        </w:r>
        <w:r>
          <w:rPr>
            <w:noProof/>
            <w:webHidden/>
            <w:rtl/>
          </w:rPr>
          <w:instrText xml:space="preserve"> </w:instrText>
        </w:r>
        <w:r>
          <w:rPr>
            <w:noProof/>
            <w:webHidden/>
            <w:rtl/>
          </w:rPr>
        </w:r>
        <w:r>
          <w:rPr>
            <w:noProof/>
            <w:webHidden/>
            <w:rtl/>
          </w:rPr>
          <w:fldChar w:fldCharType="separate"/>
        </w:r>
        <w:r w:rsidR="00FC18C3">
          <w:rPr>
            <w:noProof/>
            <w:webHidden/>
            <w:rtl/>
          </w:rPr>
          <w:t>1</w:t>
        </w:r>
        <w:r>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13" w:history="1">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از</w:t>
        </w:r>
        <w:r w:rsidR="00314599" w:rsidRPr="006A6D09">
          <w:rPr>
            <w:rStyle w:val="Hyperlink"/>
            <w:noProof/>
            <w:rtl/>
            <w:lang w:bidi="fa-IR"/>
          </w:rPr>
          <w:t xml:space="preserve"> </w:t>
        </w:r>
        <w:r w:rsidR="00314599" w:rsidRPr="006A6D09">
          <w:rPr>
            <w:rStyle w:val="Hyperlink"/>
            <w:rFonts w:hint="eastAsia"/>
            <w:noProof/>
            <w:rtl/>
            <w:lang w:bidi="fa-IR"/>
          </w:rPr>
          <w:t>امت</w:t>
        </w:r>
        <w:r w:rsidR="00314599" w:rsidRPr="006A6D09">
          <w:rPr>
            <w:rStyle w:val="Hyperlink"/>
            <w:rFonts w:hint="cs"/>
            <w:noProof/>
            <w:rtl/>
            <w:lang w:bidi="fa-IR"/>
          </w:rPr>
          <w:t>ی</w:t>
        </w:r>
        <w:r w:rsidR="00314599" w:rsidRPr="006A6D09">
          <w:rPr>
            <w:rStyle w:val="Hyperlink"/>
            <w:rFonts w:hint="eastAsia"/>
            <w:noProof/>
            <w:rtl/>
            <w:lang w:bidi="fa-IR"/>
          </w:rPr>
          <w:t>ازات</w:t>
        </w:r>
        <w:r w:rsidR="00314599" w:rsidRPr="006A6D09">
          <w:rPr>
            <w:rStyle w:val="Hyperlink"/>
            <w:noProof/>
            <w:rtl/>
            <w:lang w:bidi="fa-IR"/>
          </w:rPr>
          <w:t xml:space="preserve"> </w:t>
        </w:r>
        <w:r w:rsidR="00314599" w:rsidRPr="006A6D09">
          <w:rPr>
            <w:rStyle w:val="Hyperlink"/>
            <w:rFonts w:hint="eastAsia"/>
            <w:noProof/>
            <w:rtl/>
            <w:lang w:bidi="fa-IR"/>
          </w:rPr>
          <w:t>عق</w:t>
        </w:r>
        <w:r w:rsidR="00314599" w:rsidRPr="006A6D09">
          <w:rPr>
            <w:rStyle w:val="Hyperlink"/>
            <w:rFonts w:hint="cs"/>
            <w:noProof/>
            <w:rtl/>
            <w:lang w:bidi="fa-IR"/>
          </w:rPr>
          <w:t>ی</w:t>
        </w:r>
        <w:r w:rsidR="00314599" w:rsidRPr="006A6D09">
          <w:rPr>
            <w:rStyle w:val="Hyperlink"/>
            <w:rFonts w:hint="eastAsia"/>
            <w:noProof/>
            <w:rtl/>
            <w:lang w:bidi="fa-IR"/>
          </w:rPr>
          <w:t>ده‌</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اسلام</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است</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415258613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3</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14" w:history="1">
        <w:r w:rsidR="00314599" w:rsidRPr="006A6D09">
          <w:rPr>
            <w:rStyle w:val="Hyperlink"/>
            <w:rFonts w:hint="eastAsia"/>
            <w:noProof/>
            <w:rtl/>
            <w:lang w:bidi="fa-IR"/>
          </w:rPr>
          <w:t>سلف</w:t>
        </w:r>
        <w:r w:rsidR="00314599" w:rsidRPr="006A6D09">
          <w:rPr>
            <w:rStyle w:val="Hyperlink"/>
            <w:noProof/>
            <w:rtl/>
            <w:lang w:bidi="fa-IR"/>
          </w:rPr>
          <w:t xml:space="preserve"> </w:t>
        </w:r>
        <w:r w:rsidR="00314599" w:rsidRPr="006A6D09">
          <w:rPr>
            <w:rStyle w:val="Hyperlink"/>
            <w:rFonts w:hint="eastAsia"/>
            <w:noProof/>
            <w:rtl/>
            <w:lang w:bidi="fa-IR"/>
          </w:rPr>
          <w:t>صالح</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415258614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3</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15" w:history="1">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استفاده</w:t>
        </w:r>
        <w:r w:rsidR="00314599" w:rsidRPr="006A6D09">
          <w:rPr>
            <w:rStyle w:val="Hyperlink"/>
            <w:noProof/>
            <w:rtl/>
            <w:lang w:bidi="fa-IR"/>
          </w:rPr>
          <w:t xml:space="preserve"> </w:t>
        </w:r>
        <w:r w:rsidR="00314599" w:rsidRPr="006A6D09">
          <w:rPr>
            <w:rStyle w:val="Hyperlink"/>
            <w:rFonts w:hint="eastAsia"/>
            <w:noProof/>
            <w:rtl/>
            <w:lang w:bidi="fa-IR"/>
          </w:rPr>
          <w:t>از</w:t>
        </w:r>
        <w:r w:rsidR="00314599" w:rsidRPr="006A6D09">
          <w:rPr>
            <w:rStyle w:val="Hyperlink"/>
            <w:noProof/>
            <w:rtl/>
            <w:lang w:bidi="fa-IR"/>
          </w:rPr>
          <w:t xml:space="preserve"> </w:t>
        </w:r>
        <w:r w:rsidR="00314599" w:rsidRPr="006A6D09">
          <w:rPr>
            <w:rStyle w:val="Hyperlink"/>
            <w:rFonts w:hint="eastAsia"/>
            <w:noProof/>
            <w:rtl/>
            <w:lang w:bidi="fa-IR"/>
          </w:rPr>
          <w:t>اسباب</w:t>
        </w:r>
        <w:r w:rsidR="00314599" w:rsidRPr="006A6D09">
          <w:rPr>
            <w:rStyle w:val="Hyperlink"/>
            <w:noProof/>
            <w:rtl/>
            <w:lang w:bidi="fa-IR"/>
          </w:rPr>
          <w:t xml:space="preserve"> </w:t>
        </w:r>
        <w:r w:rsidR="00314599" w:rsidRPr="006A6D09">
          <w:rPr>
            <w:rStyle w:val="Hyperlink"/>
            <w:rFonts w:hint="eastAsia"/>
            <w:noProof/>
            <w:rtl/>
            <w:lang w:bidi="fa-IR"/>
          </w:rPr>
          <w:t>ماد</w:t>
        </w:r>
        <w:r w:rsidR="00314599" w:rsidRPr="006A6D09">
          <w:rPr>
            <w:rStyle w:val="Hyperlink"/>
            <w:rFonts w:hint="cs"/>
            <w:noProof/>
            <w:rtl/>
            <w:lang w:bidi="fa-IR"/>
          </w:rPr>
          <w:t>ی</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415258615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4</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16" w:history="1">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سنن</w:t>
        </w:r>
        <w:r w:rsidR="00314599" w:rsidRPr="006A6D09">
          <w:rPr>
            <w:rStyle w:val="Hyperlink"/>
            <w:noProof/>
            <w:rtl/>
            <w:lang w:bidi="fa-IR"/>
          </w:rPr>
          <w:t xml:space="preserve"> </w:t>
        </w:r>
        <w:r w:rsidR="00314599" w:rsidRPr="006A6D09">
          <w:rPr>
            <w:rStyle w:val="Hyperlink"/>
            <w:rFonts w:hint="eastAsia"/>
            <w:noProof/>
            <w:rtl/>
            <w:lang w:bidi="fa-IR"/>
          </w:rPr>
          <w:t>اله</w:t>
        </w:r>
        <w:r w:rsidR="00314599" w:rsidRPr="006A6D09">
          <w:rPr>
            <w:rStyle w:val="Hyperlink"/>
            <w:rFonts w:hint="cs"/>
            <w:noProof/>
            <w:rtl/>
            <w:lang w:bidi="fa-IR"/>
          </w:rPr>
          <w:t>ی</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415258616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4</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17" w:history="1">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جدال‌ها</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کلام</w:t>
        </w:r>
        <w:r w:rsidR="00314599" w:rsidRPr="006A6D09">
          <w:rPr>
            <w:rStyle w:val="Hyperlink"/>
            <w:rFonts w:hint="cs"/>
            <w:noProof/>
            <w:rtl/>
            <w:lang w:bidi="fa-IR"/>
          </w:rPr>
          <w:t>ی</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415258617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5</w:t>
        </w:r>
        <w:r w:rsidR="00314599">
          <w:rPr>
            <w:noProof/>
            <w:webHidden/>
            <w:rtl/>
          </w:rPr>
          <w:fldChar w:fldCharType="end"/>
        </w:r>
      </w:hyperlink>
    </w:p>
    <w:p w:rsidR="00314599" w:rsidRPr="00DC267C" w:rsidRDefault="00687CE3">
      <w:pPr>
        <w:pStyle w:val="TOC1"/>
        <w:tabs>
          <w:tab w:val="right" w:leader="dot" w:pos="6226"/>
        </w:tabs>
        <w:rPr>
          <w:rFonts w:ascii="Calibri" w:hAnsi="Calibri" w:cs="Arial"/>
          <w:bCs w:val="0"/>
          <w:noProof/>
          <w:sz w:val="22"/>
          <w:szCs w:val="22"/>
          <w:rtl/>
        </w:rPr>
      </w:pPr>
      <w:hyperlink w:anchor="_Toc415258618" w:history="1">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تأث</w:t>
        </w:r>
        <w:r w:rsidR="00314599" w:rsidRPr="006A6D09">
          <w:rPr>
            <w:rStyle w:val="Hyperlink"/>
            <w:rFonts w:hint="cs"/>
            <w:noProof/>
            <w:rtl/>
            <w:lang w:bidi="fa-IR"/>
          </w:rPr>
          <w:t>ی</w:t>
        </w:r>
        <w:r w:rsidR="00314599" w:rsidRPr="006A6D09">
          <w:rPr>
            <w:rStyle w:val="Hyperlink"/>
            <w:rFonts w:hint="eastAsia"/>
            <w:noProof/>
            <w:rtl/>
            <w:lang w:bidi="fa-IR"/>
          </w:rPr>
          <w:t>ر</w:t>
        </w:r>
        <w:r w:rsidR="00314599" w:rsidRPr="006A6D09">
          <w:rPr>
            <w:rStyle w:val="Hyperlink"/>
            <w:noProof/>
            <w:rtl/>
            <w:lang w:bidi="fa-IR"/>
          </w:rPr>
          <w:t xml:space="preserve"> </w:t>
        </w:r>
        <w:r w:rsidR="00314599" w:rsidRPr="006A6D09">
          <w:rPr>
            <w:rStyle w:val="Hyperlink"/>
            <w:rFonts w:hint="eastAsia"/>
            <w:noProof/>
            <w:rtl/>
            <w:lang w:bidi="fa-IR"/>
          </w:rPr>
          <w:t>آن</w:t>
        </w:r>
        <w:r w:rsidR="00314599" w:rsidRPr="006A6D09">
          <w:rPr>
            <w:rStyle w:val="Hyperlink"/>
            <w:noProof/>
            <w:rtl/>
            <w:lang w:bidi="fa-IR"/>
          </w:rPr>
          <w:t xml:space="preserve"> </w:t>
        </w:r>
        <w:r w:rsidR="00314599" w:rsidRPr="006A6D09">
          <w:rPr>
            <w:rStyle w:val="Hyperlink"/>
            <w:rFonts w:hint="eastAsia"/>
            <w:noProof/>
            <w:rtl/>
            <w:lang w:bidi="fa-IR"/>
          </w:rPr>
          <w:t>بر</w:t>
        </w:r>
        <w:r w:rsidR="00314599" w:rsidRPr="006A6D09">
          <w:rPr>
            <w:rStyle w:val="Hyperlink"/>
            <w:noProof/>
            <w:rtl/>
            <w:lang w:bidi="fa-IR"/>
          </w:rPr>
          <w:t xml:space="preserve"> </w:t>
        </w:r>
        <w:r w:rsidR="00314599" w:rsidRPr="006A6D09">
          <w:rPr>
            <w:rStyle w:val="Hyperlink"/>
            <w:rFonts w:hint="eastAsia"/>
            <w:noProof/>
            <w:rtl/>
            <w:lang w:bidi="fa-IR"/>
          </w:rPr>
          <w:t>رفتار</w:t>
        </w:r>
        <w:r w:rsidR="00314599" w:rsidRPr="006A6D09">
          <w:rPr>
            <w:rStyle w:val="Hyperlink"/>
            <w:noProof/>
            <w:rtl/>
            <w:lang w:bidi="fa-IR"/>
          </w:rPr>
          <w:t xml:space="preserve"> </w:t>
        </w:r>
        <w:r w:rsidR="00314599" w:rsidRPr="006A6D09">
          <w:rPr>
            <w:rStyle w:val="Hyperlink"/>
            <w:rFonts w:hint="eastAsia"/>
            <w:noProof/>
            <w:rtl/>
            <w:lang w:bidi="fa-IR"/>
          </w:rPr>
          <w:t>انسان</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415258618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7</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19" w:history="1">
        <w:r w:rsidR="00314599" w:rsidRPr="006A6D09">
          <w:rPr>
            <w:rStyle w:val="Hyperlink"/>
            <w:rFonts w:hint="eastAsia"/>
            <w:noProof/>
            <w:rtl/>
            <w:lang w:bidi="fa-IR"/>
          </w:rPr>
          <w:t>مقدمه</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زم</w:t>
        </w:r>
        <w:r w:rsidR="00314599" w:rsidRPr="006A6D09">
          <w:rPr>
            <w:rStyle w:val="Hyperlink"/>
            <w:rFonts w:hint="cs"/>
            <w:noProof/>
            <w:rtl/>
            <w:lang w:bidi="fa-IR"/>
          </w:rPr>
          <w:t>ی</w:t>
        </w:r>
        <w:r w:rsidR="00314599" w:rsidRPr="006A6D09">
          <w:rPr>
            <w:rStyle w:val="Hyperlink"/>
            <w:rFonts w:hint="eastAsia"/>
            <w:noProof/>
            <w:rtl/>
            <w:lang w:bidi="fa-IR"/>
          </w:rPr>
          <w:t>نه</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415258619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7</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20" w:history="1">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ن</w:t>
        </w:r>
        <w:r w:rsidR="00314599" w:rsidRPr="006A6D09">
          <w:rPr>
            <w:rStyle w:val="Hyperlink"/>
            <w:noProof/>
            <w:rtl/>
            <w:lang w:bidi="fa-IR"/>
          </w:rPr>
          <w:t xml:space="preserve"> </w:t>
        </w:r>
        <w:r w:rsidR="00314599" w:rsidRPr="006A6D09">
          <w:rPr>
            <w:rStyle w:val="Hyperlink"/>
            <w:rFonts w:hint="eastAsia"/>
            <w:noProof/>
            <w:rtl/>
            <w:lang w:bidi="fa-IR"/>
          </w:rPr>
          <w:t>معنا</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صح</w:t>
        </w:r>
        <w:r w:rsidR="00314599" w:rsidRPr="006A6D09">
          <w:rPr>
            <w:rStyle w:val="Hyperlink"/>
            <w:rFonts w:hint="cs"/>
            <w:noProof/>
            <w:rtl/>
            <w:lang w:bidi="fa-IR"/>
          </w:rPr>
          <w:t>ی</w:t>
        </w:r>
        <w:r w:rsidR="00314599" w:rsidRPr="006A6D09">
          <w:rPr>
            <w:rStyle w:val="Hyperlink"/>
            <w:rFonts w:hint="eastAsia"/>
            <w:noProof/>
            <w:rtl/>
            <w:lang w:bidi="fa-IR"/>
          </w:rPr>
          <w:t>ح</w:t>
        </w:r>
        <w:r w:rsidR="00314599" w:rsidRPr="006A6D09">
          <w:rPr>
            <w:rStyle w:val="Hyperlink"/>
            <w:noProof/>
            <w:rtl/>
            <w:lang w:bidi="fa-IR"/>
          </w:rPr>
          <w:t xml:space="preserve"> </w:t>
        </w:r>
        <w:r w:rsidR="00314599" w:rsidRPr="006A6D09">
          <w:rPr>
            <w:rStyle w:val="Hyperlink"/>
            <w:rFonts w:hint="eastAsia"/>
            <w:noProof/>
            <w:rtl/>
            <w:lang w:bidi="fa-IR"/>
          </w:rPr>
          <w:t>کجا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چگونه</w:t>
        </w:r>
        <w:r w:rsidR="00314599" w:rsidRPr="006A6D09">
          <w:rPr>
            <w:rStyle w:val="Hyperlink"/>
            <w:noProof/>
            <w:rtl/>
            <w:lang w:bidi="fa-IR"/>
          </w:rPr>
          <w:t xml:space="preserve"> </w:t>
        </w:r>
        <w:r w:rsidR="00314599" w:rsidRPr="006A6D09">
          <w:rPr>
            <w:rStyle w:val="Hyperlink"/>
            <w:rFonts w:hint="eastAsia"/>
            <w:noProof/>
            <w:rtl/>
            <w:lang w:bidi="fa-IR"/>
          </w:rPr>
          <w:t>بدست</w:t>
        </w:r>
        <w:r w:rsidR="00314599" w:rsidRPr="006A6D09">
          <w:rPr>
            <w:rStyle w:val="Hyperlink"/>
            <w:noProof/>
            <w:rtl/>
            <w:lang w:bidi="fa-IR"/>
          </w:rPr>
          <w:t xml:space="preserve"> </w:t>
        </w:r>
        <w:r w:rsidR="00314599" w:rsidRPr="006A6D09">
          <w:rPr>
            <w:rStyle w:val="Hyperlink"/>
            <w:rFonts w:hint="eastAsia"/>
            <w:noProof/>
            <w:rtl/>
            <w:lang w:bidi="fa-IR"/>
          </w:rPr>
          <w:t>م</w:t>
        </w:r>
        <w:r w:rsidR="00314599" w:rsidRPr="006A6D09">
          <w:rPr>
            <w:rStyle w:val="Hyperlink"/>
            <w:rFonts w:hint="cs"/>
            <w:noProof/>
            <w:rtl/>
            <w:lang w:bidi="fa-IR"/>
          </w:rPr>
          <w:t>ی‌</w:t>
        </w:r>
        <w:r w:rsidR="00314599" w:rsidRPr="006A6D09">
          <w:rPr>
            <w:rStyle w:val="Hyperlink"/>
            <w:rFonts w:hint="eastAsia"/>
            <w:noProof/>
            <w:rtl/>
            <w:lang w:bidi="fa-IR"/>
          </w:rPr>
          <w:t>آ</w:t>
        </w:r>
        <w:r w:rsidR="00314599" w:rsidRPr="006A6D09">
          <w:rPr>
            <w:rStyle w:val="Hyperlink"/>
            <w:rFonts w:hint="cs"/>
            <w:noProof/>
            <w:rtl/>
            <w:lang w:bidi="fa-IR"/>
          </w:rPr>
          <w:t>ی</w:t>
        </w:r>
        <w:r w:rsidR="00314599" w:rsidRPr="006A6D09">
          <w:rPr>
            <w:rStyle w:val="Hyperlink"/>
            <w:rFonts w:hint="eastAsia"/>
            <w:noProof/>
            <w:rtl/>
            <w:lang w:bidi="fa-IR"/>
          </w:rPr>
          <w:t>د؟</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415258620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7</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21" w:history="1">
        <w:r w:rsidR="00314599" w:rsidRPr="006A6D09">
          <w:rPr>
            <w:rStyle w:val="Hyperlink"/>
            <w:rFonts w:hint="eastAsia"/>
            <w:noProof/>
            <w:rtl/>
            <w:lang w:bidi="fa-IR"/>
          </w:rPr>
          <w:t>پاسخ</w:t>
        </w:r>
        <w:r w:rsidR="00314599" w:rsidRPr="006A6D09">
          <w:rPr>
            <w:rStyle w:val="Hyperlink"/>
            <w:noProof/>
            <w:rtl/>
            <w:lang w:bidi="fa-IR"/>
          </w:rPr>
          <w:t xml:space="preserve"> </w:t>
        </w:r>
        <w:r w:rsidR="00314599" w:rsidRPr="006A6D09">
          <w:rPr>
            <w:rStyle w:val="Hyperlink"/>
            <w:rFonts w:hint="cs"/>
            <w:noProof/>
            <w:rtl/>
            <w:lang w:bidi="fa-IR"/>
          </w:rPr>
          <w:t>ی</w:t>
        </w:r>
        <w:r w:rsidR="00314599" w:rsidRPr="006A6D09">
          <w:rPr>
            <w:rStyle w:val="Hyperlink"/>
            <w:rFonts w:hint="eastAsia"/>
            <w:noProof/>
            <w:rtl/>
            <w:lang w:bidi="fa-IR"/>
          </w:rPr>
          <w:t>ک</w:t>
        </w:r>
        <w:r w:rsidR="00314599" w:rsidRPr="006A6D09">
          <w:rPr>
            <w:rStyle w:val="Hyperlink"/>
            <w:noProof/>
            <w:rtl/>
            <w:lang w:bidi="fa-IR"/>
          </w:rPr>
          <w:t xml:space="preserve"> </w:t>
        </w:r>
        <w:r w:rsidR="00314599" w:rsidRPr="006A6D09">
          <w:rPr>
            <w:rStyle w:val="Hyperlink"/>
            <w:rFonts w:hint="eastAsia"/>
            <w:noProof/>
            <w:rtl/>
            <w:lang w:bidi="fa-IR"/>
          </w:rPr>
          <w:t>اعتراض</w:t>
        </w:r>
        <w:r w:rsidR="00314599" w:rsidRPr="006A6D09">
          <w:rPr>
            <w:rStyle w:val="Hyperlink"/>
            <w:noProof/>
            <w:rtl/>
            <w:lang w:bidi="fa-IR"/>
          </w:rPr>
          <w:t xml:space="preserve"> </w:t>
        </w:r>
        <w:r w:rsidR="00314599" w:rsidRPr="006A6D09">
          <w:rPr>
            <w:rStyle w:val="Hyperlink"/>
            <w:rFonts w:hint="eastAsia"/>
            <w:noProof/>
            <w:rtl/>
            <w:lang w:bidi="fa-IR"/>
          </w:rPr>
          <w:t>د</w:t>
        </w:r>
        <w:r w:rsidR="00314599" w:rsidRPr="006A6D09">
          <w:rPr>
            <w:rStyle w:val="Hyperlink"/>
            <w:rFonts w:hint="cs"/>
            <w:noProof/>
            <w:rtl/>
            <w:lang w:bidi="fa-IR"/>
          </w:rPr>
          <w:t>ی</w:t>
        </w:r>
        <w:r w:rsidR="00314599" w:rsidRPr="006A6D09">
          <w:rPr>
            <w:rStyle w:val="Hyperlink"/>
            <w:rFonts w:hint="eastAsia"/>
            <w:noProof/>
            <w:rtl/>
            <w:lang w:bidi="fa-IR"/>
          </w:rPr>
          <w:t>گر</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415258621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8</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22" w:history="1">
        <w:r w:rsidR="00314599" w:rsidRPr="006A6D09">
          <w:rPr>
            <w:rStyle w:val="Hyperlink"/>
            <w:rFonts w:hint="cs"/>
            <w:noProof/>
            <w:rtl/>
            <w:lang w:bidi="fa-IR"/>
          </w:rPr>
          <w:t>ی</w:t>
        </w:r>
        <w:r w:rsidR="00314599" w:rsidRPr="006A6D09">
          <w:rPr>
            <w:rStyle w:val="Hyperlink"/>
            <w:rFonts w:hint="eastAsia"/>
            <w:noProof/>
            <w:rtl/>
            <w:lang w:bidi="fa-IR"/>
          </w:rPr>
          <w:t>ک</w:t>
        </w:r>
        <w:r w:rsidR="00314599" w:rsidRPr="006A6D09">
          <w:rPr>
            <w:rStyle w:val="Hyperlink"/>
            <w:noProof/>
            <w:rtl/>
            <w:lang w:bidi="fa-IR"/>
          </w:rPr>
          <w:t xml:space="preserve"> </w:t>
        </w:r>
        <w:r w:rsidR="00314599" w:rsidRPr="006A6D09">
          <w:rPr>
            <w:rStyle w:val="Hyperlink"/>
            <w:rFonts w:hint="eastAsia"/>
            <w:noProof/>
            <w:rtl/>
            <w:lang w:bidi="fa-IR"/>
          </w:rPr>
          <w:t>اعتراض</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415258622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11</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23" w:history="1">
        <w:r w:rsidR="00314599" w:rsidRPr="006A6D09">
          <w:rPr>
            <w:rStyle w:val="Hyperlink"/>
            <w:rFonts w:hint="eastAsia"/>
            <w:noProof/>
            <w:rtl/>
            <w:lang w:bidi="fa-IR"/>
          </w:rPr>
          <w:t>جواب</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415258623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12</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24" w:history="1">
        <w:r w:rsidR="00314599" w:rsidRPr="006A6D09">
          <w:rPr>
            <w:rStyle w:val="Hyperlink"/>
            <w:rFonts w:hint="eastAsia"/>
            <w:noProof/>
            <w:rtl/>
            <w:lang w:bidi="fa-IR"/>
          </w:rPr>
          <w:t>پاسخ</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cs"/>
            <w:noProof/>
            <w:rtl/>
            <w:lang w:bidi="fa-IR"/>
          </w:rPr>
          <w:t>ی</w:t>
        </w:r>
        <w:r w:rsidR="00314599" w:rsidRPr="006A6D09">
          <w:rPr>
            <w:rStyle w:val="Hyperlink"/>
            <w:rFonts w:hint="eastAsia"/>
            <w:noProof/>
            <w:rtl/>
            <w:lang w:bidi="fa-IR"/>
          </w:rPr>
          <w:t>ک</w:t>
        </w:r>
        <w:r w:rsidR="00314599" w:rsidRPr="006A6D09">
          <w:rPr>
            <w:rStyle w:val="Hyperlink"/>
            <w:noProof/>
            <w:rtl/>
            <w:lang w:bidi="fa-IR"/>
          </w:rPr>
          <w:t xml:space="preserve"> </w:t>
        </w:r>
        <w:r w:rsidR="00314599" w:rsidRPr="006A6D09">
          <w:rPr>
            <w:rStyle w:val="Hyperlink"/>
            <w:rFonts w:hint="eastAsia"/>
            <w:noProof/>
            <w:rtl/>
            <w:lang w:bidi="fa-IR"/>
          </w:rPr>
          <w:t>شبهه‌</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د</w:t>
        </w:r>
        <w:r w:rsidR="00314599" w:rsidRPr="006A6D09">
          <w:rPr>
            <w:rStyle w:val="Hyperlink"/>
            <w:rFonts w:hint="cs"/>
            <w:noProof/>
            <w:rtl/>
            <w:lang w:bidi="fa-IR"/>
          </w:rPr>
          <w:t>ی</w:t>
        </w:r>
        <w:r w:rsidR="00314599" w:rsidRPr="006A6D09">
          <w:rPr>
            <w:rStyle w:val="Hyperlink"/>
            <w:rFonts w:hint="eastAsia"/>
            <w:noProof/>
            <w:rtl/>
            <w:lang w:bidi="fa-IR"/>
          </w:rPr>
          <w:t>گر</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415258624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17</w:t>
        </w:r>
        <w:r w:rsidR="00314599">
          <w:rPr>
            <w:noProof/>
            <w:webHidden/>
            <w:rtl/>
          </w:rPr>
          <w:fldChar w:fldCharType="end"/>
        </w:r>
      </w:hyperlink>
    </w:p>
    <w:p w:rsidR="00314599" w:rsidRPr="00DC267C" w:rsidRDefault="00687CE3" w:rsidP="006243DF">
      <w:pPr>
        <w:pStyle w:val="TOC2"/>
        <w:tabs>
          <w:tab w:val="right" w:leader="dot" w:pos="6226"/>
        </w:tabs>
        <w:rPr>
          <w:rFonts w:ascii="Calibri" w:hAnsi="Calibri" w:cs="Arial"/>
          <w:noProof/>
          <w:sz w:val="22"/>
          <w:szCs w:val="22"/>
          <w:rtl/>
        </w:rPr>
      </w:pPr>
      <w:hyperlink w:anchor="_Toc415258625" w:history="1">
        <w:r w:rsidR="00314599" w:rsidRPr="006A6D09">
          <w:rPr>
            <w:rStyle w:val="Hyperlink"/>
            <w:rFonts w:hint="eastAsia"/>
            <w:noProof/>
            <w:rtl/>
            <w:lang w:bidi="fa-IR"/>
          </w:rPr>
          <w:t>فهم</w:t>
        </w:r>
        <w:r w:rsidR="00314599" w:rsidRPr="006A6D09">
          <w:rPr>
            <w:rStyle w:val="Hyperlink"/>
            <w:noProof/>
            <w:rtl/>
            <w:lang w:bidi="fa-IR"/>
          </w:rPr>
          <w:t xml:space="preserve"> </w:t>
        </w:r>
        <w:r w:rsidR="00314599" w:rsidRPr="006A6D09">
          <w:rPr>
            <w:rStyle w:val="Hyperlink"/>
            <w:rFonts w:hint="eastAsia"/>
            <w:noProof/>
            <w:rtl/>
            <w:lang w:bidi="fa-IR"/>
          </w:rPr>
          <w:t>اصحاب</w:t>
        </w:r>
        <w:r w:rsidR="006243DF">
          <w:rPr>
            <w:rStyle w:val="Hyperlink"/>
            <w:rFonts w:cs="CTraditional Arabic" w:hint="cs"/>
            <w:noProof/>
            <w:rtl/>
          </w:rPr>
          <w:t>ش</w:t>
        </w:r>
        <w:r w:rsidR="00314599" w:rsidRPr="006A6D09">
          <w:rPr>
            <w:rStyle w:val="Hyperlink"/>
            <w:rFonts w:cs="B Lotus"/>
            <w:noProof/>
            <w:rtl/>
            <w:lang w:bidi="fa-IR"/>
          </w:rPr>
          <w:t xml:space="preserve"> </w:t>
        </w:r>
        <w:r w:rsidR="00314599" w:rsidRPr="006A6D09">
          <w:rPr>
            <w:rStyle w:val="Hyperlink"/>
            <w:rFonts w:hint="eastAsia"/>
            <w:noProof/>
            <w:rtl/>
            <w:lang w:bidi="fa-IR"/>
          </w:rPr>
          <w:t>از</w:t>
        </w:r>
        <w:r w:rsidR="00314599" w:rsidRPr="006A6D09">
          <w:rPr>
            <w:rStyle w:val="Hyperlink"/>
            <w:noProof/>
            <w:rtl/>
            <w:lang w:bidi="fa-IR"/>
          </w:rPr>
          <w:t xml:space="preserve"> </w:t>
        </w:r>
        <w:r w:rsidR="00314599" w:rsidRPr="006A6D09">
          <w:rPr>
            <w:rStyle w:val="Hyperlink"/>
            <w:rFonts w:hint="eastAsia"/>
            <w:noProof/>
            <w:rtl/>
            <w:lang w:bidi="fa-IR"/>
          </w:rPr>
          <w:t>نصوص</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415258625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19</w:t>
        </w:r>
        <w:r w:rsidR="00314599">
          <w:rPr>
            <w:noProof/>
            <w:webHidden/>
            <w:rtl/>
          </w:rPr>
          <w:fldChar w:fldCharType="end"/>
        </w:r>
      </w:hyperlink>
    </w:p>
    <w:p w:rsidR="00314599" w:rsidRPr="00DC267C" w:rsidRDefault="00687CE3">
      <w:pPr>
        <w:pStyle w:val="TOC1"/>
        <w:tabs>
          <w:tab w:val="right" w:leader="dot" w:pos="6226"/>
        </w:tabs>
        <w:rPr>
          <w:rFonts w:ascii="Calibri" w:hAnsi="Calibri" w:cs="Arial"/>
          <w:bCs w:val="0"/>
          <w:noProof/>
          <w:sz w:val="22"/>
          <w:szCs w:val="22"/>
          <w:rtl/>
        </w:rPr>
      </w:pPr>
      <w:hyperlink w:anchor="_Toc415258626" w:history="1">
        <w:r w:rsidR="00314599" w:rsidRPr="006A6D09">
          <w:rPr>
            <w:rStyle w:val="Hyperlink"/>
            <w:rFonts w:hint="eastAsia"/>
            <w:noProof/>
            <w:rtl/>
            <w:lang w:bidi="fa-IR"/>
          </w:rPr>
          <w:t>معنا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اصول</w:t>
        </w:r>
        <w:r w:rsidR="00314599" w:rsidRPr="006A6D09">
          <w:rPr>
            <w:rStyle w:val="Hyperlink"/>
            <w:noProof/>
            <w:rtl/>
            <w:lang w:bidi="fa-IR"/>
          </w:rPr>
          <w:t xml:space="preserve"> </w:t>
        </w:r>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415258626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23</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27" w:history="1">
        <w:r w:rsidR="00314599" w:rsidRPr="006A6D09">
          <w:rPr>
            <w:rStyle w:val="Hyperlink"/>
            <w:rFonts w:hint="eastAsia"/>
            <w:noProof/>
            <w:rtl/>
            <w:lang w:bidi="fa-IR"/>
          </w:rPr>
          <w:t>معنا</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415258627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23</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28" w:history="1">
        <w:r w:rsidR="00314599" w:rsidRPr="006A6D09">
          <w:rPr>
            <w:rStyle w:val="Hyperlink"/>
            <w:rFonts w:hint="eastAsia"/>
            <w:noProof/>
            <w:rtl/>
            <w:lang w:bidi="fa-IR"/>
          </w:rPr>
          <w:t>چند</w:t>
        </w:r>
        <w:r w:rsidR="00314599" w:rsidRPr="006A6D09">
          <w:rPr>
            <w:rStyle w:val="Hyperlink"/>
            <w:noProof/>
            <w:rtl/>
            <w:lang w:bidi="fa-IR"/>
          </w:rPr>
          <w:t xml:space="preserve"> </w:t>
        </w:r>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قطع</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در</w:t>
        </w:r>
        <w:r w:rsidR="00314599" w:rsidRPr="006A6D09">
          <w:rPr>
            <w:rStyle w:val="Hyperlink"/>
            <w:noProof/>
            <w:rtl/>
            <w:lang w:bidi="fa-IR"/>
          </w:rPr>
          <w:t xml:space="preserve"> </w:t>
        </w:r>
        <w:r w:rsidR="00314599" w:rsidRPr="006A6D09">
          <w:rPr>
            <w:rStyle w:val="Hyperlink"/>
            <w:rFonts w:hint="eastAsia"/>
            <w:noProof/>
            <w:rtl/>
            <w:lang w:bidi="fa-IR"/>
          </w:rPr>
          <w:t>امر</w:t>
        </w:r>
        <w:r w:rsidR="00314599" w:rsidRPr="006A6D09">
          <w:rPr>
            <w:rStyle w:val="Hyperlink"/>
            <w:noProof/>
            <w:rtl/>
            <w:lang w:bidi="fa-IR"/>
          </w:rPr>
          <w:t xml:space="preserve"> </w:t>
        </w:r>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415258628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26</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29"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اول</w:t>
        </w:r>
        <w:r w:rsidR="00314599" w:rsidRPr="006A6D09">
          <w:rPr>
            <w:rStyle w:val="Hyperlink"/>
            <w:noProof/>
            <w:rtl/>
            <w:lang w:bidi="fa-IR"/>
          </w:rPr>
          <w:t xml:space="preserve">: </w:t>
        </w:r>
        <w:r w:rsidR="00314599" w:rsidRPr="006A6D09">
          <w:rPr>
            <w:rStyle w:val="Hyperlink"/>
            <w:rFonts w:hint="eastAsia"/>
            <w:noProof/>
            <w:rtl/>
            <w:lang w:bidi="fa-IR"/>
          </w:rPr>
          <w:t>علم</w:t>
        </w:r>
        <w:r w:rsidR="00314599" w:rsidRPr="006A6D09">
          <w:rPr>
            <w:rStyle w:val="Hyperlink"/>
            <w:noProof/>
            <w:rtl/>
            <w:lang w:bidi="fa-IR"/>
          </w:rPr>
          <w:t xml:space="preserve"> </w:t>
        </w:r>
        <w:r w:rsidR="00314599" w:rsidRPr="006A6D09">
          <w:rPr>
            <w:rStyle w:val="Hyperlink"/>
            <w:rFonts w:hint="eastAsia"/>
            <w:noProof/>
            <w:rtl/>
            <w:lang w:bidi="fa-IR"/>
          </w:rPr>
          <w:t>خداوند</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اش</w:t>
        </w:r>
        <w:r w:rsidR="00314599" w:rsidRPr="006A6D09">
          <w:rPr>
            <w:rStyle w:val="Hyperlink"/>
            <w:rFonts w:hint="cs"/>
            <w:noProof/>
            <w:rtl/>
            <w:lang w:bidi="fa-IR"/>
          </w:rPr>
          <w:t>ی</w:t>
        </w:r>
        <w:r w:rsidR="00314599" w:rsidRPr="006A6D09">
          <w:rPr>
            <w:rStyle w:val="Hyperlink"/>
            <w:rFonts w:hint="eastAsia"/>
            <w:noProof/>
            <w:rtl/>
            <w:lang w:bidi="fa-IR"/>
          </w:rPr>
          <w:t>اء،</w:t>
        </w:r>
        <w:r w:rsidR="00314599" w:rsidRPr="006A6D09">
          <w:rPr>
            <w:rStyle w:val="Hyperlink"/>
            <w:noProof/>
            <w:rtl/>
            <w:lang w:bidi="fa-IR"/>
          </w:rPr>
          <w:t xml:space="preserve"> </w:t>
        </w:r>
        <w:r w:rsidR="00314599" w:rsidRPr="006A6D09">
          <w:rPr>
            <w:rStyle w:val="Hyperlink"/>
            <w:rFonts w:hint="eastAsia"/>
            <w:noProof/>
            <w:rtl/>
            <w:lang w:bidi="fa-IR"/>
          </w:rPr>
          <w:t>مسبوق</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وجود</w:t>
        </w:r>
        <w:r w:rsidR="00314599" w:rsidRPr="006A6D09">
          <w:rPr>
            <w:rStyle w:val="Hyperlink"/>
            <w:noProof/>
            <w:rtl/>
            <w:lang w:bidi="fa-IR"/>
          </w:rPr>
          <w:t xml:space="preserve"> </w:t>
        </w:r>
        <w:r w:rsidR="00314599" w:rsidRPr="006A6D09">
          <w:rPr>
            <w:rStyle w:val="Hyperlink"/>
            <w:rFonts w:hint="eastAsia"/>
            <w:noProof/>
            <w:rtl/>
            <w:lang w:bidi="fa-IR"/>
          </w:rPr>
          <w:t>آن‌ها</w:t>
        </w:r>
        <w:r w:rsidR="00314599" w:rsidRPr="006A6D09">
          <w:rPr>
            <w:rStyle w:val="Hyperlink"/>
            <w:noProof/>
            <w:rtl/>
            <w:lang w:bidi="fa-IR"/>
          </w:rPr>
          <w:t xml:space="preserve"> </w:t>
        </w:r>
        <w:r w:rsidR="00314599" w:rsidRPr="006A6D09">
          <w:rPr>
            <w:rStyle w:val="Hyperlink"/>
            <w:rFonts w:hint="eastAsia"/>
            <w:noProof/>
            <w:rtl/>
            <w:lang w:bidi="fa-IR"/>
          </w:rPr>
          <w:t>است</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415258629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26</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30"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دوم</w:t>
        </w:r>
        <w:r w:rsidR="00314599" w:rsidRPr="006A6D09">
          <w:rPr>
            <w:rStyle w:val="Hyperlink"/>
            <w:noProof/>
            <w:rtl/>
            <w:lang w:bidi="fa-IR"/>
          </w:rPr>
          <w:t xml:space="preserve">: </w:t>
        </w:r>
        <w:r w:rsidR="00314599" w:rsidRPr="006A6D09">
          <w:rPr>
            <w:rStyle w:val="Hyperlink"/>
            <w:rFonts w:hint="eastAsia"/>
            <w:noProof/>
            <w:rtl/>
            <w:lang w:bidi="fa-IR"/>
          </w:rPr>
          <w:t>خداوند</w:t>
        </w:r>
        <w:r w:rsidR="00314599" w:rsidRPr="006A6D09">
          <w:rPr>
            <w:rStyle w:val="Hyperlink"/>
            <w:noProof/>
            <w:rtl/>
            <w:lang w:bidi="fa-IR"/>
          </w:rPr>
          <w:t xml:space="preserve"> </w:t>
        </w:r>
        <w:r w:rsidR="00314599" w:rsidRPr="006A6D09">
          <w:rPr>
            <w:rStyle w:val="Hyperlink"/>
            <w:rFonts w:hint="eastAsia"/>
            <w:noProof/>
            <w:rtl/>
            <w:lang w:bidi="fa-IR"/>
          </w:rPr>
          <w:t>آفر</w:t>
        </w:r>
        <w:r w:rsidR="00314599" w:rsidRPr="006A6D09">
          <w:rPr>
            <w:rStyle w:val="Hyperlink"/>
            <w:rFonts w:hint="cs"/>
            <w:noProof/>
            <w:rtl/>
            <w:lang w:bidi="fa-IR"/>
          </w:rPr>
          <w:t>ی</w:t>
        </w:r>
        <w:r w:rsidR="00314599" w:rsidRPr="006A6D09">
          <w:rPr>
            <w:rStyle w:val="Hyperlink"/>
            <w:rFonts w:hint="eastAsia"/>
            <w:noProof/>
            <w:rtl/>
            <w:lang w:bidi="fa-IR"/>
          </w:rPr>
          <w:t>دگار</w:t>
        </w:r>
        <w:r w:rsidR="00314599" w:rsidRPr="006A6D09">
          <w:rPr>
            <w:rStyle w:val="Hyperlink"/>
            <w:noProof/>
            <w:rtl/>
            <w:lang w:bidi="fa-IR"/>
          </w:rPr>
          <w:t xml:space="preserve"> </w:t>
        </w:r>
        <w:r w:rsidR="00314599" w:rsidRPr="006A6D09">
          <w:rPr>
            <w:rStyle w:val="Hyperlink"/>
            <w:rFonts w:hint="eastAsia"/>
            <w:noProof/>
            <w:rtl/>
            <w:lang w:bidi="fa-IR"/>
          </w:rPr>
          <w:t>تمام</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موجودات</w:t>
        </w:r>
        <w:r w:rsidR="00314599" w:rsidRPr="006A6D09">
          <w:rPr>
            <w:rStyle w:val="Hyperlink"/>
            <w:noProof/>
            <w:rtl/>
            <w:lang w:bidi="fa-IR"/>
          </w:rPr>
          <w:t xml:space="preserve"> </w:t>
        </w:r>
        <w:r w:rsidR="00314599" w:rsidRPr="006A6D09">
          <w:rPr>
            <w:rStyle w:val="Hyperlink"/>
            <w:rFonts w:hint="eastAsia"/>
            <w:noProof/>
            <w:rtl/>
            <w:lang w:bidi="fa-IR"/>
          </w:rPr>
          <w:t>است</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415258630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29</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31"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سوم</w:t>
        </w:r>
        <w:r w:rsidR="00314599" w:rsidRPr="006A6D09">
          <w:rPr>
            <w:rStyle w:val="Hyperlink"/>
            <w:noProof/>
            <w:rtl/>
            <w:lang w:bidi="fa-IR"/>
          </w:rPr>
          <w:t xml:space="preserve">: </w:t>
        </w:r>
        <w:r w:rsidR="00314599" w:rsidRPr="006A6D09">
          <w:rPr>
            <w:rStyle w:val="Hyperlink"/>
            <w:rFonts w:hint="eastAsia"/>
            <w:noProof/>
            <w:rtl/>
            <w:lang w:bidi="fa-IR"/>
          </w:rPr>
          <w:t>عموم</w:t>
        </w:r>
        <w:r w:rsidR="00314599" w:rsidRPr="006A6D09">
          <w:rPr>
            <w:rStyle w:val="Hyperlink"/>
            <w:noProof/>
            <w:rtl/>
            <w:lang w:bidi="fa-IR"/>
          </w:rPr>
          <w:t xml:space="preserve"> </w:t>
        </w:r>
        <w:r w:rsidR="00314599" w:rsidRPr="006A6D09">
          <w:rPr>
            <w:rStyle w:val="Hyperlink"/>
            <w:rFonts w:hint="eastAsia"/>
            <w:noProof/>
            <w:rtl/>
            <w:lang w:bidi="fa-IR"/>
          </w:rPr>
          <w:t>مش</w:t>
        </w:r>
        <w:r w:rsidR="00314599" w:rsidRPr="006A6D09">
          <w:rPr>
            <w:rStyle w:val="Hyperlink"/>
            <w:rFonts w:hint="cs"/>
            <w:noProof/>
            <w:rtl/>
            <w:lang w:bidi="fa-IR"/>
          </w:rPr>
          <w:t>ی</w:t>
        </w:r>
        <w:r w:rsidR="00314599" w:rsidRPr="006A6D09">
          <w:rPr>
            <w:rStyle w:val="Hyperlink"/>
            <w:rFonts w:hint="eastAsia"/>
            <w:noProof/>
            <w:rtl/>
            <w:lang w:bidi="fa-IR"/>
          </w:rPr>
          <w:t>ت</w:t>
        </w:r>
        <w:r w:rsidR="00314599" w:rsidRPr="006A6D09">
          <w:rPr>
            <w:rStyle w:val="Hyperlink"/>
            <w:noProof/>
            <w:rtl/>
            <w:lang w:bidi="fa-IR"/>
          </w:rPr>
          <w:t xml:space="preserve"> </w:t>
        </w:r>
        <w:r w:rsidR="00314599" w:rsidRPr="006A6D09">
          <w:rPr>
            <w:rStyle w:val="Hyperlink"/>
            <w:rFonts w:hint="eastAsia"/>
            <w:noProof/>
            <w:rtl/>
            <w:lang w:bidi="fa-IR"/>
          </w:rPr>
          <w:t>خداوند</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415258631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33</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32"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چهارم</w:t>
        </w:r>
        <w:r w:rsidR="00314599" w:rsidRPr="006A6D09">
          <w:rPr>
            <w:rStyle w:val="Hyperlink"/>
            <w:noProof/>
            <w:rtl/>
            <w:lang w:bidi="fa-IR"/>
          </w:rPr>
          <w:t xml:space="preserve">: </w:t>
        </w:r>
        <w:r w:rsidR="00314599" w:rsidRPr="006A6D09">
          <w:rPr>
            <w:rStyle w:val="Hyperlink"/>
            <w:rFonts w:hint="eastAsia"/>
            <w:noProof/>
            <w:rtl/>
            <w:lang w:bidi="fa-IR"/>
          </w:rPr>
          <w:t>انسان</w:t>
        </w:r>
        <w:r w:rsidR="00314599" w:rsidRPr="006A6D09">
          <w:rPr>
            <w:rStyle w:val="Hyperlink"/>
            <w:noProof/>
            <w:rtl/>
            <w:lang w:bidi="fa-IR"/>
          </w:rPr>
          <w:t xml:space="preserve"> </w:t>
        </w:r>
        <w:r w:rsidR="00314599" w:rsidRPr="006A6D09">
          <w:rPr>
            <w:rStyle w:val="Hyperlink"/>
            <w:rFonts w:hint="eastAsia"/>
            <w:noProof/>
            <w:rtl/>
            <w:lang w:bidi="fa-IR"/>
          </w:rPr>
          <w:t>مسئول</w:t>
        </w:r>
        <w:r w:rsidR="00314599" w:rsidRPr="006A6D09">
          <w:rPr>
            <w:rStyle w:val="Hyperlink"/>
            <w:noProof/>
            <w:rtl/>
            <w:lang w:bidi="fa-IR"/>
          </w:rPr>
          <w:t xml:space="preserve"> </w:t>
        </w:r>
        <w:r w:rsidR="00314599" w:rsidRPr="006A6D09">
          <w:rPr>
            <w:rStyle w:val="Hyperlink"/>
            <w:rFonts w:hint="eastAsia"/>
            <w:noProof/>
            <w:rtl/>
            <w:lang w:bidi="fa-IR"/>
          </w:rPr>
          <w:t>افعال</w:t>
        </w:r>
        <w:r w:rsidR="00314599" w:rsidRPr="006A6D09">
          <w:rPr>
            <w:rStyle w:val="Hyperlink"/>
            <w:noProof/>
            <w:rtl/>
            <w:lang w:bidi="fa-IR"/>
          </w:rPr>
          <w:t xml:space="preserve"> </w:t>
        </w:r>
        <w:r w:rsidR="00314599" w:rsidRPr="006A6D09">
          <w:rPr>
            <w:rStyle w:val="Hyperlink"/>
            <w:rFonts w:hint="eastAsia"/>
            <w:noProof/>
            <w:rtl/>
            <w:lang w:bidi="fa-IR"/>
          </w:rPr>
          <w:t>خو</w:t>
        </w:r>
        <w:r w:rsidR="00314599" w:rsidRPr="006A6D09">
          <w:rPr>
            <w:rStyle w:val="Hyperlink"/>
            <w:rFonts w:hint="cs"/>
            <w:noProof/>
            <w:rtl/>
            <w:lang w:bidi="fa-IR"/>
          </w:rPr>
          <w:t>ی</w:t>
        </w:r>
        <w:r w:rsidR="00314599" w:rsidRPr="006A6D09">
          <w:rPr>
            <w:rStyle w:val="Hyperlink"/>
            <w:rFonts w:hint="eastAsia"/>
            <w:noProof/>
            <w:rtl/>
            <w:lang w:bidi="fa-IR"/>
          </w:rPr>
          <w:t>ش</w:t>
        </w:r>
        <w:r w:rsidR="00314599" w:rsidRPr="006A6D09">
          <w:rPr>
            <w:rStyle w:val="Hyperlink"/>
            <w:noProof/>
            <w:rtl/>
            <w:lang w:bidi="fa-IR"/>
          </w:rPr>
          <w:t xml:space="preserve"> </w:t>
        </w:r>
        <w:r w:rsidR="00314599" w:rsidRPr="006A6D09">
          <w:rPr>
            <w:rStyle w:val="Hyperlink"/>
            <w:rFonts w:hint="eastAsia"/>
            <w:noProof/>
            <w:rtl/>
            <w:lang w:bidi="fa-IR"/>
          </w:rPr>
          <w:t>است</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415258632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37</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33"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پنجم</w:t>
        </w:r>
        <w:r w:rsidR="00314599" w:rsidRPr="006A6D09">
          <w:rPr>
            <w:rStyle w:val="Hyperlink"/>
            <w:noProof/>
            <w:rtl/>
            <w:lang w:bidi="fa-IR"/>
          </w:rPr>
          <w:t xml:space="preserve">: </w:t>
        </w:r>
        <w:r w:rsidR="00314599" w:rsidRPr="006A6D09">
          <w:rPr>
            <w:rStyle w:val="Hyperlink"/>
            <w:rFonts w:hint="eastAsia"/>
            <w:noProof/>
            <w:rtl/>
            <w:lang w:bidi="fa-IR"/>
          </w:rPr>
          <w:t>محال</w:t>
        </w:r>
        <w:r w:rsidR="00314599" w:rsidRPr="006A6D09">
          <w:rPr>
            <w:rStyle w:val="Hyperlink"/>
            <w:noProof/>
            <w:rtl/>
            <w:lang w:bidi="fa-IR"/>
          </w:rPr>
          <w:t xml:space="preserve"> </w:t>
        </w:r>
        <w:r w:rsidR="00314599" w:rsidRPr="006A6D09">
          <w:rPr>
            <w:rStyle w:val="Hyperlink"/>
            <w:rFonts w:hint="eastAsia"/>
            <w:noProof/>
            <w:rtl/>
            <w:lang w:bidi="fa-IR"/>
          </w:rPr>
          <w:t>است</w:t>
        </w:r>
        <w:r w:rsidR="00314599" w:rsidRPr="006A6D09">
          <w:rPr>
            <w:rStyle w:val="Hyperlink"/>
            <w:noProof/>
            <w:rtl/>
            <w:lang w:bidi="fa-IR"/>
          </w:rPr>
          <w:t xml:space="preserve"> </w:t>
        </w:r>
        <w:r w:rsidR="00314599" w:rsidRPr="006A6D09">
          <w:rPr>
            <w:rStyle w:val="Hyperlink"/>
            <w:rFonts w:hint="eastAsia"/>
            <w:noProof/>
            <w:rtl/>
            <w:lang w:bidi="fa-IR"/>
          </w:rPr>
          <w:t>که</w:t>
        </w:r>
        <w:r w:rsidR="00314599" w:rsidRPr="006A6D09">
          <w:rPr>
            <w:rStyle w:val="Hyperlink"/>
            <w:noProof/>
            <w:rtl/>
            <w:lang w:bidi="fa-IR"/>
          </w:rPr>
          <w:t xml:space="preserve"> </w:t>
        </w:r>
        <w:r w:rsidR="00314599" w:rsidRPr="006A6D09">
          <w:rPr>
            <w:rStyle w:val="Hyperlink"/>
            <w:rFonts w:hint="eastAsia"/>
            <w:noProof/>
            <w:rtl/>
            <w:lang w:bidi="fa-IR"/>
          </w:rPr>
          <w:t>خداوند</w:t>
        </w:r>
        <w:r w:rsidR="00314599" w:rsidRPr="006A6D09">
          <w:rPr>
            <w:rStyle w:val="Hyperlink"/>
            <w:noProof/>
            <w:rtl/>
            <w:lang w:bidi="fa-IR"/>
          </w:rPr>
          <w:t xml:space="preserve"> </w:t>
        </w:r>
        <w:r w:rsidR="00314599" w:rsidRPr="006A6D09">
          <w:rPr>
            <w:rStyle w:val="Hyperlink"/>
            <w:rFonts w:hint="eastAsia"/>
            <w:noProof/>
            <w:rtl/>
            <w:lang w:bidi="fa-IR"/>
          </w:rPr>
          <w:t>ستم</w:t>
        </w:r>
        <w:r w:rsidR="00314599" w:rsidRPr="006A6D09">
          <w:rPr>
            <w:rStyle w:val="Hyperlink"/>
            <w:noProof/>
            <w:rtl/>
            <w:lang w:bidi="fa-IR"/>
          </w:rPr>
          <w:t xml:space="preserve"> </w:t>
        </w:r>
        <w:r w:rsidR="00314599" w:rsidRPr="006A6D09">
          <w:rPr>
            <w:rStyle w:val="Hyperlink"/>
            <w:rFonts w:hint="eastAsia"/>
            <w:noProof/>
            <w:rtl/>
            <w:lang w:bidi="fa-IR"/>
          </w:rPr>
          <w:t>بورزد</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415258633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38</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34"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ششم</w:t>
        </w:r>
        <w:r w:rsidR="00314599" w:rsidRPr="006A6D09">
          <w:rPr>
            <w:rStyle w:val="Hyperlink"/>
            <w:noProof/>
            <w:rtl/>
            <w:lang w:bidi="fa-IR"/>
          </w:rPr>
          <w:t xml:space="preserve">: </w:t>
        </w:r>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برا</w:t>
        </w:r>
        <w:r w:rsidR="00314599" w:rsidRPr="006A6D09">
          <w:rPr>
            <w:rStyle w:val="Hyperlink"/>
            <w:rFonts w:hint="cs"/>
            <w:noProof/>
            <w:rtl/>
            <w:lang w:bidi="fa-IR"/>
          </w:rPr>
          <w:t>ی</w:t>
        </w:r>
        <w:r w:rsidR="00ED4791">
          <w:rPr>
            <w:rStyle w:val="Hyperlink"/>
            <w:noProof/>
            <w:rtl/>
            <w:lang w:bidi="fa-IR"/>
          </w:rPr>
          <w:t xml:space="preserve"> هیچکس </w:t>
        </w:r>
        <w:r w:rsidR="00314599" w:rsidRPr="006A6D09">
          <w:rPr>
            <w:rStyle w:val="Hyperlink"/>
            <w:rFonts w:hint="eastAsia"/>
            <w:noProof/>
            <w:rtl/>
            <w:lang w:bidi="fa-IR"/>
          </w:rPr>
          <w:t>حجت</w:t>
        </w:r>
        <w:r w:rsidR="00314599" w:rsidRPr="006A6D09">
          <w:rPr>
            <w:rStyle w:val="Hyperlink"/>
            <w:noProof/>
            <w:rtl/>
            <w:lang w:bidi="fa-IR"/>
          </w:rPr>
          <w:t xml:space="preserve"> </w:t>
        </w:r>
        <w:r w:rsidR="00314599" w:rsidRPr="006A6D09">
          <w:rPr>
            <w:rStyle w:val="Hyperlink"/>
            <w:rFonts w:hint="eastAsia"/>
            <w:noProof/>
            <w:rtl/>
            <w:lang w:bidi="fa-IR"/>
          </w:rPr>
          <w:t>واقع</w:t>
        </w:r>
        <w:r w:rsidR="00314599" w:rsidRPr="006A6D09">
          <w:rPr>
            <w:rStyle w:val="Hyperlink"/>
            <w:noProof/>
            <w:rtl/>
            <w:lang w:bidi="fa-IR"/>
          </w:rPr>
          <w:t xml:space="preserve"> </w:t>
        </w:r>
        <w:r w:rsidR="00314599" w:rsidRPr="006A6D09">
          <w:rPr>
            <w:rStyle w:val="Hyperlink"/>
            <w:rFonts w:hint="eastAsia"/>
            <w:noProof/>
            <w:rtl/>
            <w:lang w:bidi="fa-IR"/>
          </w:rPr>
          <w:t>نم</w:t>
        </w:r>
        <w:r w:rsidR="00314599" w:rsidRPr="006A6D09">
          <w:rPr>
            <w:rStyle w:val="Hyperlink"/>
            <w:rFonts w:hint="cs"/>
            <w:noProof/>
            <w:rtl/>
            <w:lang w:bidi="fa-IR"/>
          </w:rPr>
          <w:t>ی‌</w:t>
        </w:r>
        <w:r w:rsidR="00314599" w:rsidRPr="006A6D09">
          <w:rPr>
            <w:rStyle w:val="Hyperlink"/>
            <w:rFonts w:hint="eastAsia"/>
            <w:noProof/>
            <w:rtl/>
            <w:lang w:bidi="fa-IR"/>
          </w:rPr>
          <w:t>شود</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415258634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39</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35"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هفتم</w:t>
        </w:r>
        <w:r w:rsidR="00314599" w:rsidRPr="006A6D09">
          <w:rPr>
            <w:rStyle w:val="Hyperlink"/>
            <w:noProof/>
            <w:rtl/>
            <w:lang w:bidi="fa-IR"/>
          </w:rPr>
          <w:t xml:space="preserve">: </w:t>
        </w:r>
        <w:r w:rsidR="00314599" w:rsidRPr="006A6D09">
          <w:rPr>
            <w:rStyle w:val="Hyperlink"/>
            <w:rFonts w:hint="eastAsia"/>
            <w:noProof/>
            <w:rtl/>
            <w:lang w:bidi="fa-IR"/>
          </w:rPr>
          <w:t>از</w:t>
        </w:r>
        <w:r w:rsidR="00314599" w:rsidRPr="006A6D09">
          <w:rPr>
            <w:rStyle w:val="Hyperlink"/>
            <w:noProof/>
            <w:rtl/>
            <w:lang w:bidi="fa-IR"/>
          </w:rPr>
          <w:t xml:space="preserve"> </w:t>
        </w:r>
        <w:r w:rsidR="00314599" w:rsidRPr="006A6D09">
          <w:rPr>
            <w:rStyle w:val="Hyperlink"/>
            <w:rFonts w:hint="eastAsia"/>
            <w:noProof/>
            <w:rtl/>
            <w:lang w:bidi="fa-IR"/>
          </w:rPr>
          <w:t>آنچه</w:t>
        </w:r>
        <w:r w:rsidR="00314599" w:rsidRPr="006A6D09">
          <w:rPr>
            <w:rStyle w:val="Hyperlink"/>
            <w:noProof/>
            <w:rtl/>
            <w:lang w:bidi="fa-IR"/>
          </w:rPr>
          <w:t xml:space="preserve"> </w:t>
        </w:r>
        <w:r w:rsidR="00314599" w:rsidRPr="006A6D09">
          <w:rPr>
            <w:rStyle w:val="Hyperlink"/>
            <w:rFonts w:hint="eastAsia"/>
            <w:noProof/>
            <w:rtl/>
            <w:lang w:bidi="fa-IR"/>
          </w:rPr>
          <w:t>خدا</w:t>
        </w:r>
        <w:r w:rsidR="00314599" w:rsidRPr="006A6D09">
          <w:rPr>
            <w:rStyle w:val="Hyperlink"/>
            <w:noProof/>
            <w:rtl/>
            <w:lang w:bidi="fa-IR"/>
          </w:rPr>
          <w:t xml:space="preserve"> </w:t>
        </w:r>
        <w:r w:rsidR="00314599" w:rsidRPr="006A6D09">
          <w:rPr>
            <w:rStyle w:val="Hyperlink"/>
            <w:rFonts w:hint="eastAsia"/>
            <w:noProof/>
            <w:rtl/>
            <w:lang w:bidi="fa-IR"/>
          </w:rPr>
          <w:t>انجام</w:t>
        </w:r>
        <w:r w:rsidR="00314599" w:rsidRPr="006A6D09">
          <w:rPr>
            <w:rStyle w:val="Hyperlink"/>
            <w:noProof/>
            <w:rtl/>
            <w:lang w:bidi="fa-IR"/>
          </w:rPr>
          <w:t xml:space="preserve"> </w:t>
        </w:r>
        <w:r w:rsidR="00314599" w:rsidRPr="006A6D09">
          <w:rPr>
            <w:rStyle w:val="Hyperlink"/>
            <w:rFonts w:hint="eastAsia"/>
            <w:noProof/>
            <w:rtl/>
            <w:lang w:bidi="fa-IR"/>
          </w:rPr>
          <w:t>م</w:t>
        </w:r>
        <w:r w:rsidR="00314599" w:rsidRPr="006A6D09">
          <w:rPr>
            <w:rStyle w:val="Hyperlink"/>
            <w:rFonts w:hint="cs"/>
            <w:noProof/>
            <w:rtl/>
            <w:lang w:bidi="fa-IR"/>
          </w:rPr>
          <w:t>ی‌</w:t>
        </w:r>
        <w:r w:rsidR="00314599" w:rsidRPr="006A6D09">
          <w:rPr>
            <w:rStyle w:val="Hyperlink"/>
            <w:rFonts w:hint="eastAsia"/>
            <w:noProof/>
            <w:rtl/>
            <w:lang w:bidi="fa-IR"/>
          </w:rPr>
          <w:t>دهد</w:t>
        </w:r>
        <w:r w:rsidR="00314599" w:rsidRPr="006A6D09">
          <w:rPr>
            <w:rStyle w:val="Hyperlink"/>
            <w:noProof/>
            <w:rtl/>
            <w:lang w:bidi="fa-IR"/>
          </w:rPr>
          <w:t xml:space="preserve"> </w:t>
        </w:r>
        <w:r w:rsidR="00314599" w:rsidRPr="006A6D09">
          <w:rPr>
            <w:rStyle w:val="Hyperlink"/>
            <w:rFonts w:hint="eastAsia"/>
            <w:noProof/>
            <w:rtl/>
            <w:lang w:bidi="fa-IR"/>
          </w:rPr>
          <w:t>سئوال</w:t>
        </w:r>
        <w:r w:rsidR="00314599" w:rsidRPr="006A6D09">
          <w:rPr>
            <w:rStyle w:val="Hyperlink"/>
            <w:noProof/>
            <w:rtl/>
            <w:lang w:bidi="fa-IR"/>
          </w:rPr>
          <w:t xml:space="preserve"> </w:t>
        </w:r>
        <w:r w:rsidR="00314599" w:rsidRPr="006A6D09">
          <w:rPr>
            <w:rStyle w:val="Hyperlink"/>
            <w:rFonts w:hint="eastAsia"/>
            <w:noProof/>
            <w:rtl/>
            <w:lang w:bidi="fa-IR"/>
          </w:rPr>
          <w:t>نم</w:t>
        </w:r>
        <w:r w:rsidR="00314599" w:rsidRPr="006A6D09">
          <w:rPr>
            <w:rStyle w:val="Hyperlink"/>
            <w:rFonts w:hint="cs"/>
            <w:noProof/>
            <w:rtl/>
            <w:lang w:bidi="fa-IR"/>
          </w:rPr>
          <w:t>ی‌</w:t>
        </w:r>
        <w:r w:rsidR="00314599" w:rsidRPr="006A6D09">
          <w:rPr>
            <w:rStyle w:val="Hyperlink"/>
            <w:rFonts w:hint="eastAsia"/>
            <w:noProof/>
            <w:rtl/>
            <w:lang w:bidi="fa-IR"/>
          </w:rPr>
          <w:t>شود</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415258635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39</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36"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هشتم</w:t>
        </w:r>
        <w:r w:rsidR="00314599" w:rsidRPr="006A6D09">
          <w:rPr>
            <w:rStyle w:val="Hyperlink"/>
            <w:noProof/>
            <w:rtl/>
            <w:lang w:bidi="fa-IR"/>
          </w:rPr>
          <w:t xml:space="preserve">: </w:t>
        </w:r>
        <w:r w:rsidR="00314599" w:rsidRPr="006A6D09">
          <w:rPr>
            <w:rStyle w:val="Hyperlink"/>
            <w:rFonts w:hint="eastAsia"/>
            <w:noProof/>
            <w:rtl/>
            <w:lang w:bidi="fa-IR"/>
          </w:rPr>
          <w:t>ارتباط</w:t>
        </w:r>
        <w:r w:rsidR="00314599" w:rsidRPr="006A6D09">
          <w:rPr>
            <w:rStyle w:val="Hyperlink"/>
            <w:noProof/>
            <w:rtl/>
            <w:lang w:bidi="fa-IR"/>
          </w:rPr>
          <w:t xml:space="preserve"> </w:t>
        </w:r>
        <w:r w:rsidR="00314599" w:rsidRPr="006A6D09">
          <w:rPr>
            <w:rStyle w:val="Hyperlink"/>
            <w:rFonts w:hint="eastAsia"/>
            <w:noProof/>
            <w:rtl/>
            <w:lang w:bidi="fa-IR"/>
          </w:rPr>
          <w:t>اسباب</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مسببات</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415258636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41</w:t>
        </w:r>
        <w:r w:rsidR="00314599">
          <w:rPr>
            <w:noProof/>
            <w:webHidden/>
            <w:rtl/>
          </w:rPr>
          <w:fldChar w:fldCharType="end"/>
        </w:r>
      </w:hyperlink>
    </w:p>
    <w:p w:rsidR="00314599" w:rsidRPr="00DC267C" w:rsidRDefault="00687CE3">
      <w:pPr>
        <w:pStyle w:val="TOC3"/>
        <w:tabs>
          <w:tab w:val="right" w:leader="dot" w:pos="6226"/>
        </w:tabs>
        <w:rPr>
          <w:rFonts w:ascii="Calibri" w:hAnsi="Calibri" w:cs="Arial"/>
          <w:noProof/>
          <w:sz w:val="22"/>
          <w:szCs w:val="22"/>
          <w:rtl/>
        </w:rPr>
      </w:pPr>
      <w:hyperlink w:anchor="_Toc415258637" w:history="1">
        <w:r w:rsidR="00314599" w:rsidRPr="006A6D09">
          <w:rPr>
            <w:rStyle w:val="Hyperlink"/>
            <w:rFonts w:hint="eastAsia"/>
            <w:noProof/>
            <w:rtl/>
            <w:lang w:bidi="fa-IR"/>
          </w:rPr>
          <w:t>اصل</w:t>
        </w:r>
        <w:r w:rsidR="00314599" w:rsidRPr="006A6D09">
          <w:rPr>
            <w:rStyle w:val="Hyperlink"/>
            <w:noProof/>
            <w:rtl/>
            <w:lang w:bidi="fa-IR"/>
          </w:rPr>
          <w:t xml:space="preserve"> </w:t>
        </w:r>
        <w:r w:rsidR="00314599" w:rsidRPr="006A6D09">
          <w:rPr>
            <w:rStyle w:val="Hyperlink"/>
            <w:rFonts w:hint="eastAsia"/>
            <w:noProof/>
            <w:rtl/>
            <w:lang w:bidi="fa-IR"/>
          </w:rPr>
          <w:t>نهم</w:t>
        </w:r>
        <w:r w:rsidR="00314599" w:rsidRPr="006A6D09">
          <w:rPr>
            <w:rStyle w:val="Hyperlink"/>
            <w:noProof/>
            <w:rtl/>
            <w:lang w:bidi="fa-IR"/>
          </w:rPr>
          <w:t xml:space="preserve">: </w:t>
        </w:r>
        <w:r w:rsidR="00314599" w:rsidRPr="006A6D09">
          <w:rPr>
            <w:rStyle w:val="Hyperlink"/>
            <w:rFonts w:hint="eastAsia"/>
            <w:noProof/>
            <w:rtl/>
            <w:lang w:bidi="fa-IR"/>
          </w:rPr>
          <w:t>لزوم</w:t>
        </w:r>
        <w:r w:rsidR="00314599" w:rsidRPr="006A6D09">
          <w:rPr>
            <w:rStyle w:val="Hyperlink"/>
            <w:noProof/>
            <w:rtl/>
            <w:lang w:bidi="fa-IR"/>
          </w:rPr>
          <w:t xml:space="preserve"> </w:t>
        </w:r>
        <w:r w:rsidR="00314599" w:rsidRPr="006A6D09">
          <w:rPr>
            <w:rStyle w:val="Hyperlink"/>
            <w:rFonts w:hint="eastAsia"/>
            <w:noProof/>
            <w:rtl/>
            <w:lang w:bidi="fa-IR"/>
          </w:rPr>
          <w:t>مباشره‌</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اسباب</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415258637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44</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38" w:history="1">
        <w:r w:rsidR="00314599" w:rsidRPr="006A6D09">
          <w:rPr>
            <w:rStyle w:val="Hyperlink"/>
            <w:rFonts w:hint="cs"/>
            <w:noProof/>
            <w:rtl/>
            <w:lang w:bidi="fa-IR"/>
          </w:rPr>
          <w:t>ی</w:t>
        </w:r>
        <w:r w:rsidR="00314599" w:rsidRPr="006A6D09">
          <w:rPr>
            <w:rStyle w:val="Hyperlink"/>
            <w:rFonts w:hint="eastAsia"/>
            <w:noProof/>
            <w:rtl/>
            <w:lang w:bidi="fa-IR"/>
          </w:rPr>
          <w:t>ک</w:t>
        </w:r>
        <w:r w:rsidR="00314599" w:rsidRPr="006A6D09">
          <w:rPr>
            <w:rStyle w:val="Hyperlink"/>
            <w:noProof/>
            <w:rtl/>
            <w:lang w:bidi="fa-IR"/>
          </w:rPr>
          <w:t xml:space="preserve"> </w:t>
        </w:r>
        <w:r w:rsidR="00314599" w:rsidRPr="006A6D09">
          <w:rPr>
            <w:rStyle w:val="Hyperlink"/>
            <w:rFonts w:hint="eastAsia"/>
            <w:noProof/>
            <w:rtl/>
            <w:lang w:bidi="fa-IR"/>
          </w:rPr>
          <w:t>اعتراض</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پاسخ</w:t>
        </w:r>
        <w:r w:rsidR="00314599" w:rsidRPr="006A6D09">
          <w:rPr>
            <w:rStyle w:val="Hyperlink"/>
            <w:noProof/>
            <w:rtl/>
            <w:lang w:bidi="fa-IR"/>
          </w:rPr>
          <w:t xml:space="preserve"> </w:t>
        </w:r>
        <w:r w:rsidR="00314599" w:rsidRPr="006A6D09">
          <w:rPr>
            <w:rStyle w:val="Hyperlink"/>
            <w:rFonts w:hint="eastAsia"/>
            <w:noProof/>
            <w:rtl/>
            <w:lang w:bidi="fa-IR"/>
          </w:rPr>
          <w:t>آن</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415258638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46</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39" w:history="1">
        <w:r w:rsidR="00314599" w:rsidRPr="006A6D09">
          <w:rPr>
            <w:rStyle w:val="Hyperlink"/>
            <w:rFonts w:hint="eastAsia"/>
            <w:noProof/>
            <w:rtl/>
            <w:lang w:bidi="fa-IR"/>
          </w:rPr>
          <w:t>پاسخ</w:t>
        </w:r>
        <w:r w:rsidR="00314599" w:rsidRPr="006A6D09">
          <w:rPr>
            <w:rStyle w:val="Hyperlink"/>
            <w:noProof/>
            <w:rtl/>
            <w:lang w:bidi="fa-IR"/>
          </w:rPr>
          <w:t xml:space="preserve"> </w:t>
        </w:r>
        <w:r w:rsidR="00314599" w:rsidRPr="006A6D09">
          <w:rPr>
            <w:rStyle w:val="Hyperlink"/>
            <w:rFonts w:hint="cs"/>
            <w:noProof/>
            <w:rtl/>
            <w:lang w:bidi="fa-IR"/>
          </w:rPr>
          <w:t>ی</w:t>
        </w:r>
        <w:r w:rsidR="00314599" w:rsidRPr="006A6D09">
          <w:rPr>
            <w:rStyle w:val="Hyperlink"/>
            <w:rFonts w:hint="eastAsia"/>
            <w:noProof/>
            <w:rtl/>
            <w:lang w:bidi="fa-IR"/>
          </w:rPr>
          <w:t>ک</w:t>
        </w:r>
        <w:r w:rsidR="00314599" w:rsidRPr="006A6D09">
          <w:rPr>
            <w:rStyle w:val="Hyperlink"/>
            <w:noProof/>
            <w:rtl/>
            <w:lang w:bidi="fa-IR"/>
          </w:rPr>
          <w:t xml:space="preserve"> </w:t>
        </w:r>
        <w:r w:rsidR="00314599" w:rsidRPr="006A6D09">
          <w:rPr>
            <w:rStyle w:val="Hyperlink"/>
            <w:rFonts w:hint="eastAsia"/>
            <w:noProof/>
            <w:rtl/>
            <w:lang w:bidi="fa-IR"/>
          </w:rPr>
          <w:t>اعتراض</w:t>
        </w:r>
        <w:r w:rsidR="00314599" w:rsidRPr="006A6D09">
          <w:rPr>
            <w:rStyle w:val="Hyperlink"/>
            <w:noProof/>
            <w:rtl/>
            <w:lang w:bidi="fa-IR"/>
          </w:rPr>
          <w:t xml:space="preserve"> </w:t>
        </w:r>
        <w:r w:rsidR="00314599" w:rsidRPr="006A6D09">
          <w:rPr>
            <w:rStyle w:val="Hyperlink"/>
            <w:rFonts w:hint="eastAsia"/>
            <w:noProof/>
            <w:rtl/>
            <w:lang w:bidi="fa-IR"/>
          </w:rPr>
          <w:t>د</w:t>
        </w:r>
        <w:r w:rsidR="00314599" w:rsidRPr="006A6D09">
          <w:rPr>
            <w:rStyle w:val="Hyperlink"/>
            <w:rFonts w:hint="cs"/>
            <w:noProof/>
            <w:rtl/>
            <w:lang w:bidi="fa-IR"/>
          </w:rPr>
          <w:t>ی</w:t>
        </w:r>
        <w:r w:rsidR="00314599" w:rsidRPr="006A6D09">
          <w:rPr>
            <w:rStyle w:val="Hyperlink"/>
            <w:rFonts w:hint="eastAsia"/>
            <w:noProof/>
            <w:rtl/>
            <w:lang w:bidi="fa-IR"/>
          </w:rPr>
          <w:t>گر</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415258639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48</w:t>
        </w:r>
        <w:r w:rsidR="00314599">
          <w:rPr>
            <w:noProof/>
            <w:webHidden/>
            <w:rtl/>
          </w:rPr>
          <w:fldChar w:fldCharType="end"/>
        </w:r>
      </w:hyperlink>
    </w:p>
    <w:p w:rsidR="00314599" w:rsidRPr="00DC267C" w:rsidRDefault="00687CE3">
      <w:pPr>
        <w:pStyle w:val="TOC1"/>
        <w:tabs>
          <w:tab w:val="right" w:leader="dot" w:pos="6226"/>
        </w:tabs>
        <w:rPr>
          <w:rFonts w:ascii="Calibri" w:hAnsi="Calibri" w:cs="Arial"/>
          <w:bCs w:val="0"/>
          <w:noProof/>
          <w:sz w:val="22"/>
          <w:szCs w:val="22"/>
          <w:rtl/>
        </w:rPr>
      </w:pPr>
      <w:hyperlink w:anchor="_Toc415258640" w:history="1">
        <w:r w:rsidR="00314599" w:rsidRPr="006A6D09">
          <w:rPr>
            <w:rStyle w:val="Hyperlink"/>
            <w:rFonts w:hint="eastAsia"/>
            <w:noProof/>
            <w:rtl/>
            <w:lang w:bidi="fa-IR"/>
          </w:rPr>
          <w:t>تأث</w:t>
        </w:r>
        <w:r w:rsidR="00314599" w:rsidRPr="006A6D09">
          <w:rPr>
            <w:rStyle w:val="Hyperlink"/>
            <w:rFonts w:hint="cs"/>
            <w:noProof/>
            <w:rtl/>
            <w:lang w:bidi="fa-IR"/>
          </w:rPr>
          <w:t>ی</w:t>
        </w:r>
        <w:r w:rsidR="00314599" w:rsidRPr="006A6D09">
          <w:rPr>
            <w:rStyle w:val="Hyperlink"/>
            <w:rFonts w:hint="eastAsia"/>
            <w:noProof/>
            <w:rtl/>
            <w:lang w:bidi="fa-IR"/>
          </w:rPr>
          <w:t>ر</w:t>
        </w:r>
        <w:r w:rsidR="00314599" w:rsidRPr="006A6D09">
          <w:rPr>
            <w:rStyle w:val="Hyperlink"/>
            <w:noProof/>
            <w:rtl/>
            <w:lang w:bidi="fa-IR"/>
          </w:rPr>
          <w:t xml:space="preserve"> </w:t>
        </w:r>
        <w:r w:rsidR="00314599" w:rsidRPr="006A6D09">
          <w:rPr>
            <w:rStyle w:val="Hyperlink"/>
            <w:rFonts w:hint="eastAsia"/>
            <w:noProof/>
            <w:rtl/>
            <w:lang w:bidi="fa-IR"/>
          </w:rPr>
          <w:t>ا</w:t>
        </w:r>
        <w:r w:rsidR="00314599" w:rsidRPr="006A6D09">
          <w:rPr>
            <w:rStyle w:val="Hyperlink"/>
            <w:rFonts w:hint="cs"/>
            <w:noProof/>
            <w:rtl/>
            <w:lang w:bidi="fa-IR"/>
          </w:rPr>
          <w:t>ی</w:t>
        </w:r>
        <w:r w:rsidR="00314599" w:rsidRPr="006A6D09">
          <w:rPr>
            <w:rStyle w:val="Hyperlink"/>
            <w:rFonts w:hint="eastAsia"/>
            <w:noProof/>
            <w:rtl/>
            <w:lang w:bidi="fa-IR"/>
          </w:rPr>
          <w:t>مان</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قضا</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بر</w:t>
        </w:r>
        <w:r w:rsidR="00314599" w:rsidRPr="006A6D09">
          <w:rPr>
            <w:rStyle w:val="Hyperlink"/>
            <w:noProof/>
            <w:rtl/>
            <w:lang w:bidi="fa-IR"/>
          </w:rPr>
          <w:t xml:space="preserve"> </w:t>
        </w:r>
        <w:r w:rsidR="00314599" w:rsidRPr="006A6D09">
          <w:rPr>
            <w:rStyle w:val="Hyperlink"/>
            <w:rFonts w:hint="eastAsia"/>
            <w:noProof/>
            <w:rtl/>
            <w:lang w:bidi="fa-IR"/>
          </w:rPr>
          <w:t>رفتار</w:t>
        </w:r>
        <w:r w:rsidR="00314599" w:rsidRPr="006A6D09">
          <w:rPr>
            <w:rStyle w:val="Hyperlink"/>
            <w:noProof/>
            <w:rtl/>
            <w:lang w:bidi="fa-IR"/>
          </w:rPr>
          <w:t xml:space="preserve"> </w:t>
        </w:r>
        <w:r w:rsidR="00314599" w:rsidRPr="006A6D09">
          <w:rPr>
            <w:rStyle w:val="Hyperlink"/>
            <w:rFonts w:hint="eastAsia"/>
            <w:noProof/>
            <w:rtl/>
            <w:lang w:bidi="fa-IR"/>
          </w:rPr>
          <w:t>انسان</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415258640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51</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41" w:history="1">
        <w:r w:rsidR="00314599" w:rsidRPr="006A6D09">
          <w:rPr>
            <w:rStyle w:val="Hyperlink"/>
            <w:noProof/>
            <w:rtl/>
            <w:lang w:bidi="fa-IR"/>
          </w:rPr>
          <w:t xml:space="preserve">1- </w:t>
        </w:r>
        <w:r w:rsidR="00314599" w:rsidRPr="006A6D09">
          <w:rPr>
            <w:rStyle w:val="Hyperlink"/>
            <w:rFonts w:hint="eastAsia"/>
            <w:noProof/>
            <w:rtl/>
            <w:lang w:bidi="fa-IR"/>
          </w:rPr>
          <w:t>رفتار</w:t>
        </w:r>
        <w:r w:rsidR="00314599" w:rsidRPr="006A6D09">
          <w:rPr>
            <w:rStyle w:val="Hyperlink"/>
            <w:noProof/>
            <w:rtl/>
            <w:lang w:bidi="fa-IR"/>
          </w:rPr>
          <w:t xml:space="preserve"> </w:t>
        </w:r>
        <w:r w:rsidR="00314599" w:rsidRPr="006A6D09">
          <w:rPr>
            <w:rStyle w:val="Hyperlink"/>
            <w:rFonts w:hint="eastAsia"/>
            <w:noProof/>
            <w:rtl/>
            <w:lang w:bidi="fa-IR"/>
          </w:rPr>
          <w:t>درست</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صادقانه</w:t>
        </w:r>
        <w:r w:rsidR="00314599" w:rsidRPr="006A6D09">
          <w:rPr>
            <w:rStyle w:val="Hyperlink"/>
            <w:noProof/>
            <w:rtl/>
            <w:lang w:bidi="fa-IR"/>
          </w:rPr>
          <w:t xml:space="preserve"> </w:t>
        </w:r>
        <w:r w:rsidR="00314599" w:rsidRPr="006A6D09">
          <w:rPr>
            <w:rStyle w:val="Hyperlink"/>
            <w:rFonts w:hint="eastAsia"/>
            <w:noProof/>
            <w:rtl/>
            <w:lang w:bidi="fa-IR"/>
          </w:rPr>
          <w:t>با</w:t>
        </w:r>
        <w:r w:rsidR="00314599" w:rsidRPr="006A6D09">
          <w:rPr>
            <w:rStyle w:val="Hyperlink"/>
            <w:noProof/>
            <w:rtl/>
            <w:lang w:bidi="fa-IR"/>
          </w:rPr>
          <w:t xml:space="preserve"> </w:t>
        </w:r>
        <w:r w:rsidR="00314599" w:rsidRPr="006A6D09">
          <w:rPr>
            <w:rStyle w:val="Hyperlink"/>
            <w:rFonts w:hint="eastAsia"/>
            <w:noProof/>
            <w:rtl/>
            <w:lang w:bidi="fa-IR"/>
          </w:rPr>
          <w:t>د</w:t>
        </w:r>
        <w:r w:rsidR="00314599" w:rsidRPr="006A6D09">
          <w:rPr>
            <w:rStyle w:val="Hyperlink"/>
            <w:rFonts w:hint="cs"/>
            <w:noProof/>
            <w:rtl/>
            <w:lang w:bidi="fa-IR"/>
          </w:rPr>
          <w:t>ی</w:t>
        </w:r>
        <w:r w:rsidR="00314599" w:rsidRPr="006A6D09">
          <w:rPr>
            <w:rStyle w:val="Hyperlink"/>
            <w:rFonts w:hint="eastAsia"/>
            <w:noProof/>
            <w:rtl/>
            <w:lang w:bidi="fa-IR"/>
          </w:rPr>
          <w:t>گران</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415258641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51</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42" w:history="1">
        <w:r w:rsidR="00314599" w:rsidRPr="006A6D09">
          <w:rPr>
            <w:rStyle w:val="Hyperlink"/>
            <w:noProof/>
            <w:rtl/>
            <w:lang w:bidi="fa-IR"/>
          </w:rPr>
          <w:t xml:space="preserve">2- </w:t>
        </w:r>
        <w:r w:rsidR="00314599" w:rsidRPr="006A6D09">
          <w:rPr>
            <w:rStyle w:val="Hyperlink"/>
            <w:rFonts w:hint="eastAsia"/>
            <w:noProof/>
            <w:rtl/>
            <w:lang w:bidi="fa-IR"/>
          </w:rPr>
          <w:t>عفو</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گذشت</w:t>
        </w:r>
        <w:r w:rsidR="00314599" w:rsidRPr="006A6D09">
          <w:rPr>
            <w:rStyle w:val="Hyperlink"/>
            <w:noProof/>
            <w:rtl/>
            <w:lang w:bidi="fa-IR"/>
          </w:rPr>
          <w:t>:</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415258642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53</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43" w:history="1">
        <w:r w:rsidR="00314599" w:rsidRPr="006A6D09">
          <w:rPr>
            <w:rStyle w:val="Hyperlink"/>
            <w:noProof/>
            <w:rtl/>
            <w:lang w:bidi="fa-IR"/>
          </w:rPr>
          <w:t xml:space="preserve">3- </w:t>
        </w:r>
        <w:r w:rsidR="00314599" w:rsidRPr="006A6D09">
          <w:rPr>
            <w:rStyle w:val="Hyperlink"/>
            <w:rFonts w:hint="eastAsia"/>
            <w:noProof/>
            <w:rtl/>
            <w:lang w:bidi="fa-IR"/>
          </w:rPr>
          <w:t>استعانه</w:t>
        </w:r>
        <w:r w:rsidR="00314599" w:rsidRPr="006A6D09">
          <w:rPr>
            <w:rStyle w:val="Hyperlink"/>
            <w:noProof/>
            <w:rtl/>
            <w:lang w:bidi="fa-IR"/>
          </w:rPr>
          <w:t xml:space="preserve"> </w:t>
        </w:r>
        <w:r w:rsidR="00314599" w:rsidRPr="006A6D09">
          <w:rPr>
            <w:rStyle w:val="Hyperlink"/>
            <w:rFonts w:hint="eastAsia"/>
            <w:noProof/>
            <w:rtl/>
            <w:lang w:bidi="fa-IR"/>
          </w:rPr>
          <w:t>از</w:t>
        </w:r>
        <w:r w:rsidR="00314599" w:rsidRPr="006A6D09">
          <w:rPr>
            <w:rStyle w:val="Hyperlink"/>
            <w:noProof/>
            <w:rtl/>
            <w:lang w:bidi="fa-IR"/>
          </w:rPr>
          <w:t xml:space="preserve"> </w:t>
        </w:r>
        <w:r w:rsidR="00314599" w:rsidRPr="006A6D09">
          <w:rPr>
            <w:rStyle w:val="Hyperlink"/>
            <w:rFonts w:hint="eastAsia"/>
            <w:noProof/>
            <w:rtl/>
            <w:lang w:bidi="fa-IR"/>
          </w:rPr>
          <w:t>خداوند</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415258643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55</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44" w:history="1">
        <w:r w:rsidR="00314599" w:rsidRPr="006A6D09">
          <w:rPr>
            <w:rStyle w:val="Hyperlink"/>
            <w:noProof/>
            <w:rtl/>
            <w:lang w:bidi="fa-IR"/>
          </w:rPr>
          <w:t xml:space="preserve">4- </w:t>
        </w:r>
        <w:r w:rsidR="00314599" w:rsidRPr="006A6D09">
          <w:rPr>
            <w:rStyle w:val="Hyperlink"/>
            <w:rFonts w:hint="eastAsia"/>
            <w:noProof/>
            <w:rtl/>
            <w:lang w:bidi="fa-IR"/>
          </w:rPr>
          <w:t>فقط</w:t>
        </w:r>
        <w:r w:rsidR="00314599" w:rsidRPr="006A6D09">
          <w:rPr>
            <w:rStyle w:val="Hyperlink"/>
            <w:noProof/>
            <w:rtl/>
            <w:lang w:bidi="fa-IR"/>
          </w:rPr>
          <w:t xml:space="preserve"> </w:t>
        </w:r>
        <w:r w:rsidR="00314599" w:rsidRPr="006A6D09">
          <w:rPr>
            <w:rStyle w:val="Hyperlink"/>
            <w:rFonts w:hint="eastAsia"/>
            <w:noProof/>
            <w:rtl/>
            <w:lang w:bidi="fa-IR"/>
          </w:rPr>
          <w:t>بر</w:t>
        </w:r>
        <w:r w:rsidR="00314599" w:rsidRPr="006A6D09">
          <w:rPr>
            <w:rStyle w:val="Hyperlink"/>
            <w:noProof/>
            <w:rtl/>
            <w:lang w:bidi="fa-IR"/>
          </w:rPr>
          <w:t xml:space="preserve"> </w:t>
        </w:r>
        <w:r w:rsidR="00314599" w:rsidRPr="006A6D09">
          <w:rPr>
            <w:rStyle w:val="Hyperlink"/>
            <w:rFonts w:hint="eastAsia"/>
            <w:noProof/>
            <w:rtl/>
            <w:lang w:bidi="fa-IR"/>
          </w:rPr>
          <w:t>خدا</w:t>
        </w:r>
        <w:r w:rsidR="00314599" w:rsidRPr="006A6D09">
          <w:rPr>
            <w:rStyle w:val="Hyperlink"/>
            <w:noProof/>
            <w:rtl/>
            <w:lang w:bidi="fa-IR"/>
          </w:rPr>
          <w:t xml:space="preserve"> </w:t>
        </w:r>
        <w:r w:rsidR="00314599" w:rsidRPr="006A6D09">
          <w:rPr>
            <w:rStyle w:val="Hyperlink"/>
            <w:rFonts w:hint="eastAsia"/>
            <w:noProof/>
            <w:rtl/>
            <w:lang w:bidi="fa-IR"/>
          </w:rPr>
          <w:t>اعتماد</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توکل</w:t>
        </w:r>
        <w:r w:rsidR="00314599" w:rsidRPr="006A6D09">
          <w:rPr>
            <w:rStyle w:val="Hyperlink"/>
            <w:noProof/>
            <w:rtl/>
            <w:lang w:bidi="fa-IR"/>
          </w:rPr>
          <w:t xml:space="preserve"> </w:t>
        </w:r>
        <w:r w:rsidR="00314599" w:rsidRPr="006A6D09">
          <w:rPr>
            <w:rStyle w:val="Hyperlink"/>
            <w:rFonts w:hint="eastAsia"/>
            <w:noProof/>
            <w:rtl/>
            <w:lang w:bidi="fa-IR"/>
          </w:rPr>
          <w:t>کردن</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415258644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57</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45" w:history="1">
        <w:r w:rsidR="00314599" w:rsidRPr="006A6D09">
          <w:rPr>
            <w:rStyle w:val="Hyperlink"/>
            <w:noProof/>
            <w:rtl/>
            <w:lang w:bidi="fa-IR"/>
          </w:rPr>
          <w:t xml:space="preserve">5- </w:t>
        </w:r>
        <w:r w:rsidR="00314599" w:rsidRPr="006A6D09">
          <w:rPr>
            <w:rStyle w:val="Hyperlink"/>
            <w:rFonts w:hint="eastAsia"/>
            <w:noProof/>
            <w:rtl/>
            <w:lang w:bidi="fa-IR"/>
          </w:rPr>
          <w:t>مقابله‌</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با</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415258645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58</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46" w:history="1">
        <w:r w:rsidR="00314599" w:rsidRPr="006A6D09">
          <w:rPr>
            <w:rStyle w:val="Hyperlink"/>
            <w:noProof/>
            <w:rtl/>
            <w:lang w:bidi="fa-IR"/>
          </w:rPr>
          <w:t xml:space="preserve">6- </w:t>
        </w:r>
        <w:r w:rsidR="00314599" w:rsidRPr="006A6D09">
          <w:rPr>
            <w:rStyle w:val="Hyperlink"/>
            <w:rFonts w:hint="eastAsia"/>
            <w:noProof/>
            <w:rtl/>
            <w:lang w:bidi="fa-IR"/>
          </w:rPr>
          <w:t>مشاهده‌</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هنگام</w:t>
        </w:r>
        <w:r w:rsidR="00314599" w:rsidRPr="006A6D09">
          <w:rPr>
            <w:rStyle w:val="Hyperlink"/>
            <w:noProof/>
            <w:rtl/>
            <w:lang w:bidi="fa-IR"/>
          </w:rPr>
          <w:t xml:space="preserve"> </w:t>
        </w:r>
        <w:r w:rsidR="00314599" w:rsidRPr="006A6D09">
          <w:rPr>
            <w:rStyle w:val="Hyperlink"/>
            <w:rFonts w:hint="eastAsia"/>
            <w:noProof/>
            <w:rtl/>
            <w:lang w:bidi="fa-IR"/>
          </w:rPr>
          <w:t>انجام</w:t>
        </w:r>
        <w:r w:rsidR="00314599" w:rsidRPr="006A6D09">
          <w:rPr>
            <w:rStyle w:val="Hyperlink"/>
            <w:noProof/>
            <w:rtl/>
            <w:lang w:bidi="fa-IR"/>
          </w:rPr>
          <w:t xml:space="preserve"> </w:t>
        </w:r>
        <w:r w:rsidR="00314599" w:rsidRPr="006A6D09">
          <w:rPr>
            <w:rStyle w:val="Hyperlink"/>
            <w:rFonts w:hint="eastAsia"/>
            <w:noProof/>
            <w:rtl/>
            <w:lang w:bidi="fa-IR"/>
          </w:rPr>
          <w:t>ن</w:t>
        </w:r>
        <w:r w:rsidR="00314599" w:rsidRPr="006A6D09">
          <w:rPr>
            <w:rStyle w:val="Hyperlink"/>
            <w:rFonts w:hint="cs"/>
            <w:noProof/>
            <w:rtl/>
            <w:lang w:bidi="fa-IR"/>
          </w:rPr>
          <w:t>ی</w:t>
        </w:r>
        <w:r w:rsidR="00314599" w:rsidRPr="006A6D09">
          <w:rPr>
            <w:rStyle w:val="Hyperlink"/>
            <w:rFonts w:hint="eastAsia"/>
            <w:noProof/>
            <w:rtl/>
            <w:lang w:bidi="fa-IR"/>
          </w:rPr>
          <w:t>ک</w:t>
        </w:r>
        <w:r w:rsidR="00314599" w:rsidRPr="006A6D09">
          <w:rPr>
            <w:rStyle w:val="Hyperlink"/>
            <w:rFonts w:hint="cs"/>
            <w:noProof/>
            <w:rtl/>
            <w:lang w:bidi="fa-IR"/>
          </w:rPr>
          <w:t>ی‌</w:t>
        </w:r>
        <w:r w:rsidR="00314599" w:rsidRPr="006A6D09">
          <w:rPr>
            <w:rStyle w:val="Hyperlink"/>
            <w:rFonts w:hint="eastAsia"/>
            <w:noProof/>
            <w:rtl/>
            <w:lang w:bidi="fa-IR"/>
          </w:rPr>
          <w:t>ها</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415258646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60</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47" w:history="1">
        <w:r w:rsidR="00314599" w:rsidRPr="006A6D09">
          <w:rPr>
            <w:rStyle w:val="Hyperlink"/>
            <w:noProof/>
            <w:rtl/>
            <w:lang w:bidi="fa-IR"/>
          </w:rPr>
          <w:t xml:space="preserve">7- </w:t>
        </w:r>
        <w:r w:rsidR="00314599" w:rsidRPr="006A6D09">
          <w:rPr>
            <w:rStyle w:val="Hyperlink"/>
            <w:rFonts w:hint="eastAsia"/>
            <w:noProof/>
            <w:rtl/>
            <w:lang w:bidi="fa-IR"/>
          </w:rPr>
          <w:t>احساس</w:t>
        </w:r>
        <w:r w:rsidR="00314599" w:rsidRPr="006A6D09">
          <w:rPr>
            <w:rStyle w:val="Hyperlink"/>
            <w:noProof/>
            <w:rtl/>
            <w:lang w:bidi="fa-IR"/>
          </w:rPr>
          <w:t xml:space="preserve"> </w:t>
        </w:r>
        <w:r w:rsidR="00314599" w:rsidRPr="006A6D09">
          <w:rPr>
            <w:rStyle w:val="Hyperlink"/>
            <w:rFonts w:hint="eastAsia"/>
            <w:noProof/>
            <w:rtl/>
            <w:lang w:bidi="fa-IR"/>
          </w:rPr>
          <w:t>درون</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هنگام</w:t>
        </w:r>
        <w:r w:rsidR="00314599" w:rsidRPr="006A6D09">
          <w:rPr>
            <w:rStyle w:val="Hyperlink"/>
            <w:noProof/>
            <w:rtl/>
            <w:lang w:bidi="fa-IR"/>
          </w:rPr>
          <w:t xml:space="preserve"> </w:t>
        </w:r>
        <w:r w:rsidR="00314599" w:rsidRPr="006A6D09">
          <w:rPr>
            <w:rStyle w:val="Hyperlink"/>
            <w:rFonts w:hint="eastAsia"/>
            <w:noProof/>
            <w:rtl/>
            <w:lang w:bidi="fa-IR"/>
          </w:rPr>
          <w:t>ارتکاب</w:t>
        </w:r>
        <w:r w:rsidR="00314599" w:rsidRPr="006A6D09">
          <w:rPr>
            <w:rStyle w:val="Hyperlink"/>
            <w:noProof/>
            <w:rtl/>
            <w:lang w:bidi="fa-IR"/>
          </w:rPr>
          <w:t xml:space="preserve"> </w:t>
        </w:r>
        <w:r w:rsidR="00314599" w:rsidRPr="006A6D09">
          <w:rPr>
            <w:rStyle w:val="Hyperlink"/>
            <w:rFonts w:hint="eastAsia"/>
            <w:noProof/>
            <w:rtl/>
            <w:lang w:bidi="fa-IR"/>
          </w:rPr>
          <w:t>معاص</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و</w:t>
        </w:r>
        <w:r w:rsidR="00314599" w:rsidRPr="006A6D09">
          <w:rPr>
            <w:rStyle w:val="Hyperlink"/>
            <w:noProof/>
            <w:rtl/>
            <w:lang w:bidi="fa-IR"/>
          </w:rPr>
          <w:t xml:space="preserve"> </w:t>
        </w:r>
        <w:r w:rsidR="00314599" w:rsidRPr="006A6D09">
          <w:rPr>
            <w:rStyle w:val="Hyperlink"/>
            <w:rFonts w:hint="eastAsia"/>
            <w:noProof/>
            <w:rtl/>
            <w:lang w:bidi="fa-IR"/>
          </w:rPr>
          <w:t>عواقب</w:t>
        </w:r>
        <w:r w:rsidR="00314599" w:rsidRPr="006A6D09">
          <w:rPr>
            <w:rStyle w:val="Hyperlink"/>
            <w:noProof/>
            <w:rtl/>
            <w:lang w:bidi="fa-IR"/>
          </w:rPr>
          <w:t xml:space="preserve"> </w:t>
        </w:r>
        <w:r w:rsidR="00314599" w:rsidRPr="006A6D09">
          <w:rPr>
            <w:rStyle w:val="Hyperlink"/>
            <w:rFonts w:hint="eastAsia"/>
            <w:noProof/>
            <w:rtl/>
            <w:lang w:bidi="fa-IR"/>
          </w:rPr>
          <w:t>آن</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415258647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63</w:t>
        </w:r>
        <w:r w:rsidR="00314599">
          <w:rPr>
            <w:noProof/>
            <w:webHidden/>
            <w:rtl/>
          </w:rPr>
          <w:fldChar w:fldCharType="end"/>
        </w:r>
      </w:hyperlink>
    </w:p>
    <w:p w:rsidR="00314599" w:rsidRPr="00DC267C" w:rsidRDefault="00687CE3">
      <w:pPr>
        <w:pStyle w:val="TOC2"/>
        <w:tabs>
          <w:tab w:val="right" w:leader="dot" w:pos="6226"/>
        </w:tabs>
        <w:rPr>
          <w:rFonts w:ascii="Calibri" w:hAnsi="Calibri" w:cs="Arial"/>
          <w:noProof/>
          <w:sz w:val="22"/>
          <w:szCs w:val="22"/>
          <w:rtl/>
        </w:rPr>
      </w:pPr>
      <w:hyperlink w:anchor="_Toc415258648" w:history="1">
        <w:r w:rsidR="00314599" w:rsidRPr="006A6D09">
          <w:rPr>
            <w:rStyle w:val="Hyperlink"/>
            <w:noProof/>
            <w:rtl/>
            <w:lang w:bidi="fa-IR"/>
          </w:rPr>
          <w:t xml:space="preserve">8- </w:t>
        </w:r>
        <w:r w:rsidR="00314599" w:rsidRPr="006A6D09">
          <w:rPr>
            <w:rStyle w:val="Hyperlink"/>
            <w:rFonts w:hint="eastAsia"/>
            <w:noProof/>
            <w:rtl/>
            <w:lang w:bidi="fa-IR"/>
          </w:rPr>
          <w:t>مشاهده‌</w:t>
        </w:r>
        <w:r w:rsidR="00314599" w:rsidRPr="006A6D09">
          <w:rPr>
            <w:rStyle w:val="Hyperlink"/>
            <w:rFonts w:hint="cs"/>
            <w:noProof/>
            <w:rtl/>
            <w:lang w:bidi="fa-IR"/>
          </w:rPr>
          <w:t>ی</w:t>
        </w:r>
        <w:r w:rsidR="00314599" w:rsidRPr="006A6D09">
          <w:rPr>
            <w:rStyle w:val="Hyperlink"/>
            <w:noProof/>
            <w:rtl/>
            <w:lang w:bidi="fa-IR"/>
          </w:rPr>
          <w:t xml:space="preserve"> </w:t>
        </w:r>
        <w:r w:rsidR="00314599" w:rsidRPr="006A6D09">
          <w:rPr>
            <w:rStyle w:val="Hyperlink"/>
            <w:rFonts w:hint="eastAsia"/>
            <w:noProof/>
            <w:rtl/>
            <w:lang w:bidi="fa-IR"/>
          </w:rPr>
          <w:t>قدر</w:t>
        </w:r>
        <w:r w:rsidR="00314599" w:rsidRPr="006A6D09">
          <w:rPr>
            <w:rStyle w:val="Hyperlink"/>
            <w:noProof/>
            <w:rtl/>
            <w:lang w:bidi="fa-IR"/>
          </w:rPr>
          <w:t xml:space="preserve"> </w:t>
        </w:r>
        <w:r w:rsidR="00314599" w:rsidRPr="006A6D09">
          <w:rPr>
            <w:rStyle w:val="Hyperlink"/>
            <w:rFonts w:hint="eastAsia"/>
            <w:noProof/>
            <w:rtl/>
            <w:lang w:bidi="fa-IR"/>
          </w:rPr>
          <w:t>به</w:t>
        </w:r>
        <w:r w:rsidR="00314599" w:rsidRPr="006A6D09">
          <w:rPr>
            <w:rStyle w:val="Hyperlink"/>
            <w:noProof/>
            <w:rtl/>
            <w:lang w:bidi="fa-IR"/>
          </w:rPr>
          <w:t xml:space="preserve"> </w:t>
        </w:r>
        <w:r w:rsidR="00314599" w:rsidRPr="006A6D09">
          <w:rPr>
            <w:rStyle w:val="Hyperlink"/>
            <w:rFonts w:hint="eastAsia"/>
            <w:noProof/>
            <w:rtl/>
            <w:lang w:bidi="fa-IR"/>
          </w:rPr>
          <w:t>وقت</w:t>
        </w:r>
        <w:r w:rsidR="00314599" w:rsidRPr="006A6D09">
          <w:rPr>
            <w:rStyle w:val="Hyperlink"/>
            <w:noProof/>
            <w:rtl/>
            <w:lang w:bidi="fa-IR"/>
          </w:rPr>
          <w:t xml:space="preserve"> </w:t>
        </w:r>
        <w:r w:rsidR="00314599" w:rsidRPr="006A6D09">
          <w:rPr>
            <w:rStyle w:val="Hyperlink"/>
            <w:rFonts w:hint="eastAsia"/>
            <w:noProof/>
            <w:rtl/>
            <w:lang w:bidi="fa-IR"/>
          </w:rPr>
          <w:t>مص</w:t>
        </w:r>
        <w:r w:rsidR="00314599" w:rsidRPr="006A6D09">
          <w:rPr>
            <w:rStyle w:val="Hyperlink"/>
            <w:rFonts w:hint="cs"/>
            <w:noProof/>
            <w:rtl/>
            <w:lang w:bidi="fa-IR"/>
          </w:rPr>
          <w:t>ی</w:t>
        </w:r>
        <w:r w:rsidR="00314599" w:rsidRPr="006A6D09">
          <w:rPr>
            <w:rStyle w:val="Hyperlink"/>
            <w:rFonts w:hint="eastAsia"/>
            <w:noProof/>
            <w:rtl/>
            <w:lang w:bidi="fa-IR"/>
          </w:rPr>
          <w:t>بت</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415258648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65</w:t>
        </w:r>
        <w:r w:rsidR="00314599">
          <w:rPr>
            <w:noProof/>
            <w:webHidden/>
            <w:rtl/>
          </w:rPr>
          <w:fldChar w:fldCharType="end"/>
        </w:r>
      </w:hyperlink>
    </w:p>
    <w:p w:rsidR="00314599" w:rsidRPr="00DC267C" w:rsidRDefault="00687CE3">
      <w:pPr>
        <w:pStyle w:val="TOC1"/>
        <w:tabs>
          <w:tab w:val="right" w:leader="dot" w:pos="6226"/>
        </w:tabs>
        <w:rPr>
          <w:rFonts w:ascii="Calibri" w:hAnsi="Calibri" w:cs="Arial"/>
          <w:bCs w:val="0"/>
          <w:noProof/>
          <w:sz w:val="22"/>
          <w:szCs w:val="22"/>
          <w:rtl/>
        </w:rPr>
      </w:pPr>
      <w:hyperlink w:anchor="_Toc415258649" w:history="1">
        <w:r w:rsidR="00314599" w:rsidRPr="006A6D09">
          <w:rPr>
            <w:rStyle w:val="Hyperlink"/>
            <w:rFonts w:hint="eastAsia"/>
            <w:noProof/>
            <w:rtl/>
            <w:lang w:bidi="fa-IR"/>
          </w:rPr>
          <w:t>خاتمه</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415258649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69</w:t>
        </w:r>
        <w:r w:rsidR="00314599">
          <w:rPr>
            <w:noProof/>
            <w:webHidden/>
            <w:rtl/>
          </w:rPr>
          <w:fldChar w:fldCharType="end"/>
        </w:r>
      </w:hyperlink>
    </w:p>
    <w:p w:rsidR="00314599" w:rsidRPr="00DC267C" w:rsidRDefault="00687CE3">
      <w:pPr>
        <w:pStyle w:val="TOC1"/>
        <w:tabs>
          <w:tab w:val="right" w:leader="dot" w:pos="6226"/>
        </w:tabs>
        <w:rPr>
          <w:rFonts w:ascii="Calibri" w:hAnsi="Calibri" w:cs="Arial"/>
          <w:bCs w:val="0"/>
          <w:noProof/>
          <w:sz w:val="22"/>
          <w:szCs w:val="22"/>
          <w:rtl/>
        </w:rPr>
      </w:pPr>
      <w:hyperlink w:anchor="_Toc415258650" w:history="1">
        <w:r w:rsidR="00314599" w:rsidRPr="006A6D09">
          <w:rPr>
            <w:rStyle w:val="Hyperlink"/>
            <w:rFonts w:hint="eastAsia"/>
            <w:noProof/>
            <w:rtl/>
            <w:lang w:bidi="fa-IR"/>
          </w:rPr>
          <w:t>منابع</w:t>
        </w:r>
        <w:r w:rsidR="00314599" w:rsidRPr="006A6D09">
          <w:rPr>
            <w:rStyle w:val="Hyperlink"/>
            <w:noProof/>
            <w:rtl/>
            <w:lang w:bidi="fa-IR"/>
          </w:rPr>
          <w:t xml:space="preserve"> </w:t>
        </w:r>
        <w:r w:rsidR="00314599" w:rsidRPr="006A6D09">
          <w:rPr>
            <w:rStyle w:val="Hyperlink"/>
            <w:rFonts w:hint="eastAsia"/>
            <w:noProof/>
            <w:rtl/>
            <w:lang w:bidi="fa-IR"/>
          </w:rPr>
          <w:t>ترجمه</w:t>
        </w:r>
        <w:r w:rsidR="00314599">
          <w:rPr>
            <w:noProof/>
            <w:webHidden/>
            <w:rtl/>
          </w:rPr>
          <w:tab/>
        </w:r>
        <w:r w:rsidR="00314599">
          <w:rPr>
            <w:noProof/>
            <w:webHidden/>
            <w:rtl/>
          </w:rPr>
          <w:fldChar w:fldCharType="begin"/>
        </w:r>
        <w:r w:rsidR="00314599">
          <w:rPr>
            <w:noProof/>
            <w:webHidden/>
            <w:rtl/>
          </w:rPr>
          <w:instrText xml:space="preserve"> </w:instrText>
        </w:r>
        <w:r w:rsidR="00314599">
          <w:rPr>
            <w:noProof/>
            <w:webHidden/>
          </w:rPr>
          <w:instrText>PAGEREF</w:instrText>
        </w:r>
        <w:r w:rsidR="00314599">
          <w:rPr>
            <w:noProof/>
            <w:webHidden/>
            <w:rtl/>
          </w:rPr>
          <w:instrText xml:space="preserve"> _</w:instrText>
        </w:r>
        <w:r w:rsidR="00314599">
          <w:rPr>
            <w:noProof/>
            <w:webHidden/>
          </w:rPr>
          <w:instrText>Toc</w:instrText>
        </w:r>
        <w:r w:rsidR="00314599">
          <w:rPr>
            <w:noProof/>
            <w:webHidden/>
            <w:rtl/>
          </w:rPr>
          <w:instrText xml:space="preserve">415258650 </w:instrText>
        </w:r>
        <w:r w:rsidR="00314599">
          <w:rPr>
            <w:noProof/>
            <w:webHidden/>
          </w:rPr>
          <w:instrText>\h</w:instrText>
        </w:r>
        <w:r w:rsidR="00314599">
          <w:rPr>
            <w:noProof/>
            <w:webHidden/>
            <w:rtl/>
          </w:rPr>
          <w:instrText xml:space="preserve"> </w:instrText>
        </w:r>
        <w:r w:rsidR="00314599">
          <w:rPr>
            <w:noProof/>
            <w:webHidden/>
            <w:rtl/>
          </w:rPr>
        </w:r>
        <w:r w:rsidR="00314599">
          <w:rPr>
            <w:noProof/>
            <w:webHidden/>
            <w:rtl/>
          </w:rPr>
          <w:fldChar w:fldCharType="separate"/>
        </w:r>
        <w:r w:rsidR="00FC18C3">
          <w:rPr>
            <w:noProof/>
            <w:webHidden/>
            <w:rtl/>
          </w:rPr>
          <w:t>71</w:t>
        </w:r>
        <w:r w:rsidR="00314599">
          <w:rPr>
            <w:noProof/>
            <w:webHidden/>
            <w:rtl/>
          </w:rPr>
          <w:fldChar w:fldCharType="end"/>
        </w:r>
      </w:hyperlink>
    </w:p>
    <w:p w:rsidR="00CD06D6" w:rsidRDefault="00314599" w:rsidP="00CD06D6">
      <w:pPr>
        <w:pStyle w:val="a8"/>
        <w:rPr>
          <w:rtl/>
        </w:rPr>
      </w:pPr>
      <w:r>
        <w:rPr>
          <w:rtl/>
        </w:rPr>
        <w:fldChar w:fldCharType="end"/>
      </w:r>
    </w:p>
    <w:p w:rsidR="00CD06D6" w:rsidRDefault="00CD06D6" w:rsidP="00CD06D6">
      <w:pPr>
        <w:pStyle w:val="a8"/>
        <w:rPr>
          <w:rtl/>
        </w:rPr>
        <w:sectPr w:rsidR="00CD06D6" w:rsidSect="00314599">
          <w:headerReference w:type="default" r:id="rId16"/>
          <w:headerReference w:type="first" r:id="rId17"/>
          <w:footnotePr>
            <w:numRestart w:val="eachPage"/>
          </w:footnotePr>
          <w:type w:val="oddPage"/>
          <w:pgSz w:w="7938" w:h="11907" w:code="9"/>
          <w:pgMar w:top="1021" w:right="851" w:bottom="737" w:left="851" w:header="454" w:footer="0" w:gutter="0"/>
          <w:pgNumType w:fmt="arabicAbjad" w:start="1"/>
          <w:cols w:space="708"/>
          <w:titlePg/>
          <w:bidi/>
          <w:rtlGutter/>
          <w:docGrid w:linePitch="381"/>
        </w:sectPr>
      </w:pPr>
    </w:p>
    <w:p w:rsidR="00A32656" w:rsidRDefault="00813B04" w:rsidP="00813B04">
      <w:pPr>
        <w:pStyle w:val="a"/>
        <w:rPr>
          <w:rtl/>
        </w:rPr>
      </w:pPr>
      <w:bookmarkStart w:id="1" w:name="_Toc160634448"/>
      <w:bookmarkStart w:id="2" w:name="_Toc415258612"/>
      <w:r>
        <w:rPr>
          <w:rFonts w:hint="cs"/>
          <w:rtl/>
        </w:rPr>
        <w:lastRenderedPageBreak/>
        <w:t>مقدمه‌ی مترجم</w:t>
      </w:r>
      <w:bookmarkEnd w:id="1"/>
      <w:bookmarkEnd w:id="2"/>
    </w:p>
    <w:p w:rsidR="00A32656" w:rsidRDefault="00C1281E" w:rsidP="00437F06">
      <w:pPr>
        <w:pStyle w:val="a9"/>
        <w:rPr>
          <w:rtl/>
        </w:rPr>
      </w:pPr>
      <w:r>
        <w:rPr>
          <w:rFonts w:hint="cs"/>
          <w:rtl/>
        </w:rPr>
        <w:t>الحمدلله رب العالمين والصلوة و</w:t>
      </w:r>
      <w:r w:rsidR="00EC1E07" w:rsidRPr="00A32656">
        <w:rPr>
          <w:rFonts w:hint="cs"/>
          <w:rtl/>
        </w:rPr>
        <w:t>السلام علی سيدنا محمد وعلی آله و</w:t>
      </w:r>
      <w:r w:rsidR="00A06305">
        <w:rPr>
          <w:rFonts w:hint="cs"/>
          <w:rtl/>
        </w:rPr>
        <w:t>أ</w:t>
      </w:r>
      <w:r w:rsidR="00EC1E07" w:rsidRPr="00A32656">
        <w:rPr>
          <w:rFonts w:hint="cs"/>
          <w:rtl/>
        </w:rPr>
        <w:t>صحابه و</w:t>
      </w:r>
      <w:r w:rsidR="00A06305">
        <w:rPr>
          <w:rFonts w:hint="cs"/>
          <w:rtl/>
        </w:rPr>
        <w:t>أ</w:t>
      </w:r>
      <w:r w:rsidR="00EC1E07" w:rsidRPr="00A32656">
        <w:rPr>
          <w:rFonts w:hint="cs"/>
          <w:rtl/>
        </w:rPr>
        <w:t xml:space="preserve">تباعه </w:t>
      </w:r>
      <w:r w:rsidR="00A06305">
        <w:rPr>
          <w:rFonts w:hint="cs"/>
          <w:rtl/>
        </w:rPr>
        <w:t>أ</w:t>
      </w:r>
      <w:r w:rsidR="00EC1E07" w:rsidRPr="00A32656">
        <w:rPr>
          <w:rFonts w:hint="cs"/>
          <w:rtl/>
        </w:rPr>
        <w:t>جمعين</w:t>
      </w:r>
      <w:r w:rsidR="00A06305">
        <w:rPr>
          <w:rFonts w:hint="cs"/>
          <w:rtl/>
        </w:rPr>
        <w:t>.</w:t>
      </w:r>
    </w:p>
    <w:p w:rsidR="00A32656" w:rsidRPr="0029146B" w:rsidRDefault="00437F06" w:rsidP="00437F06">
      <w:pPr>
        <w:pStyle w:val="a8"/>
        <w:rPr>
          <w:b/>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لَّن يُصِيبَنَآ إِلَّا مَا كَتَبَ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لَنَا هُوَ مَوۡلَىٰنَاۚ وَعَلَى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فَلۡيَتَوَكَّلِ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لۡمُؤۡمِنُونَ</w:t>
      </w:r>
      <w:r>
        <w:rPr>
          <w:rFonts w:ascii="KFGQPC Uthmanic Script HAFS" w:hAnsi="KFGQPC Uthmanic Script HAFS" w:cs="KFGQPC Uthmanic Script HAFS"/>
          <w:rtl/>
        </w:rPr>
        <w:t xml:space="preserve"> ٥١</w:t>
      </w:r>
      <w:r>
        <w:rPr>
          <w:rFonts w:ascii="Traditional Arabic" w:hAnsi="Traditional Arabic" w:cs="Traditional Arabic"/>
          <w:rtl/>
        </w:rPr>
        <w:t>﴾</w:t>
      </w:r>
      <w:r w:rsidR="00A32656" w:rsidRPr="00437F06">
        <w:rPr>
          <w:rFonts w:hint="cs"/>
          <w:rtl/>
        </w:rPr>
        <w:t xml:space="preserve"> </w:t>
      </w:r>
      <w:r w:rsidR="00A32656" w:rsidRPr="00437F06">
        <w:rPr>
          <w:rStyle w:val="Char5"/>
          <w:rFonts w:hint="cs"/>
          <w:rtl/>
        </w:rPr>
        <w:t>[</w:t>
      </w:r>
      <w:r w:rsidR="0029146B" w:rsidRPr="00437F06">
        <w:rPr>
          <w:rStyle w:val="Char5"/>
          <w:rFonts w:hint="cs"/>
          <w:rtl/>
        </w:rPr>
        <w:t>التوبة: 51]</w:t>
      </w:r>
      <w:r w:rsidR="0029146B" w:rsidRPr="00437F06">
        <w:rPr>
          <w:rFonts w:hint="cs"/>
          <w:rtl/>
        </w:rPr>
        <w:t>.</w:t>
      </w:r>
    </w:p>
    <w:p w:rsidR="00EC1E07" w:rsidRPr="00DD3288" w:rsidRDefault="0029146B" w:rsidP="00437F06">
      <w:pPr>
        <w:pStyle w:val="a8"/>
        <w:rPr>
          <w:rtl/>
        </w:rPr>
      </w:pPr>
      <w:r w:rsidRPr="00DD3288">
        <w:rPr>
          <w:rFonts w:cs="Traditional Arabic" w:hint="cs"/>
          <w:rtl/>
        </w:rPr>
        <w:t>«</w:t>
      </w:r>
      <w:r w:rsidR="00EC1E07" w:rsidRPr="00DD3288">
        <w:rPr>
          <w:rFonts w:hint="cs"/>
          <w:rtl/>
        </w:rPr>
        <w:t>بگو ما را فرا نمی‌رسد جز آنچه خداوند (از باب سرنوشت) بر ما نوشته است او صاحب امر و فرمان‌روای ماست، پس تن‌ها بر خداوند اعتماد و توکل کنند ایمان‌آورندگان</w:t>
      </w:r>
      <w:r w:rsidR="00DD3288" w:rsidRPr="00DD3288">
        <w:rPr>
          <w:rFonts w:cs="Traditional Arabic" w:hint="cs"/>
          <w:rtl/>
        </w:rPr>
        <w:t>»</w:t>
      </w:r>
      <w:r w:rsidR="00DD3288">
        <w:rPr>
          <w:rFonts w:hint="cs"/>
          <w:rtl/>
        </w:rPr>
        <w:t>.</w:t>
      </w:r>
    </w:p>
    <w:p w:rsidR="00EC1E07" w:rsidRPr="00DD3288" w:rsidRDefault="00EC1E07" w:rsidP="00437F06">
      <w:pPr>
        <w:pStyle w:val="a8"/>
        <w:rPr>
          <w:rtl/>
        </w:rPr>
      </w:pPr>
      <w:r w:rsidRPr="00DD3288">
        <w:rPr>
          <w:rFonts w:hint="cs"/>
          <w:rtl/>
        </w:rPr>
        <w:t>ایمان به «</w:t>
      </w:r>
      <w:r w:rsidRPr="00DD3288">
        <w:rPr>
          <w:rFonts w:hint="cs"/>
          <w:b/>
          <w:bCs/>
          <w:rtl/>
        </w:rPr>
        <w:t>قضا و قدر</w:t>
      </w:r>
      <w:r w:rsidRPr="00DD3288">
        <w:rPr>
          <w:rFonts w:hint="cs"/>
          <w:rtl/>
        </w:rPr>
        <w:t>» یکی از حساس‌ترین و پیچیده‌ترین ارکان ایمان بشمار می‌رود. این رکن بخشی از رکن اول «</w:t>
      </w:r>
      <w:r w:rsidRPr="00DD3288">
        <w:rPr>
          <w:rFonts w:hint="cs"/>
          <w:b/>
          <w:bCs/>
          <w:rtl/>
        </w:rPr>
        <w:t>ایمان به خدا</w:t>
      </w:r>
      <w:r w:rsidRPr="00DD3288">
        <w:rPr>
          <w:rFonts w:hint="cs"/>
          <w:rtl/>
        </w:rPr>
        <w:t>» محسوب می‌گردد و تأثیری فراوان بر عملکرد و سلوک افراد دارد. تا آنجا که می‌توان ادعا کرد زندگی تن‌ها در پرتو ایمان به «</w:t>
      </w:r>
      <w:r w:rsidRPr="00DD3288">
        <w:rPr>
          <w:rFonts w:hint="cs"/>
          <w:b/>
          <w:bCs/>
          <w:rtl/>
        </w:rPr>
        <w:t>قضا و قدر</w:t>
      </w:r>
      <w:r w:rsidRPr="00DD3288">
        <w:rPr>
          <w:rFonts w:hint="cs"/>
          <w:rtl/>
        </w:rPr>
        <w:t>» معنی و مفهوم پیدا می‌کند و آرامش حقیقی تن‌ها در سایه‌ی آن بر قلوب و مشاعیر انسان‌‌ها بال می‌گستراند عقیده و ایمان به خدا در پناه آن، تکامل می‌یابد و «</w:t>
      </w:r>
      <w:r w:rsidRPr="00DD3288">
        <w:rPr>
          <w:rFonts w:hint="cs"/>
          <w:b/>
          <w:bCs/>
          <w:rtl/>
        </w:rPr>
        <w:t>توکل</w:t>
      </w:r>
      <w:r w:rsidRPr="00DD3288">
        <w:rPr>
          <w:rFonts w:hint="cs"/>
          <w:rtl/>
        </w:rPr>
        <w:t>»، «</w:t>
      </w:r>
      <w:r w:rsidRPr="00DD3288">
        <w:rPr>
          <w:rFonts w:hint="cs"/>
          <w:b/>
          <w:bCs/>
          <w:rtl/>
        </w:rPr>
        <w:t>قناعت</w:t>
      </w:r>
      <w:r w:rsidRPr="00DD3288">
        <w:rPr>
          <w:rFonts w:hint="cs"/>
          <w:rtl/>
        </w:rPr>
        <w:t>» و «</w:t>
      </w:r>
      <w:r w:rsidRPr="00DD3288">
        <w:rPr>
          <w:rFonts w:hint="cs"/>
          <w:b/>
          <w:bCs/>
          <w:rtl/>
        </w:rPr>
        <w:t>رضا به سرنوشت</w:t>
      </w:r>
      <w:r w:rsidRPr="00DD3288">
        <w:rPr>
          <w:rFonts w:hint="cs"/>
          <w:rtl/>
        </w:rPr>
        <w:t>»، که سه عامل اساسی اطمینان‌بخش و سعادت‌آفرین هستند در پناه آن جوانه می‌زنند و رشد می‌کنند.</w:t>
      </w:r>
    </w:p>
    <w:p w:rsidR="00EC1E07" w:rsidRDefault="00EC1E07" w:rsidP="000870C1">
      <w:pPr>
        <w:pStyle w:val="a8"/>
        <w:rPr>
          <w:rtl/>
        </w:rPr>
      </w:pPr>
      <w:r w:rsidRPr="00DD3288">
        <w:rPr>
          <w:rFonts w:hint="cs"/>
          <w:rtl/>
        </w:rPr>
        <w:t>قرآن کریم آنجا که خدواند متعال از ارکان ایمان سخن به میان می‌آورد و آن‌ها را پشت سر هم ذکر می‌کند بحثی از قضا و قدر به میان نمی‌آورد. خداوند می‌فرماید:</w:t>
      </w:r>
    </w:p>
    <w:p w:rsidR="00EC1E07" w:rsidRPr="00DD3288" w:rsidRDefault="000870C1" w:rsidP="000870C1">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مَنۡ ءَامَنَ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Traditional Arabic" w:hAnsi="Traditional Arabic" w:cs="Traditional Arabic"/>
          <w:rtl/>
        </w:rPr>
        <w:t>﴾</w:t>
      </w:r>
      <w:r w:rsidR="00DD3288" w:rsidRPr="000870C1">
        <w:rPr>
          <w:rFonts w:hint="cs"/>
          <w:rtl/>
        </w:rPr>
        <w:t xml:space="preserve"> </w:t>
      </w:r>
      <w:r w:rsidR="00DD3288" w:rsidRPr="000870C1">
        <w:rPr>
          <w:rStyle w:val="Char5"/>
          <w:rFonts w:hint="cs"/>
          <w:rtl/>
        </w:rPr>
        <w:t>[البقرة: 177]</w:t>
      </w:r>
      <w:r w:rsidR="00DD3288" w:rsidRPr="000870C1">
        <w:rPr>
          <w:rFonts w:hint="cs"/>
          <w:rtl/>
        </w:rPr>
        <w:t>.</w:t>
      </w:r>
    </w:p>
    <w:p w:rsidR="00EC1E07" w:rsidRPr="00DD3288" w:rsidRDefault="00A40163" w:rsidP="000870C1">
      <w:pPr>
        <w:pStyle w:val="a8"/>
        <w:rPr>
          <w:rtl/>
        </w:rPr>
      </w:pPr>
      <w:r>
        <w:rPr>
          <w:rFonts w:cs="Traditional Arabic" w:hint="cs"/>
          <w:rtl/>
        </w:rPr>
        <w:lastRenderedPageBreak/>
        <w:t>«</w:t>
      </w:r>
      <w:r w:rsidR="00EC1E07" w:rsidRPr="00DD3288">
        <w:rPr>
          <w:rFonts w:hint="cs"/>
          <w:rtl/>
        </w:rPr>
        <w:t>اما نیک آن (کسی) است که به خدا و روز آخرت و ملائکه و کتاب (کتاب</w:t>
      </w:r>
      <w:r w:rsidR="00AA2AAF">
        <w:rPr>
          <w:rFonts w:hint="eastAsia"/>
          <w:rtl/>
        </w:rPr>
        <w:t>‌</w:t>
      </w:r>
      <w:r w:rsidR="00EC1E07" w:rsidRPr="00DD3288">
        <w:rPr>
          <w:rFonts w:hint="cs"/>
          <w:rtl/>
        </w:rPr>
        <w:t>های آسمانی) و پیغمبران ایمان آورد</w:t>
      </w:r>
      <w:r>
        <w:rPr>
          <w:rFonts w:cs="Traditional Arabic" w:hint="cs"/>
          <w:rtl/>
        </w:rPr>
        <w:t>».</w:t>
      </w:r>
    </w:p>
    <w:p w:rsidR="00EC1E07" w:rsidRDefault="00EC1E07" w:rsidP="000870C1">
      <w:pPr>
        <w:pStyle w:val="a8"/>
        <w:rPr>
          <w:rtl/>
        </w:rPr>
      </w:pPr>
      <w:r w:rsidRPr="00DD3288">
        <w:rPr>
          <w:rFonts w:hint="cs"/>
          <w:rtl/>
        </w:rPr>
        <w:t>و می‌فرماید:</w:t>
      </w:r>
    </w:p>
    <w:p w:rsidR="00A40163" w:rsidRPr="00DD3288" w:rsidRDefault="0012027B" w:rsidP="0012027B">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كُلٌّ ءَامَنَ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وَمَلَٰٓئِكَتِهِ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وَكُتُبِهِ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وَرُسُلِهِ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لَا نُفَرِّقُ بَيۡنَ أَحَدٖ مِّن رُّسُلِهِ</w:t>
      </w:r>
      <w:r>
        <w:rPr>
          <w:rFonts w:ascii="KFGQPC Uthmanic Script HAFS" w:hAnsi="KFGQPC Uthmanic Script HAFS" w:cs="KFGQPC Uthmanic Script HAFS" w:hint="cs"/>
          <w:rtl/>
        </w:rPr>
        <w:t>ۦۚ</w:t>
      </w:r>
      <w:r>
        <w:rPr>
          <w:rFonts w:ascii="Traditional Arabic" w:hAnsi="Traditional Arabic" w:cs="Traditional Arabic"/>
          <w:rtl/>
        </w:rPr>
        <w:t>﴾</w:t>
      </w:r>
      <w:r w:rsidR="00A40163" w:rsidRPr="0012027B">
        <w:rPr>
          <w:rStyle w:val="Char3"/>
          <w:rFonts w:hint="cs"/>
          <w:rtl/>
        </w:rPr>
        <w:t xml:space="preserve"> </w:t>
      </w:r>
      <w:r w:rsidR="00A40163" w:rsidRPr="0012027B">
        <w:rPr>
          <w:rStyle w:val="Char5"/>
          <w:rFonts w:hint="cs"/>
          <w:rtl/>
        </w:rPr>
        <w:t>[البقرة: 285]</w:t>
      </w:r>
      <w:r w:rsidR="00A40163" w:rsidRPr="0012027B">
        <w:rPr>
          <w:rStyle w:val="Char3"/>
          <w:rFonts w:hint="cs"/>
          <w:rtl/>
        </w:rPr>
        <w:t>.</w:t>
      </w:r>
    </w:p>
    <w:p w:rsidR="00EC1E07" w:rsidRPr="00DD3288" w:rsidRDefault="00B63D09" w:rsidP="00C25077">
      <w:pPr>
        <w:pStyle w:val="a8"/>
        <w:rPr>
          <w:rtl/>
        </w:rPr>
      </w:pPr>
      <w:r w:rsidRPr="00B63D09">
        <w:rPr>
          <w:rFonts w:cs="Traditional Arabic" w:hint="cs"/>
          <w:rtl/>
        </w:rPr>
        <w:t>«</w:t>
      </w:r>
      <w:r w:rsidR="00EC1E07" w:rsidRPr="00DD3288">
        <w:rPr>
          <w:rFonts w:hint="cs"/>
          <w:rtl/>
        </w:rPr>
        <w:t>همگی (پیغمبر و مسلمانان) به خدا و فرشتگان او و</w:t>
      </w:r>
      <w:r w:rsidR="00AA2AAF">
        <w:rPr>
          <w:rFonts w:hint="cs"/>
          <w:rtl/>
        </w:rPr>
        <w:t xml:space="preserve"> کتاب‌های </w:t>
      </w:r>
      <w:r w:rsidR="00EC1E07" w:rsidRPr="00DD3288">
        <w:rPr>
          <w:rFonts w:hint="cs"/>
          <w:rtl/>
        </w:rPr>
        <w:t>او و پیغمبرانش ایمان آورده (و می‌گویند) بین</w:t>
      </w:r>
      <w:r w:rsidR="00AA2AAF">
        <w:rPr>
          <w:rFonts w:hint="cs"/>
          <w:rtl/>
        </w:rPr>
        <w:t xml:space="preserve"> هیچیک </w:t>
      </w:r>
      <w:r w:rsidR="00EC1E07" w:rsidRPr="00DD3288">
        <w:rPr>
          <w:rFonts w:hint="cs"/>
          <w:rtl/>
        </w:rPr>
        <w:t>از پیغمبرانش فرق و جدایی نمی‌اندازیم</w:t>
      </w:r>
      <w:r>
        <w:rPr>
          <w:rFonts w:cs="Traditional Arabic" w:hint="cs"/>
          <w:rtl/>
        </w:rPr>
        <w:t>»</w:t>
      </w:r>
      <w:r>
        <w:rPr>
          <w:rFonts w:hint="cs"/>
          <w:rtl/>
        </w:rPr>
        <w:t>.</w:t>
      </w:r>
    </w:p>
    <w:p w:rsidR="00EC1E07" w:rsidRDefault="00EC1E07" w:rsidP="00C25077">
      <w:pPr>
        <w:pStyle w:val="a8"/>
        <w:rPr>
          <w:rtl/>
        </w:rPr>
      </w:pPr>
      <w:r w:rsidRPr="00DD3288">
        <w:rPr>
          <w:rFonts w:hint="cs"/>
          <w:rtl/>
        </w:rPr>
        <w:t>و می‌فرماید:</w:t>
      </w:r>
    </w:p>
    <w:p w:rsidR="00B63D09" w:rsidRPr="00DD3288" w:rsidRDefault="0012027B" w:rsidP="0012027B">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ءَامِنُواْ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نَزَّلَ عَلَىٰ 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مِن قَبۡلُۚ وَمَن يَكۡفُرۡ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وَمَلَٰٓئِكَتِهِ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وَكُتُبِهِ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وَرُسُلِهِ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فَقَدۡ ض</w:t>
      </w:r>
      <w:r>
        <w:rPr>
          <w:rFonts w:ascii="KFGQPC Uthmanic Script HAFS" w:hAnsi="KFGQPC Uthmanic Script HAFS" w:cs="KFGQPC Uthmanic Script HAFS" w:hint="eastAsia"/>
          <w:rtl/>
        </w:rPr>
        <w:t>َلَّ</w:t>
      </w:r>
      <w:r>
        <w:rPr>
          <w:rFonts w:ascii="KFGQPC Uthmanic Script HAFS" w:hAnsi="KFGQPC Uthmanic Script HAFS" w:cs="KFGQPC Uthmanic Script HAFS"/>
          <w:rtl/>
        </w:rPr>
        <w:t xml:space="preserve"> ضَلَٰلَۢا بَعِيدًا ١٣٦</w:t>
      </w:r>
      <w:r>
        <w:rPr>
          <w:rFonts w:ascii="Traditional Arabic" w:hAnsi="Traditional Arabic" w:cs="Traditional Arabic"/>
          <w:rtl/>
        </w:rPr>
        <w:t>﴾</w:t>
      </w:r>
      <w:r w:rsidR="00B63D09" w:rsidRPr="0012027B">
        <w:rPr>
          <w:rFonts w:hint="cs"/>
          <w:rtl/>
        </w:rPr>
        <w:t xml:space="preserve"> </w:t>
      </w:r>
      <w:r w:rsidR="00B63D09" w:rsidRPr="0012027B">
        <w:rPr>
          <w:rStyle w:val="Char5"/>
          <w:rFonts w:hint="cs"/>
          <w:rtl/>
        </w:rPr>
        <w:t>[النساء: 136]</w:t>
      </w:r>
      <w:r w:rsidR="00B63D09" w:rsidRPr="0012027B">
        <w:rPr>
          <w:rFonts w:hint="cs"/>
          <w:rtl/>
        </w:rPr>
        <w:t>.</w:t>
      </w:r>
    </w:p>
    <w:p w:rsidR="00EC1E07" w:rsidRPr="00DD3288" w:rsidRDefault="006E3B79" w:rsidP="00C25077">
      <w:pPr>
        <w:pStyle w:val="a8"/>
        <w:rPr>
          <w:rtl/>
        </w:rPr>
      </w:pPr>
      <w:r>
        <w:rPr>
          <w:rFonts w:cs="Traditional Arabic" w:hint="cs"/>
          <w:rtl/>
        </w:rPr>
        <w:t>«</w:t>
      </w:r>
      <w:r w:rsidR="00EC1E07" w:rsidRPr="00DD3288">
        <w:rPr>
          <w:rFonts w:hint="cs"/>
          <w:rtl/>
        </w:rPr>
        <w:t>ای کسانی که ایمان آورده‌اید، ایمان آورید به خدا و فرستاده‌اش و کتاب (قرآن)ی که فرو فرستاده بر پیغمبرش و کتابی که فرو فرستاده در (زمان‌های) پیشین و</w:t>
      </w:r>
      <w:r w:rsidR="00AA2AAF">
        <w:rPr>
          <w:rFonts w:hint="cs"/>
          <w:rtl/>
        </w:rPr>
        <w:t xml:space="preserve"> هرکس </w:t>
      </w:r>
      <w:r w:rsidR="00EC1E07" w:rsidRPr="00DD3288">
        <w:rPr>
          <w:rFonts w:hint="cs"/>
          <w:rtl/>
        </w:rPr>
        <w:t>به خدا و ملائکه‌های او و</w:t>
      </w:r>
      <w:r w:rsidR="00AA2AAF">
        <w:rPr>
          <w:rFonts w:hint="cs"/>
          <w:rtl/>
        </w:rPr>
        <w:t xml:space="preserve"> کتاب‌هایش </w:t>
      </w:r>
      <w:r w:rsidR="00EC1E07" w:rsidRPr="00DD3288">
        <w:rPr>
          <w:rFonts w:hint="cs"/>
          <w:rtl/>
        </w:rPr>
        <w:t>و پیغمبرانش و روز آخرت کافر (بی‌باور) باشد حقیقتا</w:t>
      </w:r>
      <w:r w:rsidR="00EC1E07" w:rsidRPr="00DD3288">
        <w:rPr>
          <w:rtl/>
        </w:rPr>
        <w:t>ً</w:t>
      </w:r>
      <w:r w:rsidR="00EC1E07" w:rsidRPr="00DD3288">
        <w:rPr>
          <w:rFonts w:hint="cs"/>
          <w:rtl/>
        </w:rPr>
        <w:t xml:space="preserve"> در گمراهی دور [از حقیقت] در افتاد</w:t>
      </w:r>
      <w:r w:rsidR="00EC1E07" w:rsidRPr="00DD3288">
        <w:rPr>
          <w:rtl/>
        </w:rPr>
        <w:t>ه</w:t>
      </w:r>
      <w:r w:rsidR="00EC1E07" w:rsidRPr="00DD3288">
        <w:rPr>
          <w:rFonts w:hint="cs"/>
          <w:rtl/>
        </w:rPr>
        <w:t xml:space="preserve"> است</w:t>
      </w:r>
      <w:r w:rsidR="00524D05" w:rsidRPr="00524D05">
        <w:rPr>
          <w:rFonts w:cs="Traditional Arabic" w:hint="cs"/>
          <w:rtl/>
        </w:rPr>
        <w:t>»</w:t>
      </w:r>
      <w:r w:rsidR="00524D05">
        <w:rPr>
          <w:rFonts w:hint="cs"/>
          <w:rtl/>
        </w:rPr>
        <w:t>.</w:t>
      </w:r>
    </w:p>
    <w:p w:rsidR="00EC1E07" w:rsidRDefault="00EC1E07" w:rsidP="00C25077">
      <w:pPr>
        <w:pStyle w:val="a8"/>
        <w:rPr>
          <w:rtl/>
        </w:rPr>
      </w:pPr>
      <w:r w:rsidRPr="00DD3288">
        <w:rPr>
          <w:rFonts w:hint="cs"/>
          <w:rtl/>
        </w:rPr>
        <w:t>چنانکه ملاحظه می‌شود در</w:t>
      </w:r>
      <w:r w:rsidR="00AA2AAF">
        <w:rPr>
          <w:rFonts w:hint="cs"/>
          <w:rtl/>
        </w:rPr>
        <w:t xml:space="preserve"> هیچیک </w:t>
      </w:r>
      <w:r w:rsidRPr="00DD3288">
        <w:rPr>
          <w:rFonts w:hint="cs"/>
          <w:rtl/>
        </w:rPr>
        <w:t>از این آیات قرآنی از ایمان به قضا و قدر سخنی نیامده اما این بدین معنی نیست که اصل ایمان به «قضا و قدر» یکی از ارکان ایمان نباشد زیرا در آیات دیگری از این اصل سخن رفته است.</w:t>
      </w:r>
    </w:p>
    <w:p w:rsidR="00524D05" w:rsidRDefault="0012027B" w:rsidP="0012027B">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إِنَّا كُلَّ شَيۡءٍ خَلَقۡنَٰهُ بِقَدَرٖ ٤٩</w:t>
      </w:r>
      <w:r>
        <w:rPr>
          <w:rFonts w:ascii="Traditional Arabic" w:hAnsi="Traditional Arabic" w:cs="Traditional Arabic"/>
          <w:rtl/>
        </w:rPr>
        <w:t>﴾</w:t>
      </w:r>
      <w:r w:rsidR="00B63D09" w:rsidRPr="0012027B">
        <w:rPr>
          <w:rFonts w:hint="cs"/>
          <w:rtl/>
        </w:rPr>
        <w:t xml:space="preserve"> </w:t>
      </w:r>
      <w:r w:rsidR="00B63D09" w:rsidRPr="0012027B">
        <w:rPr>
          <w:rStyle w:val="Char5"/>
          <w:rFonts w:hint="cs"/>
          <w:rtl/>
        </w:rPr>
        <w:t>[القمر: 49]</w:t>
      </w:r>
      <w:r w:rsidR="00B63D09" w:rsidRPr="0012027B">
        <w:rPr>
          <w:rFonts w:hint="cs"/>
          <w:rtl/>
        </w:rPr>
        <w:t>.</w:t>
      </w:r>
    </w:p>
    <w:p w:rsidR="00EC1E07" w:rsidRDefault="003A55B6" w:rsidP="00C25077">
      <w:pPr>
        <w:pStyle w:val="a8"/>
        <w:rPr>
          <w:rtl/>
        </w:rPr>
      </w:pPr>
      <w:r>
        <w:rPr>
          <w:rFonts w:cs="Traditional Arabic" w:hint="cs"/>
          <w:rtl/>
        </w:rPr>
        <w:t>«</w:t>
      </w:r>
      <w:r w:rsidR="00EC1E07" w:rsidRPr="00DD3288">
        <w:rPr>
          <w:rFonts w:hint="cs"/>
          <w:rtl/>
        </w:rPr>
        <w:t>ما همانا هر چیز را به اندازه و از روی حساب و نظام آفریده‌ایم</w:t>
      </w:r>
      <w:r>
        <w:rPr>
          <w:rFonts w:cs="Traditional Arabic" w:hint="cs"/>
          <w:rtl/>
        </w:rPr>
        <w:t>»</w:t>
      </w:r>
      <w:r>
        <w:rPr>
          <w:rFonts w:hint="cs"/>
          <w:rtl/>
        </w:rPr>
        <w:t>.</w:t>
      </w:r>
    </w:p>
    <w:p w:rsidR="00EC1E07" w:rsidRPr="00DD3288" w:rsidRDefault="0012027B" w:rsidP="0012027B">
      <w:pPr>
        <w:pStyle w:val="a8"/>
        <w:rPr>
          <w:rtl/>
        </w:rPr>
      </w:pPr>
      <w:r>
        <w:rPr>
          <w:rFonts w:ascii="Traditional Arabic" w:hAnsi="Traditional Arabic" w:cs="Traditional Arabic"/>
          <w:rtl/>
        </w:rPr>
        <w:t>﴿</w:t>
      </w:r>
      <w:r>
        <w:rPr>
          <w:rFonts w:ascii="KFGQPC Uthmanic Script HAFS" w:hAnsi="KFGQPC Uthmanic Script HAFS" w:cs="KFGQPC Uthmanic Script HAFS"/>
          <w:rtl/>
        </w:rPr>
        <w:t>وَخَلَقَ كُلَّ شَيۡءٖ فَقَدَّرَهُ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تَقۡدِيرٗا ٢</w:t>
      </w:r>
      <w:r>
        <w:rPr>
          <w:rFonts w:ascii="Traditional Arabic" w:hAnsi="Traditional Arabic" w:cs="Traditional Arabic"/>
          <w:rtl/>
        </w:rPr>
        <w:t>﴾</w:t>
      </w:r>
      <w:r w:rsidR="00B63D09" w:rsidRPr="0012027B">
        <w:rPr>
          <w:rStyle w:val="Char3"/>
          <w:rFonts w:hint="cs"/>
          <w:rtl/>
        </w:rPr>
        <w:t xml:space="preserve"> </w:t>
      </w:r>
      <w:r w:rsidR="00B63D09" w:rsidRPr="0012027B">
        <w:rPr>
          <w:rStyle w:val="Char5"/>
          <w:rFonts w:hint="cs"/>
          <w:rtl/>
        </w:rPr>
        <w:t>[الفرقان: 2]</w:t>
      </w:r>
      <w:r w:rsidR="00B63D09" w:rsidRPr="0012027B">
        <w:rPr>
          <w:rStyle w:val="Char3"/>
          <w:rFonts w:hint="cs"/>
          <w:rtl/>
        </w:rPr>
        <w:t>.</w:t>
      </w:r>
    </w:p>
    <w:p w:rsidR="00EC1E07" w:rsidRDefault="0033127B" w:rsidP="00C25077">
      <w:pPr>
        <w:pStyle w:val="a8"/>
        <w:rPr>
          <w:rtl/>
        </w:rPr>
      </w:pPr>
      <w:r>
        <w:rPr>
          <w:rFonts w:cs="Traditional Arabic" w:hint="cs"/>
          <w:rtl/>
        </w:rPr>
        <w:t>«</w:t>
      </w:r>
      <w:r w:rsidR="00EC1E07" w:rsidRPr="00DD3288">
        <w:rPr>
          <w:rFonts w:hint="cs"/>
          <w:rtl/>
        </w:rPr>
        <w:t>و آفرید هر چیز را بعد آن را به اندازه و تقدیر برآورد کرد</w:t>
      </w:r>
      <w:r>
        <w:rPr>
          <w:rFonts w:cs="Traditional Arabic" w:hint="cs"/>
          <w:rtl/>
        </w:rPr>
        <w:t>»</w:t>
      </w:r>
      <w:r>
        <w:rPr>
          <w:rFonts w:hint="cs"/>
          <w:rtl/>
        </w:rPr>
        <w:t>.</w:t>
      </w:r>
    </w:p>
    <w:p w:rsidR="00B63D09" w:rsidRPr="00DD3288" w:rsidRDefault="00D13095" w:rsidP="00D13095">
      <w:pPr>
        <w:pStyle w:val="a8"/>
        <w:rPr>
          <w:rtl/>
        </w:rPr>
      </w:pPr>
      <w:r>
        <w:rPr>
          <w:rFonts w:ascii="Traditional Arabic" w:hAnsi="Traditional Arabic" w:cs="Traditional Arabic"/>
          <w:rtl/>
        </w:rPr>
        <w:lastRenderedPageBreak/>
        <w:t>﴿</w:t>
      </w:r>
      <w:r>
        <w:rPr>
          <w:rFonts w:ascii="KFGQPC Uthmanic Script HAFS" w:hAnsi="KFGQPC Uthmanic Script HAFS" w:cs="KFGQPC Uthmanic Script HAFS"/>
          <w:rtl/>
        </w:rPr>
        <w:t>وَإِذَا قَضَىٰٓ أَمۡرٗا فَإِنَّمَا يَقُولُ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كُن فَيَكُونُ ١١٧</w:t>
      </w:r>
      <w:r>
        <w:rPr>
          <w:rFonts w:ascii="Traditional Arabic" w:hAnsi="Traditional Arabic" w:cs="Traditional Arabic"/>
          <w:rtl/>
        </w:rPr>
        <w:t>﴾</w:t>
      </w:r>
      <w:r w:rsidR="00B63D09">
        <w:rPr>
          <w:rFonts w:hint="cs"/>
          <w:rtl/>
        </w:rPr>
        <w:t xml:space="preserve"> </w:t>
      </w:r>
      <w:r w:rsidR="00B63D09" w:rsidRPr="00D13095">
        <w:rPr>
          <w:rStyle w:val="Char5"/>
          <w:rFonts w:hint="cs"/>
          <w:rtl/>
        </w:rPr>
        <w:t>[البقرة: 117]</w:t>
      </w:r>
      <w:r w:rsidR="00B63D09">
        <w:rPr>
          <w:rFonts w:hint="cs"/>
          <w:rtl/>
        </w:rPr>
        <w:t>.</w:t>
      </w:r>
    </w:p>
    <w:p w:rsidR="00EC1E07" w:rsidRPr="00DD3288" w:rsidRDefault="0033127B" w:rsidP="00C25077">
      <w:pPr>
        <w:pStyle w:val="a8"/>
        <w:rPr>
          <w:rtl/>
        </w:rPr>
      </w:pPr>
      <w:r>
        <w:rPr>
          <w:rFonts w:cs="Traditional Arabic" w:hint="cs"/>
          <w:rtl/>
        </w:rPr>
        <w:t>«</w:t>
      </w:r>
      <w:r w:rsidR="00EC1E07" w:rsidRPr="00DD3288">
        <w:rPr>
          <w:rFonts w:hint="cs"/>
          <w:rtl/>
        </w:rPr>
        <w:t>و هرگاه نسبت به [وجود] امری حکم کرد، نیست جز اینکه می‌گوید بشو و (فورا) آن چیز می‌شود</w:t>
      </w:r>
      <w:r>
        <w:rPr>
          <w:rFonts w:cs="Traditional Arabic" w:hint="cs"/>
          <w:rtl/>
        </w:rPr>
        <w:t>»</w:t>
      </w:r>
      <w:r>
        <w:rPr>
          <w:rFonts w:hint="cs"/>
          <w:rtl/>
        </w:rPr>
        <w:t>.</w:t>
      </w:r>
    </w:p>
    <w:p w:rsidR="00EC1E07" w:rsidRPr="00DD3288" w:rsidRDefault="00EC1E07" w:rsidP="006243DF">
      <w:pPr>
        <w:pStyle w:val="a8"/>
        <w:rPr>
          <w:rtl/>
        </w:rPr>
      </w:pPr>
      <w:r w:rsidRPr="00DD3288">
        <w:rPr>
          <w:rFonts w:hint="cs"/>
          <w:rtl/>
        </w:rPr>
        <w:t>اضافه بر این در حدیث موسوم به «</w:t>
      </w:r>
      <w:r w:rsidRPr="00DD3288">
        <w:rPr>
          <w:rFonts w:hint="cs"/>
          <w:b/>
          <w:bCs/>
          <w:rtl/>
        </w:rPr>
        <w:t>حدیث جبرئیل</w:t>
      </w:r>
      <w:r w:rsidRPr="00DD3288">
        <w:rPr>
          <w:rFonts w:hint="cs"/>
          <w:rtl/>
        </w:rPr>
        <w:t>» از ایمان به قضا و قدر به عنوان رکن ششم ایمان یاد شده است:</w:t>
      </w:r>
    </w:p>
    <w:p w:rsidR="00EC1E07" w:rsidRPr="00DD3288" w:rsidRDefault="00A06305" w:rsidP="00C25077">
      <w:pPr>
        <w:pStyle w:val="a8"/>
        <w:rPr>
          <w:rtl/>
        </w:rPr>
      </w:pPr>
      <w:r w:rsidRPr="00AA2AAF">
        <w:rPr>
          <w:rStyle w:val="Char4"/>
          <w:rFonts w:hint="cs"/>
          <w:rtl/>
        </w:rPr>
        <w:t>«</w:t>
      </w:r>
      <w:r w:rsidR="00EC1E07" w:rsidRPr="00AA2AAF">
        <w:rPr>
          <w:rStyle w:val="Char4"/>
          <w:rFonts w:hint="cs"/>
          <w:rtl/>
        </w:rPr>
        <w:t xml:space="preserve">... </w:t>
      </w:r>
      <w:r w:rsidRPr="00AA2AAF">
        <w:rPr>
          <w:rStyle w:val="Char4"/>
          <w:rFonts w:hint="cs"/>
          <w:rtl/>
        </w:rPr>
        <w:t>و</w:t>
      </w:r>
      <w:r w:rsidR="00EC1E07" w:rsidRPr="00AA2AAF">
        <w:rPr>
          <w:rStyle w:val="Char4"/>
          <w:rFonts w:hint="cs"/>
          <w:rtl/>
        </w:rPr>
        <w:t>بالقدر خ</w:t>
      </w:r>
      <w:r w:rsidR="00095B77" w:rsidRPr="00AA2AAF">
        <w:rPr>
          <w:rStyle w:val="Char4"/>
          <w:rFonts w:hint="cs"/>
          <w:rtl/>
        </w:rPr>
        <w:t>ي</w:t>
      </w:r>
      <w:r w:rsidRPr="00AA2AAF">
        <w:rPr>
          <w:rStyle w:val="Char4"/>
          <w:rFonts w:hint="cs"/>
          <w:rtl/>
        </w:rPr>
        <w:t>ره و</w:t>
      </w:r>
      <w:r w:rsidR="00EC1E07" w:rsidRPr="00AA2AAF">
        <w:rPr>
          <w:rStyle w:val="Char4"/>
          <w:rFonts w:hint="cs"/>
          <w:rtl/>
        </w:rPr>
        <w:t>شره</w:t>
      </w:r>
      <w:r w:rsidRPr="00AA2AAF">
        <w:rPr>
          <w:rStyle w:val="Char4"/>
          <w:rFonts w:hint="cs"/>
          <w:rtl/>
        </w:rPr>
        <w:t>»</w:t>
      </w:r>
      <w:r w:rsidR="00EC1E07" w:rsidRPr="00AA2AAF">
        <w:rPr>
          <w:vertAlign w:val="superscript"/>
          <w:rtl/>
        </w:rPr>
        <w:footnoteReference w:id="1"/>
      </w:r>
      <w:r w:rsidR="00EC1E07" w:rsidRPr="00AA2AAF">
        <w:rPr>
          <w:rFonts w:hint="cs"/>
          <w:rtl/>
        </w:rPr>
        <w:t xml:space="preserve"> و اینکه به قدر خدا خیر و شر آن ایمان داشته باشی.</w:t>
      </w:r>
    </w:p>
    <w:p w:rsidR="00EC1E07" w:rsidRPr="00DD3288" w:rsidRDefault="00EC1E07" w:rsidP="006E3B79">
      <w:pPr>
        <w:pStyle w:val="a0"/>
        <w:rPr>
          <w:rtl/>
        </w:rPr>
      </w:pPr>
      <w:bookmarkStart w:id="3" w:name="_Toc43285260"/>
      <w:bookmarkStart w:id="4" w:name="_Toc63661606"/>
      <w:bookmarkStart w:id="5" w:name="_Toc160634449"/>
      <w:bookmarkStart w:id="6" w:name="_Toc415258613"/>
      <w:r w:rsidRPr="00DD3288">
        <w:rPr>
          <w:rFonts w:hint="cs"/>
          <w:rtl/>
        </w:rPr>
        <w:t>ایمان به قضا و قدر از امتیازات عقیده‌ی اسلامی است</w:t>
      </w:r>
      <w:bookmarkEnd w:id="3"/>
      <w:bookmarkEnd w:id="4"/>
      <w:bookmarkEnd w:id="5"/>
      <w:bookmarkEnd w:id="6"/>
      <w:r w:rsidR="00A06305">
        <w:rPr>
          <w:rFonts w:hint="cs"/>
          <w:rtl/>
        </w:rPr>
        <w:t xml:space="preserve"> </w:t>
      </w:r>
    </w:p>
    <w:p w:rsidR="00EC1E07" w:rsidRDefault="00EC1E07" w:rsidP="00C25077">
      <w:pPr>
        <w:pStyle w:val="a8"/>
        <w:rPr>
          <w:rtl/>
        </w:rPr>
      </w:pPr>
      <w:r w:rsidRPr="00DD3288">
        <w:rPr>
          <w:rFonts w:hint="cs"/>
          <w:rtl/>
        </w:rPr>
        <w:t>در میان مکاتب و ادیان موجود - اعم از وحیانی و انسانی -  تن‌ها مکتبی که به قضیه‌ی ایمان به قضا و قدر اهمیت فراوان داده و بدان توجه اساسی مبذول داشته مکتب اسلام است ایمان به قضا و قدر در مکتب اسلام تا حدی برجسته شده که از امتیازات اسلام بشمار می‌رود چون در سایر مکاتب یا اصلا از قضا و قدر بحثی به میان نیامده یا بدان توجه ضعیفی مبذول شده است.</w:t>
      </w:r>
    </w:p>
    <w:p w:rsidR="00EC1E07" w:rsidRPr="00DD3288" w:rsidRDefault="00EC1E07" w:rsidP="006E3B79">
      <w:pPr>
        <w:pStyle w:val="a0"/>
        <w:rPr>
          <w:rtl/>
        </w:rPr>
      </w:pPr>
      <w:bookmarkStart w:id="7" w:name="_Toc43285261"/>
      <w:bookmarkStart w:id="8" w:name="_Toc63661607"/>
      <w:bookmarkStart w:id="9" w:name="_Toc160634450"/>
      <w:bookmarkStart w:id="10" w:name="_Toc415258614"/>
      <w:r w:rsidRPr="00DD3288">
        <w:rPr>
          <w:rFonts w:hint="cs"/>
          <w:rtl/>
        </w:rPr>
        <w:t>سلف صالح و ایمان به قضا و قدر</w:t>
      </w:r>
      <w:bookmarkEnd w:id="7"/>
      <w:bookmarkEnd w:id="8"/>
      <w:bookmarkEnd w:id="9"/>
      <w:bookmarkEnd w:id="10"/>
    </w:p>
    <w:p w:rsidR="00EC1E07" w:rsidRPr="00DD3288" w:rsidRDefault="00EC1E07" w:rsidP="00D13095">
      <w:pPr>
        <w:pStyle w:val="a8"/>
        <w:rPr>
          <w:rtl/>
        </w:rPr>
      </w:pPr>
      <w:r w:rsidRPr="00DD3288">
        <w:rPr>
          <w:rFonts w:hint="cs"/>
          <w:rtl/>
        </w:rPr>
        <w:t xml:space="preserve">ایمان به قضا و قدر در میان سلف صالح و مسلمانان صدر اسلام عامل تحرک و نشاط، ثبات و پایداری در جبهه جهاد و تلاش، و وسیله‌ی خودسازی و پایداری بشمار می‌رفت و مسلمانان در سایه‌ی آن از روحیه‌ی چنان بالائی برخوردار بودند که همت بزرگشان کوه‌ها را از جا تکان می‌داد ایمان به قضا و قدر، و رضا به قضا به هنگام ابتلا به مصائب و مواجه با مشکلات عامل تقویت درون و آفرینش اطمینان بود چون در پرتو آن همه ‌چیز را از خدا می‌دانستند و به قدر او ارجاع می‌دادند، با این نگرش به میدان جنگ می‌رفتند و پیروزی و شکست، سلامتی و شهادت را از سوی </w:t>
      </w:r>
      <w:r w:rsidRPr="00DD3288">
        <w:rPr>
          <w:rFonts w:hint="cs"/>
          <w:rtl/>
        </w:rPr>
        <w:lastRenderedPageBreak/>
        <w:t>خدا می‌دانستند و به هر دو از عمق دل راضی و خرسند بودند با این اعتقاد به میدان کار و تلاش می‌رفتند و ثمره‌ی آن را از خدا می‌طلبیدند. ایمان به قضا و قدر هرگز آن‌ها را وادار به تنبلی و تن‌آسایی نمی‌کرد بلکه به فعالیت و تلاش‌شان وامی‌داشت.</w:t>
      </w:r>
    </w:p>
    <w:p w:rsidR="00EC1E07" w:rsidRPr="00A06305" w:rsidRDefault="00EC1E07" w:rsidP="00AA2AAF">
      <w:pPr>
        <w:pStyle w:val="a8"/>
        <w:rPr>
          <w:rtl/>
          <w:lang w:bidi="fa-IR"/>
        </w:rPr>
      </w:pPr>
      <w:r w:rsidRPr="00DD3288">
        <w:rPr>
          <w:rFonts w:hint="cs"/>
          <w:rtl/>
        </w:rPr>
        <w:t>اما متأسفانه امروز گروهی ناآگاهانه به بهانه‌ی ایمان به قضا و قدر به تنبلی و تن‌آسایی روی آورده و برای آن توجیه‌های ناروا می‌نمایند که عقیده به قضا و قدر از آن مبرا است در واقع این گروه مصداق فرموده‌ی حضرت عمر</w:t>
      </w:r>
      <w:r w:rsidR="00AA2AAF">
        <w:rPr>
          <w:rFonts w:cs="CTraditional Arabic" w:hint="cs"/>
          <w:rtl/>
        </w:rPr>
        <w:t>س</w:t>
      </w:r>
      <w:r w:rsidRPr="00DD3288">
        <w:rPr>
          <w:rFonts w:hint="cs"/>
          <w:rtl/>
        </w:rPr>
        <w:t xml:space="preserve"> هستند که خطاب به عزلت‌گزیدگان در گوشه‌ی مسجدالنبی</w:t>
      </w:r>
      <w:r w:rsidR="00716EF0">
        <w:rPr>
          <w:rFonts w:cs="CTraditional Arabic" w:hint="cs"/>
          <w:rtl/>
        </w:rPr>
        <w:t>ج</w:t>
      </w:r>
      <w:r w:rsidRPr="00DD3288">
        <w:rPr>
          <w:rFonts w:hint="cs"/>
          <w:rtl/>
        </w:rPr>
        <w:t xml:space="preserve"> فرمود: «</w:t>
      </w:r>
      <w:r w:rsidRPr="00DD3288">
        <w:rPr>
          <w:rFonts w:hint="cs"/>
          <w:b/>
          <w:bCs/>
          <w:rtl/>
        </w:rPr>
        <w:t>شما اهل توکل نیستید بلکه سربار و انگل جامعه (اهل تواکل) هستید لذا هرچه سریعتر اینجا را ترک کنید</w:t>
      </w:r>
      <w:r w:rsidRPr="00DD3288">
        <w:rPr>
          <w:rFonts w:hint="cs"/>
          <w:rtl/>
        </w:rPr>
        <w:t>».</w:t>
      </w:r>
    </w:p>
    <w:p w:rsidR="00EC1E07" w:rsidRPr="00DD3288" w:rsidRDefault="00EC1E07" w:rsidP="006E3B79">
      <w:pPr>
        <w:pStyle w:val="a0"/>
        <w:rPr>
          <w:rtl/>
        </w:rPr>
      </w:pPr>
      <w:bookmarkStart w:id="11" w:name="_Toc43285262"/>
      <w:bookmarkStart w:id="12" w:name="_Toc63661608"/>
      <w:bookmarkStart w:id="13" w:name="_Toc160634451"/>
      <w:bookmarkStart w:id="14" w:name="_Toc415258615"/>
      <w:r w:rsidRPr="00DD3288">
        <w:rPr>
          <w:rFonts w:hint="cs"/>
          <w:rtl/>
        </w:rPr>
        <w:t>ایمان به قضا و قدر و استفاده از اسباب مادی</w:t>
      </w:r>
      <w:bookmarkEnd w:id="11"/>
      <w:bookmarkEnd w:id="12"/>
      <w:bookmarkEnd w:id="13"/>
      <w:bookmarkEnd w:id="14"/>
    </w:p>
    <w:p w:rsidR="00EC1E07" w:rsidRPr="00DD3288" w:rsidRDefault="00EC1E07" w:rsidP="00E23751">
      <w:pPr>
        <w:pStyle w:val="a8"/>
        <w:rPr>
          <w:rtl/>
        </w:rPr>
      </w:pPr>
      <w:r w:rsidRPr="00DD3288">
        <w:rPr>
          <w:rFonts w:hint="cs"/>
          <w:rtl/>
        </w:rPr>
        <w:t>عده‌ای به بهانه‌ی ایمان به قضا و قدر می‌خواهند استفاده از اسباب و ابزار مادی را نادیده گرفته و نتایج حاصله از اسباب و مسببات را منکر شوند و این عقیده انحرافی خود را به قضا و قدر نسبت دهند این‌ها نفهمیده‌اند که ایمان به قضا و قدر به هیچ وجه با قانون اسباب و مسببات منافات و ضدیت ندارد بلکه می‌توان بین این دو توافق و هم‌خوانی ایجاد کرد چنانکه سلف صالح «رضوان الله علیهم» بین آن‌ها همخوانی و توافق ایجاد کرده بودند. علاوه بر این ایمان به قضا و قدر بین مادیات و معنویات توازن بوجود می‌آورد طوری که کفه‌ی ترازوی</w:t>
      </w:r>
      <w:r w:rsidR="00AA2AAF">
        <w:rPr>
          <w:rFonts w:hint="cs"/>
          <w:rtl/>
        </w:rPr>
        <w:t xml:space="preserve"> هیچیک </w:t>
      </w:r>
      <w:r w:rsidRPr="00DD3288">
        <w:rPr>
          <w:rFonts w:hint="cs"/>
          <w:rtl/>
        </w:rPr>
        <w:t>بر حساب دیگری بالا نرود.</w:t>
      </w:r>
    </w:p>
    <w:p w:rsidR="00EC1E07" w:rsidRPr="00DD3288" w:rsidRDefault="00EC1E07" w:rsidP="006E3B79">
      <w:pPr>
        <w:pStyle w:val="a0"/>
        <w:rPr>
          <w:rtl/>
        </w:rPr>
      </w:pPr>
      <w:bookmarkStart w:id="15" w:name="_Toc43285263"/>
      <w:bookmarkStart w:id="16" w:name="_Toc63661609"/>
      <w:bookmarkStart w:id="17" w:name="_Toc160634452"/>
      <w:bookmarkStart w:id="18" w:name="_Toc415258616"/>
      <w:r w:rsidRPr="00DD3288">
        <w:rPr>
          <w:rFonts w:hint="cs"/>
          <w:rtl/>
        </w:rPr>
        <w:t>ایمان به قضا و قدر و سنن الهی</w:t>
      </w:r>
      <w:bookmarkEnd w:id="15"/>
      <w:bookmarkEnd w:id="16"/>
      <w:bookmarkEnd w:id="17"/>
      <w:bookmarkEnd w:id="18"/>
    </w:p>
    <w:p w:rsidR="00EC1E07" w:rsidRPr="00DD3288" w:rsidRDefault="00EC1E07" w:rsidP="00AA2AAF">
      <w:pPr>
        <w:pStyle w:val="a8"/>
        <w:rPr>
          <w:rtl/>
        </w:rPr>
      </w:pPr>
      <w:r w:rsidRPr="00DD3288">
        <w:rPr>
          <w:rFonts w:hint="cs"/>
          <w:rtl/>
        </w:rPr>
        <w:t>گروهی می‌پندارند ایمان به قضا و قدر با سنن الهی حاکم بر هستی تضاد و تباین دارد. این توهم نیز از واقعیت بعید است چون سنن الهی حاکم بر اعمال ما، در واقع بازتاب متقابل، و عکس‌العملِ عملکرد انسان می‌باشند بدین معنی که خدواند برای پیدایش هر پدیده‌ای سنتی قرار داده، عدم استفاده از اسباب یا خلاف آن‌ها عمل</w:t>
      </w:r>
      <w:r w:rsidR="00AA2AAF">
        <w:rPr>
          <w:rFonts w:hint="eastAsia"/>
        </w:rPr>
        <w:t>‌</w:t>
      </w:r>
      <w:r w:rsidRPr="00DD3288">
        <w:rPr>
          <w:rFonts w:hint="cs"/>
          <w:rtl/>
        </w:rPr>
        <w:t>کردن منجر به نتیجه‌ی خلاف سنت خدائی می‌شود مثلا سنت خدا بر این است که انسانی را سالم و دور از نواقص امراض بیافریند اما مباشره‌ی بعضی از امور مخالف سنت خدائی مانند عدم رعایت بهداشت و زندگی در محیط آلوده و عدم استفاده از غذای مناسب و ... باعث می‌شوند سنت خدائی از سلامت تبدیل به مرض شود.</w:t>
      </w:r>
    </w:p>
    <w:p w:rsidR="00EC1E07" w:rsidRPr="00DD3288" w:rsidRDefault="00EC1E07" w:rsidP="00E23751">
      <w:pPr>
        <w:pStyle w:val="a8"/>
        <w:rPr>
          <w:rtl/>
        </w:rPr>
      </w:pPr>
      <w:r w:rsidRPr="00DD3288">
        <w:rPr>
          <w:rFonts w:hint="cs"/>
          <w:rtl/>
        </w:rPr>
        <w:t>و اگر کسانی حوادث طبیعی چون سیل و زلزله و رانش زمین و ... را - که باعث مرگ دسته‌جمعی افراد زیاد و ببار آمدن خسارات جبران‌ناپذیر می‌گردد - بر ما خرده بگیرند. در جواب می‌گوئیم هم وقوع این حوادث و هم زیان‌های حاصله از آن‌ها معلول علل و اسبابی هستند که عقل و درک قاصر ما - با توجه به محدودیتش - از درک و شناخت آن عاجز است و خداوند به عللی که خود صلاح می‌داند آن‌ها را از بندگان خود مخفی نگه داشته است.</w:t>
      </w:r>
    </w:p>
    <w:p w:rsidR="00EC1E07" w:rsidRPr="00DD3288" w:rsidRDefault="00EC1E07" w:rsidP="006E3B79">
      <w:pPr>
        <w:pStyle w:val="a0"/>
        <w:rPr>
          <w:rtl/>
        </w:rPr>
      </w:pPr>
      <w:bookmarkStart w:id="19" w:name="_Toc43285264"/>
      <w:bookmarkStart w:id="20" w:name="_Toc63661610"/>
      <w:bookmarkStart w:id="21" w:name="_Toc160634453"/>
      <w:bookmarkStart w:id="22" w:name="_Toc415258617"/>
      <w:r w:rsidRPr="00DD3288">
        <w:rPr>
          <w:rFonts w:hint="cs"/>
          <w:rtl/>
        </w:rPr>
        <w:t>قضا و قدر و جدال‌های کلامی</w:t>
      </w:r>
      <w:bookmarkEnd w:id="19"/>
      <w:bookmarkEnd w:id="20"/>
      <w:bookmarkEnd w:id="21"/>
      <w:bookmarkEnd w:id="22"/>
    </w:p>
    <w:p w:rsidR="00EC1E07" w:rsidRPr="00DD3288" w:rsidRDefault="00EC1E07" w:rsidP="00E23751">
      <w:pPr>
        <w:pStyle w:val="a8"/>
        <w:rPr>
          <w:rtl/>
        </w:rPr>
      </w:pPr>
      <w:r w:rsidRPr="00DD3288">
        <w:rPr>
          <w:rFonts w:hint="cs"/>
          <w:rtl/>
        </w:rPr>
        <w:t>بعضی ایمان به قضا و قدر را با جدال‌های کلامی متکلمین پیرامون آن یکی گرفته و جدال طرفداران جبری‌گری و قَدَری‌گری را با موضوع ایمان به قضا و قدر در میان سلف صالح و مسلمانان صدر اسلامی یکی دانسته‌اند. این عقیده نیز صحیح نیست چون ایمان به قضا و قدر امری است و جدال پیرامون آن، از سوی متکلمین امری دیگر. اما امروزه گروهی مغرضانه یا ناآگاهانه این دو پدیده را یکی پنداشته که هیچ ربط و نسبتی با قضیه‌ی قضا و قدر در فرهنگ اسلامی ندارد.</w:t>
      </w:r>
    </w:p>
    <w:p w:rsidR="00EC1E07" w:rsidRPr="00DD3288" w:rsidRDefault="00EC1E07" w:rsidP="00E23751">
      <w:pPr>
        <w:pStyle w:val="a8"/>
        <w:rPr>
          <w:rtl/>
        </w:rPr>
      </w:pPr>
      <w:r w:rsidRPr="00DD3288">
        <w:rPr>
          <w:rFonts w:hint="cs"/>
          <w:rtl/>
        </w:rPr>
        <w:t>با توجه به موارد فوق، و به منظور تبیین و کشف حقیقت قضا و قدر، این رساله را که استاد عبدالکریم زیدان به رشته‌ی تحریر درآورده است به زبان فارسی برگرداندم و در مواردی که لازم دانستم مطالب و توضیحاتی در قالب پاورقی بر آن افزودم.</w:t>
      </w:r>
    </w:p>
    <w:p w:rsidR="00716B2C" w:rsidRDefault="00EC1E07" w:rsidP="00E23751">
      <w:pPr>
        <w:pStyle w:val="a8"/>
      </w:pPr>
      <w:r w:rsidRPr="00DD3288">
        <w:rPr>
          <w:rFonts w:hint="cs"/>
          <w:rtl/>
        </w:rPr>
        <w:t>امیدوارم باعث زدودن زنگار شبهات و شک از دل‌ها، و روشن گردیدن قضیه برای خوانندگان، و فهم صحیح ایمان به «</w:t>
      </w:r>
      <w:r w:rsidRPr="00DD3288">
        <w:rPr>
          <w:rFonts w:hint="cs"/>
          <w:b/>
          <w:bCs/>
          <w:rtl/>
        </w:rPr>
        <w:t>قضا و قدر</w:t>
      </w:r>
      <w:r w:rsidRPr="00DD3288">
        <w:rPr>
          <w:rFonts w:hint="cs"/>
          <w:rtl/>
        </w:rPr>
        <w:t>» از دیدگاه اهل سنت و جماعت شود. از خداوند متعال خواستارم مؤلف را اجر جزیل عنایت فرماید و از رحمت خویش مأیوس نگرداند. آمین.</w:t>
      </w:r>
    </w:p>
    <w:p w:rsidR="00EC1E07" w:rsidRDefault="00716B2C" w:rsidP="00E23751">
      <w:pPr>
        <w:pStyle w:val="a8"/>
        <w:jc w:val="right"/>
        <w:rPr>
          <w:b/>
          <w:bCs/>
          <w:rtl/>
        </w:rPr>
      </w:pPr>
      <w:r>
        <w:rPr>
          <w:rFonts w:cs="B Lotus"/>
        </w:rPr>
        <w:t xml:space="preserve"> </w:t>
      </w:r>
      <w:r w:rsidR="00EC1E07" w:rsidRPr="00E23751">
        <w:rPr>
          <w:rFonts w:hint="cs"/>
          <w:b/>
          <w:bCs/>
          <w:rtl/>
        </w:rPr>
        <w:t>محمد ملازاده</w:t>
      </w:r>
    </w:p>
    <w:p w:rsidR="00E23751" w:rsidRDefault="00E23751" w:rsidP="00E23751">
      <w:pPr>
        <w:pStyle w:val="a8"/>
        <w:rPr>
          <w:rtl/>
        </w:rPr>
        <w:sectPr w:rsidR="00E23751" w:rsidSect="00314599">
          <w:headerReference w:type="default" r:id="rId18"/>
          <w:headerReference w:type="first" r:id="rId19"/>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6A75ED" w:rsidRPr="004339FC" w:rsidRDefault="004339FC" w:rsidP="004339FC">
      <w:pPr>
        <w:pStyle w:val="a"/>
        <w:rPr>
          <w:rtl/>
        </w:rPr>
      </w:pPr>
      <w:bookmarkStart w:id="23" w:name="_Toc160634454"/>
      <w:bookmarkStart w:id="24" w:name="_Toc415258618"/>
      <w:r>
        <w:rPr>
          <w:rFonts w:hint="cs"/>
          <w:rtl/>
        </w:rPr>
        <w:t>ایمان به قضا و قدر و تأثیر آن بر رفتار انسان</w:t>
      </w:r>
      <w:bookmarkEnd w:id="23"/>
      <w:bookmarkEnd w:id="24"/>
    </w:p>
    <w:p w:rsidR="00A34492" w:rsidRPr="00896D50" w:rsidRDefault="00A34492" w:rsidP="004339FC">
      <w:pPr>
        <w:pStyle w:val="a0"/>
        <w:rPr>
          <w:rtl/>
        </w:rPr>
      </w:pPr>
      <w:bookmarkStart w:id="25" w:name="_Toc43285265"/>
      <w:bookmarkStart w:id="26" w:name="_Toc63661612"/>
      <w:bookmarkStart w:id="27" w:name="_Toc160634455"/>
      <w:bookmarkStart w:id="28" w:name="_Toc415258619"/>
      <w:r w:rsidRPr="00896D50">
        <w:rPr>
          <w:rFonts w:hint="cs"/>
          <w:rtl/>
        </w:rPr>
        <w:t>مقدمه و زمینه</w:t>
      </w:r>
      <w:bookmarkEnd w:id="25"/>
      <w:bookmarkEnd w:id="26"/>
      <w:bookmarkEnd w:id="27"/>
      <w:bookmarkEnd w:id="28"/>
    </w:p>
    <w:p w:rsidR="00A34492" w:rsidRPr="00896D50" w:rsidRDefault="00A34492" w:rsidP="00AA2AAF">
      <w:pPr>
        <w:pStyle w:val="a8"/>
        <w:numPr>
          <w:ilvl w:val="0"/>
          <w:numId w:val="41"/>
        </w:numPr>
        <w:rPr>
          <w:rtl/>
        </w:rPr>
      </w:pPr>
      <w:r w:rsidRPr="00896D50">
        <w:rPr>
          <w:rFonts w:hint="cs"/>
          <w:rtl/>
        </w:rPr>
        <w:t>ایمان به قضا و قدر یکی از ارکان مهم عقاید اسلامی بشمار می‌رود و تأثیر فراوانی بر رفتار، عملکرد و مواضع افراد - در قبال حوادث و قضایا - دارد اما بشرطی که این ایمان مبتنی بر فهم صحیح معنای «</w:t>
      </w:r>
      <w:r w:rsidRPr="00896D50">
        <w:rPr>
          <w:rFonts w:hint="cs"/>
          <w:b/>
          <w:bCs/>
          <w:rtl/>
        </w:rPr>
        <w:t>قضا و قدر</w:t>
      </w:r>
      <w:r w:rsidRPr="00896D50">
        <w:rPr>
          <w:rFonts w:hint="cs"/>
          <w:rtl/>
        </w:rPr>
        <w:t>» باشد.</w:t>
      </w:r>
    </w:p>
    <w:p w:rsidR="00A34492" w:rsidRPr="00896D50" w:rsidRDefault="00A34492" w:rsidP="004339FC">
      <w:pPr>
        <w:pStyle w:val="a0"/>
        <w:rPr>
          <w:rtl/>
        </w:rPr>
      </w:pPr>
      <w:bookmarkStart w:id="29" w:name="_Toc43285266"/>
      <w:bookmarkStart w:id="30" w:name="_Toc63661613"/>
      <w:bookmarkStart w:id="31" w:name="_Toc160634456"/>
      <w:bookmarkStart w:id="32" w:name="_Toc415258620"/>
      <w:r w:rsidRPr="00896D50">
        <w:rPr>
          <w:rFonts w:hint="cs"/>
          <w:rtl/>
        </w:rPr>
        <w:t>این معنای صحیح کجا و چگونه بدست می‌آید؟</w:t>
      </w:r>
      <w:bookmarkEnd w:id="29"/>
      <w:bookmarkEnd w:id="30"/>
      <w:bookmarkEnd w:id="31"/>
      <w:bookmarkEnd w:id="32"/>
    </w:p>
    <w:p w:rsidR="00A34492" w:rsidRPr="00896D50" w:rsidRDefault="00A34492" w:rsidP="00E23751">
      <w:pPr>
        <w:pStyle w:val="a8"/>
        <w:rPr>
          <w:rtl/>
        </w:rPr>
      </w:pPr>
      <w:r w:rsidRPr="00896D50">
        <w:rPr>
          <w:rFonts w:hint="cs"/>
          <w:rtl/>
        </w:rPr>
        <w:t>این معنای صحیح را در یگانه مصدر شناخت تمامی ارکان عقاید اسلامی از - جمله قضا و قدر - می‌یابیم، این مصدر «</w:t>
      </w:r>
      <w:r w:rsidRPr="00896D50">
        <w:rPr>
          <w:rFonts w:hint="cs"/>
          <w:b/>
          <w:bCs/>
          <w:rtl/>
        </w:rPr>
        <w:t>وحی الهی</w:t>
      </w:r>
      <w:r w:rsidRPr="00896D50">
        <w:rPr>
          <w:rFonts w:hint="cs"/>
          <w:rtl/>
        </w:rPr>
        <w:t>» است که در قرآن کریم و سنت مطهر حضرت رسول</w:t>
      </w:r>
      <w:r w:rsidR="004E537C">
        <w:rPr>
          <w:rFonts w:cs="CTraditional Arabic" w:hint="cs"/>
          <w:rtl/>
        </w:rPr>
        <w:t>ص</w:t>
      </w:r>
      <w:r w:rsidRPr="00896D50">
        <w:rPr>
          <w:rFonts w:hint="cs"/>
          <w:rtl/>
        </w:rPr>
        <w:t xml:space="preserve"> متبلور می‌باشد  لذا برای معرفت عقاید اسلامی - بویژه ایمان به قضا و قدر استفاده از سایر منابع یا شریک قرار دادن آن‌ها با این مصدر اصلی به هیچ عنوان صحیح نیست</w:t>
      </w:r>
      <w:r w:rsidRPr="00896D50">
        <w:rPr>
          <w:rStyle w:val="FootnoteReference"/>
          <w:rFonts w:cs="B Lotus"/>
          <w:rtl/>
        </w:rPr>
        <w:footnoteReference w:id="2"/>
      </w:r>
      <w:r w:rsidR="004F38C1">
        <w:rPr>
          <w:rFonts w:hint="cs"/>
          <w:rtl/>
        </w:rPr>
        <w:t>.</w:t>
      </w:r>
    </w:p>
    <w:p w:rsidR="00A34492" w:rsidRPr="00896D50" w:rsidRDefault="00A34492" w:rsidP="00AA2AAF">
      <w:pPr>
        <w:pStyle w:val="a8"/>
        <w:numPr>
          <w:ilvl w:val="0"/>
          <w:numId w:val="41"/>
        </w:numPr>
        <w:rPr>
          <w:rtl/>
        </w:rPr>
      </w:pPr>
      <w:r w:rsidRPr="00896D50">
        <w:rPr>
          <w:rFonts w:hint="cs"/>
          <w:rtl/>
        </w:rPr>
        <w:t>موضوع اتحاد مصدر در معرفت عقاید اسلامی امری مهم و خطیر بوده و تسلیم در برابر آن و اعتماد بر آن در تمامی ارکان باور اسلامی واجب است و به هیچ وجه نمی‌توان آن را نادیده گرفت. چرا که تسلیم و انقیاد در برابر این مصدر و تن‌‌ها آن را مرجع فهم تلقی کردن باعث می‌شود که افکار و اندیشه و عقایدمان - به اذن خدا - از گزند گمراهی و انحراف در امان بماند.</w:t>
      </w:r>
    </w:p>
    <w:p w:rsidR="00A34492" w:rsidRPr="00896D50" w:rsidRDefault="00A34492" w:rsidP="00AA2AAF">
      <w:pPr>
        <w:pStyle w:val="a8"/>
        <w:numPr>
          <w:ilvl w:val="0"/>
          <w:numId w:val="41"/>
        </w:numPr>
        <w:rPr>
          <w:rtl/>
        </w:rPr>
      </w:pPr>
      <w:r w:rsidRPr="00896D50">
        <w:rPr>
          <w:rFonts w:hint="cs"/>
          <w:rtl/>
        </w:rPr>
        <w:t>یگانه حجت بودن «وحی» برای معرفت قضا و قدر امری واضح و مسلم است و هر مسلمانی بدون تکیه بر سایر اسناد و دلایل به مضمون آن قناعت پیدا می‌کند و نیاز به اقامه‌ی دلیل دیگری ندارد. با این وصف گروهی از سر غفلت و عده‌ای با توسل به توجیهات و مبررهای غیرمفید از این اصل غفلت کرده، راه انحراف در پیش گرفته و متوسل به دیگر حجج و ادله‌ی غیرمقنع شده‌اند.</w:t>
      </w:r>
    </w:p>
    <w:p w:rsidR="00A34492" w:rsidRPr="00896D50" w:rsidRDefault="00A34492" w:rsidP="004E537C">
      <w:pPr>
        <w:pStyle w:val="a0"/>
        <w:rPr>
          <w:rtl/>
        </w:rPr>
      </w:pPr>
      <w:bookmarkStart w:id="33" w:name="_Toc43285267"/>
      <w:bookmarkStart w:id="34" w:name="_Toc63661614"/>
      <w:bookmarkStart w:id="35" w:name="_Toc160634457"/>
      <w:bookmarkStart w:id="36" w:name="_Toc415258621"/>
      <w:r w:rsidRPr="00896D50">
        <w:rPr>
          <w:rFonts w:hint="cs"/>
          <w:rtl/>
        </w:rPr>
        <w:t>پاسخ یک اعتراض</w:t>
      </w:r>
      <w:bookmarkEnd w:id="33"/>
      <w:r w:rsidRPr="00896D50">
        <w:rPr>
          <w:rFonts w:hint="cs"/>
          <w:rtl/>
        </w:rPr>
        <w:t xml:space="preserve"> دیگر</w:t>
      </w:r>
      <w:bookmarkEnd w:id="34"/>
      <w:bookmarkEnd w:id="35"/>
      <w:bookmarkEnd w:id="36"/>
    </w:p>
    <w:p w:rsidR="00A34492" w:rsidRPr="00896D50" w:rsidRDefault="00A34492" w:rsidP="00AA2AAF">
      <w:pPr>
        <w:pStyle w:val="a8"/>
        <w:numPr>
          <w:ilvl w:val="0"/>
          <w:numId w:val="41"/>
        </w:numPr>
        <w:rPr>
          <w:rtl/>
        </w:rPr>
      </w:pPr>
      <w:r w:rsidRPr="00896D50">
        <w:rPr>
          <w:rFonts w:hint="cs"/>
          <w:rtl/>
        </w:rPr>
        <w:t>گاهی از در اعتراض گفته می‌شود عقل در باور اسلامی از مکانت و ارزش و جایگاه مخصوصی برخوردار است مگر نه این است که ما به وسیله‌ی عقل خدا را می‌شناسیم و رسول او را تصدیق می‌نمائیم و دلایل و شواهدی بر آن اقامه می‌کنیم؟ آیا با این وصف می‌توان اهمیت نقش عقل را نادیده گرفت یا آن را تعطیل کرد و در میدان تحقیق و تفتیش از آن استفاده نکرد؟</w:t>
      </w:r>
      <w:r w:rsidR="004E537C">
        <w:rPr>
          <w:rFonts w:hint="cs"/>
          <w:rtl/>
        </w:rPr>
        <w:t>.</w:t>
      </w:r>
    </w:p>
    <w:p w:rsidR="00A34492" w:rsidRPr="00896D50" w:rsidRDefault="00A34492" w:rsidP="00AA2AAF">
      <w:pPr>
        <w:pStyle w:val="a8"/>
        <w:numPr>
          <w:ilvl w:val="0"/>
          <w:numId w:val="41"/>
        </w:numPr>
        <w:rPr>
          <w:rtl/>
        </w:rPr>
      </w:pPr>
      <w:r w:rsidRPr="00896D50">
        <w:rPr>
          <w:rFonts w:hint="cs"/>
          <w:rtl/>
        </w:rPr>
        <w:t>جواب: عقل اساس تکلیف و مناط اهلیت است بنابراین به تعطیل کشاندن عقل و دورانداختنش از میدان معرفت [به عنوان یکی از اسباب معرفت] عقیده به هیچ وجه صحیح و جایز نیست و ما هرگز چنین ادعایی نداریم، بلکه آنچه بدان دعوت می‌کنیم و روی آن تأکید می‌ورزیم این است که جلو سرکشی و طغیان آن سد شود تا از حد مجاز تجاوز ننماید، نه تعطیل آن. زیرا هرگاه عقل از محدوده‌ی وظیفه خود تجاوز کند و راه افسارگسیختگی در پیش گیرد جز خیال و وهم دروغین چیزی به بارنمی‌آورد و نمی‌توان خیال و وهم را پایه و مبنای شناخت صحیح قرار داد.</w:t>
      </w:r>
    </w:p>
    <w:p w:rsidR="00A34492" w:rsidRPr="00896D50" w:rsidRDefault="00A34492" w:rsidP="00AA2AAF">
      <w:pPr>
        <w:pStyle w:val="a8"/>
        <w:numPr>
          <w:ilvl w:val="0"/>
          <w:numId w:val="41"/>
        </w:numPr>
        <w:rPr>
          <w:rtl/>
        </w:rPr>
      </w:pPr>
      <w:r w:rsidRPr="00896D50">
        <w:rPr>
          <w:rFonts w:hint="cs"/>
          <w:rtl/>
        </w:rPr>
        <w:t>در واقع ما با دعوت به اصل وحدت مصدر ([وحی] در زمینه‌ی ایمان به قضا و قدر) مردم را به چیزی فرامی‌خوانیم که عقل سلیم بر آن دلالت می‌کند. زیرا از طریق عقل است که به صدق رسالت حضرت محمد</w:t>
      </w:r>
      <w:r w:rsidR="004E537C">
        <w:rPr>
          <w:rFonts w:cs="CTraditional Arabic" w:hint="cs"/>
          <w:rtl/>
        </w:rPr>
        <w:t>ص</w:t>
      </w:r>
      <w:r w:rsidRPr="00896D50">
        <w:rPr>
          <w:rFonts w:hint="cs"/>
          <w:rtl/>
        </w:rPr>
        <w:t xml:space="preserve"> پی برده و حقانیت رسالت او را دریافته‌ایم، معنای رسول این است که او فرستاده‌ی خداست و باید از تعالیم و دستورات او پیروی شود و بر مخلوقات واجب است از سر رضایت و اختیار، تسلیم آنچه رسول‌الله</w:t>
      </w:r>
      <w:r w:rsidR="004E537C">
        <w:rPr>
          <w:rFonts w:cs="CTraditional Arabic" w:hint="cs"/>
          <w:rtl/>
        </w:rPr>
        <w:t>ص</w:t>
      </w:r>
      <w:r w:rsidRPr="00896D50">
        <w:rPr>
          <w:rFonts w:hint="cs"/>
          <w:rtl/>
        </w:rPr>
        <w:t xml:space="preserve"> از آن خبر داده است شوند، و یکی از مسائلی که رسول خدا</w:t>
      </w:r>
      <w:r w:rsidR="004E537C">
        <w:rPr>
          <w:rFonts w:cs="CTraditional Arabic" w:hint="cs"/>
          <w:rtl/>
        </w:rPr>
        <w:t>ص</w:t>
      </w:r>
      <w:r w:rsidRPr="00896D50">
        <w:rPr>
          <w:rFonts w:hint="cs"/>
          <w:rtl/>
        </w:rPr>
        <w:t xml:space="preserve"> از آن خبر داده عقاید اسلامی است و یگانه مصدر معرفت عقاید اسلامی نیز «</w:t>
      </w:r>
      <w:r w:rsidRPr="00896D50">
        <w:rPr>
          <w:rFonts w:hint="cs"/>
          <w:b/>
          <w:bCs/>
          <w:rtl/>
        </w:rPr>
        <w:t>قرآن و سنت</w:t>
      </w:r>
      <w:r w:rsidRPr="00896D50">
        <w:rPr>
          <w:rFonts w:hint="cs"/>
          <w:rtl/>
        </w:rPr>
        <w:t>» می‌باشد. بنابراین رد و انکار جزئی از وحی «قرآن یا سنت» بدلیل ناهم‌خوانی و مخالفت با یافته‌‌های عقلانی، مخالفت صریح با ایمان به نبوت فرستاده‌ی خدا</w:t>
      </w:r>
      <w:r w:rsidR="004E537C">
        <w:rPr>
          <w:rFonts w:cs="CTraditional Arabic" w:hint="cs"/>
          <w:rtl/>
        </w:rPr>
        <w:t>ص</w:t>
      </w:r>
      <w:r w:rsidRPr="00896D50">
        <w:rPr>
          <w:rFonts w:hint="cs"/>
          <w:rtl/>
        </w:rPr>
        <w:t xml:space="preserve"> که از راه عقل ثابت است، می‌باشد. آیا کدام گروه خوشبخت و سعادتمندتر هستند؟ کسانی که بر عقیده‌ی صحیح می‌باشند و می‌گویند قرآن و سنت یگانه منبع معرفت عقاید [غیبیات] هستند یا آنهائی که به این اصل اعتراض دارند؟</w:t>
      </w:r>
      <w:r w:rsidR="004E537C">
        <w:rPr>
          <w:rFonts w:hint="cs"/>
          <w:rtl/>
        </w:rPr>
        <w:t>.</w:t>
      </w:r>
    </w:p>
    <w:p w:rsidR="00A34492" w:rsidRPr="00896D50" w:rsidRDefault="00A34492" w:rsidP="00AA2AAF">
      <w:pPr>
        <w:pStyle w:val="a8"/>
        <w:numPr>
          <w:ilvl w:val="0"/>
          <w:numId w:val="41"/>
        </w:numPr>
        <w:rPr>
          <w:rtl/>
        </w:rPr>
      </w:pPr>
      <w:r w:rsidRPr="00896D50">
        <w:rPr>
          <w:rFonts w:hint="cs"/>
          <w:rtl/>
        </w:rPr>
        <w:t>وظیفه‌ی عقل بعد از ایمان به صداقت و حقانیت پیغمبر</w:t>
      </w:r>
      <w:r w:rsidR="004E537C">
        <w:rPr>
          <w:rFonts w:cs="CTraditional Arabic" w:hint="cs"/>
          <w:rtl/>
        </w:rPr>
        <w:t>ص</w:t>
      </w:r>
      <w:r w:rsidRPr="00896D50">
        <w:rPr>
          <w:rFonts w:hint="cs"/>
          <w:rtl/>
        </w:rPr>
        <w:t xml:space="preserve"> این است که اخبار و کلام او را فهم کرده و معانی آن‌‌ها را آن‌طور که هستند نه آن‌طور که خود در حال سرکشی </w:t>
      </w:r>
      <w:r w:rsidRPr="00E23751">
        <w:rPr>
          <w:rFonts w:hint="cs"/>
          <w:rtl/>
        </w:rPr>
        <w:t>و</w:t>
      </w:r>
      <w:r w:rsidRPr="00896D50">
        <w:rPr>
          <w:rFonts w:hint="cs"/>
          <w:rtl/>
        </w:rPr>
        <w:t xml:space="preserve"> خروج از محدوده‌ی وظیفه‌ی خود در ذهن می‌پروراند - درک کند زیرا شناخت حقیقی هر چیزی این است که آن را آن‌طور که در عالم خارج و جهان واقع وجود دارد بشناسیم نه آن را آن‌طور که خود می‌خواهیم و دوست داریم تفسیر و تأویل کنیم. چنین شناختی، در واقع چیزی بیش از توهم ذهنی نبوده و هیچ سنخیتی با وجود آن شیئی در عالم خارج ندارد</w:t>
      </w:r>
      <w:r w:rsidRPr="00AA2AAF">
        <w:rPr>
          <w:vertAlign w:val="superscript"/>
          <w:rtl/>
        </w:rPr>
        <w:footnoteReference w:id="3"/>
      </w:r>
      <w:r w:rsidR="00AA2AAF">
        <w:t>.</w:t>
      </w:r>
    </w:p>
    <w:p w:rsidR="00A34492" w:rsidRPr="00896D50" w:rsidRDefault="00A34492" w:rsidP="00E23751">
      <w:pPr>
        <w:pStyle w:val="a8"/>
        <w:rPr>
          <w:rtl/>
        </w:rPr>
      </w:pPr>
      <w:r w:rsidRPr="00896D50">
        <w:rPr>
          <w:rFonts w:hint="cs"/>
          <w:rtl/>
        </w:rPr>
        <w:t>عقل بسان چراغی است که در دسترس و اختیار انسان قرار دارد و با استفاده از آن حقایق موجودات را می‌شناسد عقل نمی‌تواند معدوم را خلق کند. اگر از عقل انتظار داشته باشیم که اشیاء غیرموجود را آن‌طور که انتظار داریم بر ما بنمایاند در واقع انتظارمان پوچ است و عقل از عهده‌ی آن برنمی‌آید مگر بر سبیل وهم و تخیل، که این دو نیز جزو اسباب معرفت صحیح نیستند.</w:t>
      </w:r>
    </w:p>
    <w:p w:rsidR="00A34492" w:rsidRPr="00896D50" w:rsidRDefault="00A34492" w:rsidP="004E537C">
      <w:pPr>
        <w:pStyle w:val="a0"/>
        <w:rPr>
          <w:rtl/>
        </w:rPr>
      </w:pPr>
      <w:bookmarkStart w:id="37" w:name="_Toc43285268"/>
      <w:bookmarkStart w:id="38" w:name="_Toc63661615"/>
      <w:bookmarkStart w:id="39" w:name="_Toc160634458"/>
      <w:bookmarkStart w:id="40" w:name="_Toc415258622"/>
      <w:r w:rsidRPr="00896D50">
        <w:rPr>
          <w:rFonts w:hint="cs"/>
          <w:rtl/>
        </w:rPr>
        <w:t>یک اعتراض</w:t>
      </w:r>
      <w:bookmarkEnd w:id="37"/>
      <w:bookmarkEnd w:id="38"/>
      <w:bookmarkEnd w:id="39"/>
      <w:bookmarkEnd w:id="40"/>
    </w:p>
    <w:p w:rsidR="00A34492" w:rsidRPr="00896D50" w:rsidRDefault="00A34492" w:rsidP="00AA2AAF">
      <w:pPr>
        <w:pStyle w:val="a8"/>
        <w:numPr>
          <w:ilvl w:val="0"/>
          <w:numId w:val="41"/>
        </w:numPr>
        <w:rPr>
          <w:rtl/>
        </w:rPr>
      </w:pPr>
      <w:r w:rsidRPr="00896D50">
        <w:rPr>
          <w:rFonts w:hint="cs"/>
          <w:rtl/>
        </w:rPr>
        <w:t>ممکن است از باب اعتراض، یا استفهام گفته شود، آیا طرح اصل اتحاد مصدر، باعث روگردانی از دست‌آوردهای افکار و اندیشه‌ی عقلا و فلاسفه‌ی قدیم و جدید نمی‌شود؟ بدین معنی که در میدان عقیده هرگونه بهره‌گیری از ثمرات فکر ایشان خودداری می‌شود؟</w:t>
      </w:r>
    </w:p>
    <w:p w:rsidR="00A34492" w:rsidRPr="00896D50" w:rsidRDefault="00A34492" w:rsidP="00E23751">
      <w:pPr>
        <w:pStyle w:val="a8"/>
        <w:rPr>
          <w:rtl/>
        </w:rPr>
      </w:pPr>
      <w:r w:rsidRPr="00896D50">
        <w:rPr>
          <w:rFonts w:hint="cs"/>
          <w:rtl/>
        </w:rPr>
        <w:t>اگر جواب این سئوال مثبت باشد، لازمه‌ی آن حجر بر عقول، و تضییق طرق معرفت، و مخالفت با روش علما و متفکران قدیمی است. چون آن‌‌ها فلسفه‌ی یونانی را یاد گرفته، و در محاورات خویش از آن استفاده نموده و در میادین اعتقاد اسلامی نیز بدان استدلال می‌کردند. آیا می‌توان آن‌‌ها را غافل و بی‌خبر از اصل اتحاد مصدر معرفت تلقی کرد؟</w:t>
      </w:r>
      <w:r w:rsidR="004E537C">
        <w:rPr>
          <w:rFonts w:hint="cs"/>
          <w:rtl/>
        </w:rPr>
        <w:t>.</w:t>
      </w:r>
      <w:r w:rsidRPr="00896D50">
        <w:rPr>
          <w:rFonts w:hint="cs"/>
          <w:rtl/>
        </w:rPr>
        <w:t xml:space="preserve"> </w:t>
      </w:r>
    </w:p>
    <w:p w:rsidR="00A34492" w:rsidRPr="00896D50" w:rsidRDefault="00A34492" w:rsidP="00E23751">
      <w:pPr>
        <w:pStyle w:val="a8"/>
        <w:rPr>
          <w:rtl/>
        </w:rPr>
      </w:pPr>
      <w:r w:rsidRPr="00896D50">
        <w:rPr>
          <w:rFonts w:hint="cs"/>
          <w:rtl/>
        </w:rPr>
        <w:t xml:space="preserve">و اگر در جواب بگویید نه، بلکه بر آن اطلاع داشته‌اند، اصل مورد ادعا از اساس فرومی‌ریزد و به جای وحدت مصدر در معرفت عقاید اسلامی تعدد مصادر خواهد </w:t>
      </w:r>
      <w:r w:rsidRPr="00AA2AAF">
        <w:rPr>
          <w:rFonts w:hint="cs"/>
          <w:rtl/>
        </w:rPr>
        <w:t>نشست</w:t>
      </w:r>
      <w:r w:rsidRPr="00AA2AAF">
        <w:rPr>
          <w:vertAlign w:val="superscript"/>
          <w:rtl/>
        </w:rPr>
        <w:footnoteReference w:id="4"/>
      </w:r>
      <w:r w:rsidR="003F49B3" w:rsidRPr="00AA2AAF">
        <w:rPr>
          <w:rFonts w:hint="cs"/>
          <w:rtl/>
        </w:rPr>
        <w:t>.</w:t>
      </w:r>
    </w:p>
    <w:p w:rsidR="00A34492" w:rsidRPr="00896D50" w:rsidRDefault="00A34492" w:rsidP="004E537C">
      <w:pPr>
        <w:pStyle w:val="a0"/>
        <w:rPr>
          <w:rtl/>
        </w:rPr>
      </w:pPr>
      <w:bookmarkStart w:id="41" w:name="_Toc43285269"/>
      <w:bookmarkStart w:id="42" w:name="_Toc63661616"/>
      <w:bookmarkStart w:id="43" w:name="_Toc160634459"/>
      <w:bookmarkStart w:id="44" w:name="_Toc415258623"/>
      <w:r w:rsidRPr="00896D50">
        <w:rPr>
          <w:rFonts w:hint="cs"/>
          <w:rtl/>
        </w:rPr>
        <w:t>جواب</w:t>
      </w:r>
      <w:bookmarkEnd w:id="41"/>
      <w:bookmarkEnd w:id="42"/>
      <w:bookmarkEnd w:id="43"/>
      <w:bookmarkEnd w:id="44"/>
    </w:p>
    <w:p w:rsidR="00A34492" w:rsidRDefault="00A34492" w:rsidP="00AA2AAF">
      <w:pPr>
        <w:pStyle w:val="a8"/>
        <w:numPr>
          <w:ilvl w:val="0"/>
          <w:numId w:val="41"/>
        </w:numPr>
        <w:rPr>
          <w:rtl/>
        </w:rPr>
      </w:pPr>
      <w:r w:rsidRPr="00896D50">
        <w:rPr>
          <w:rFonts w:hint="cs"/>
          <w:rtl/>
        </w:rPr>
        <w:t>خداوند عز وجل کتاب خود و سنت رسول</w:t>
      </w:r>
      <w:r w:rsidR="004E537C">
        <w:rPr>
          <w:rFonts w:cs="CTraditional Arabic" w:hint="cs"/>
          <w:rtl/>
        </w:rPr>
        <w:t>ص</w:t>
      </w:r>
      <w:r w:rsidRPr="00896D50">
        <w:rPr>
          <w:rFonts w:hint="cs"/>
          <w:rtl/>
        </w:rPr>
        <w:t xml:space="preserve"> [وحی] را به صفات هدایت، نور، شفاء حق و امثال این‌‌ها توصیف کرده، بنابراین برای هیچ احدی شایسته نیست از این دو مصدر رویگردان شده و حقیقت را در منابع دیگری جستجو کند و اگر چنین کند از زمره‌ی کسانی خواهد بود که در کلام باری تعالی این چنین توبیخ شده‌اند:</w:t>
      </w:r>
    </w:p>
    <w:p w:rsidR="004E537C" w:rsidRPr="00896D50" w:rsidRDefault="00E23751" w:rsidP="00E23751">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أَتَسۡتَبۡدِلُونَ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هُوَ أَدۡنَىٰ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هُوَ خ</w:t>
      </w:r>
      <w:r>
        <w:rPr>
          <w:rFonts w:ascii="KFGQPC Uthmanic Script HAFS" w:hAnsi="KFGQPC Uthmanic Script HAFS" w:cs="KFGQPC Uthmanic Script HAFS" w:hint="eastAsia"/>
          <w:rtl/>
        </w:rPr>
        <w:t>َيۡرٌۚ</w:t>
      </w:r>
      <w:r>
        <w:rPr>
          <w:rFonts w:ascii="Traditional Arabic" w:hAnsi="Traditional Arabic" w:cs="Traditional Arabic"/>
          <w:rtl/>
        </w:rPr>
        <w:t>﴾</w:t>
      </w:r>
      <w:r w:rsidR="004E537C" w:rsidRPr="00E23751">
        <w:rPr>
          <w:rFonts w:hint="cs"/>
          <w:rtl/>
        </w:rPr>
        <w:t xml:space="preserve"> </w:t>
      </w:r>
      <w:r w:rsidR="004E537C" w:rsidRPr="00E23751">
        <w:rPr>
          <w:rStyle w:val="Char5"/>
          <w:rFonts w:hint="cs"/>
          <w:rtl/>
        </w:rPr>
        <w:t>[البقرة: 61]</w:t>
      </w:r>
      <w:r w:rsidR="004E537C" w:rsidRPr="00E23751">
        <w:rPr>
          <w:rFonts w:hint="cs"/>
          <w:rtl/>
        </w:rPr>
        <w:t>.</w:t>
      </w:r>
    </w:p>
    <w:p w:rsidR="00A34492" w:rsidRPr="00896D50" w:rsidRDefault="004E537C" w:rsidP="00E23751">
      <w:pPr>
        <w:pStyle w:val="a8"/>
        <w:rPr>
          <w:rtl/>
        </w:rPr>
      </w:pPr>
      <w:r w:rsidRPr="004E537C">
        <w:rPr>
          <w:rFonts w:cs="Traditional Arabic" w:hint="cs"/>
          <w:rtl/>
        </w:rPr>
        <w:t>«</w:t>
      </w:r>
      <w:r w:rsidR="00A34492" w:rsidRPr="00896D50">
        <w:rPr>
          <w:rFonts w:hint="cs"/>
          <w:rtl/>
        </w:rPr>
        <w:t>آیا بعوض آنچه که بهتر و برتر است، پایین‌تر (ادنی) را برمی‌گزی</w:t>
      </w:r>
      <w:r>
        <w:rPr>
          <w:rFonts w:hint="cs"/>
          <w:rtl/>
        </w:rPr>
        <w:t>نند</w:t>
      </w:r>
      <w:r>
        <w:rPr>
          <w:rFonts w:cs="Traditional Arabic" w:hint="cs"/>
          <w:rtl/>
        </w:rPr>
        <w:t>»</w:t>
      </w:r>
      <w:r>
        <w:rPr>
          <w:rFonts w:hint="cs"/>
          <w:rtl/>
        </w:rPr>
        <w:t>.</w:t>
      </w:r>
    </w:p>
    <w:p w:rsidR="00A34492" w:rsidRPr="00896D50" w:rsidRDefault="00A34492" w:rsidP="00E23751">
      <w:pPr>
        <w:pStyle w:val="a8"/>
        <w:rPr>
          <w:rtl/>
        </w:rPr>
      </w:pPr>
      <w:r w:rsidRPr="00896D50">
        <w:rPr>
          <w:rFonts w:hint="cs"/>
          <w:rtl/>
        </w:rPr>
        <w:t>نمونه‌ی همچو انسانی مانند کسی است که از آب صاف و زلال و پاک رویگردان شود و آب راکد و بدبو را بر آن ترجیح دهد. یا حرکت در راه راست و هموار، در روز روشن را ر‌‌ها کرده، راه پر پیچ و خم را در ظلمت شب برگزیند یا از حرکت بدنبال راهنمای امین و خبیر اجتناب ورزد دنباله‌رویی کور نابینا را در وحشت شب و در وسط جنگل پر از وحوش که حیوانات درنده عوعوکنان اطراف کوره‌راه را احاطه کرده و چاه و خار و کژدم و مار و سایر اشیاء و حیوانات موذی سراسر مسیر را پوشانده‌اند، انتخاب کند و به خیال خام خود بپندارد این راهنمای نابینا او را امن و امان به سرمنزل مقصود خواهد رساند. نمونه‌ی چنین کسی همانند شخصی است که از دست‌آوردهای علم پزشکی جدید روی‌گردان شود و برای معالجه امراض خود متوسل به نظریات پزشکی اطبای یونان باستان گردد.</w:t>
      </w:r>
    </w:p>
    <w:p w:rsidR="00A34492" w:rsidRPr="00896D50" w:rsidRDefault="00A34492" w:rsidP="00AA2AAF">
      <w:pPr>
        <w:pStyle w:val="a8"/>
        <w:numPr>
          <w:ilvl w:val="0"/>
          <w:numId w:val="41"/>
        </w:numPr>
        <w:rPr>
          <w:rtl/>
        </w:rPr>
      </w:pPr>
      <w:r w:rsidRPr="00896D50">
        <w:rPr>
          <w:rFonts w:hint="cs"/>
          <w:rtl/>
        </w:rPr>
        <w:t xml:space="preserve">و اما آنچه پیرامون روش و دیدگاه برخی از دانشمندان و علمای قدیم - مبنی بر استفاده از روش فلسفی و عقلانی - بر زبان آوردید این مطلب بالفعل واقع شده و اسباب و عوامل فراوانی داشته است از جمله میل و رغبت گروهی به رد نظریات مخالفین خود، با همان لغت و اسلوب، و حجت و دلیلی که آن‌‌ها بدان استناد جسته‌اند علت استناد این گروه به دلایل فلسفی بوده است. این گروه آراء و نظریات فلاسفه را با احتجاج به اقوال خود آن‌‌ها رد کرده‌اند. </w:t>
      </w:r>
    </w:p>
    <w:p w:rsidR="00A34492" w:rsidRDefault="00A34492" w:rsidP="00E23751">
      <w:pPr>
        <w:pStyle w:val="a8"/>
        <w:rPr>
          <w:rtl/>
        </w:rPr>
      </w:pPr>
      <w:r w:rsidRPr="00896D50">
        <w:rPr>
          <w:rFonts w:hint="cs"/>
          <w:rtl/>
        </w:rPr>
        <w:t>و اما آن عده از علما و دانشمندان که اسیر دام فلاسفه گشته و اقوال آن‌‌ها را در قالب‌های پسندیده ریخته و از آن‌‌ها دفاع کرده و بدان‌‌ها استناد جسته‌اند و آن‌‌ها را مبنای عقیده و حکم خود قرار داده یا بوسیله‌ی آن‌‌ها به مخالفت با حقایق عقاید اسلامی پرداخته‌اند نیات آن‌‌ها را حواله‌ی خداوند متعال می‌کنیم و به تأکید اعلام می‌داریم آن‌‌ها برای ما شایستگی الگو واقع شدن را ندارند چون پیروی از غیرمسلمان یا مسلمان غیرملتزم تن‌‌ها در مواردی جایز است که در آن مورد مصاب واقع شده باشد. و در مواردی که راه خطا در پیش گرفته‌اند پیروی از آن‌‌ها و الگو قراردادن</w:t>
      </w:r>
      <w:r w:rsidR="00AA2AAF">
        <w:rPr>
          <w:rFonts w:hint="eastAsia"/>
        </w:rPr>
        <w:t>‌</w:t>
      </w:r>
      <w:r w:rsidRPr="00896D50">
        <w:rPr>
          <w:rFonts w:hint="cs"/>
          <w:rtl/>
        </w:rPr>
        <w:t>شان به هیچ وجه جایز نیست و هیچ احدی حق ندارد در موردی که به وضوح خطا و متناقض با دین است از کسی پیروی کند ولو آن کس داعیه‌ی دانشمندی و فیلسوفی داشته باشد و آوازه‌ی علم و دانشش به تمامی جهان رسیده باشد چون بر مسلمان واجب است تن‌ها شریعت و حکم خدا را حَکم قرار دهد نه فلسفه و آراء دانشمندان را. خداوند متعال می‌فرماید:</w:t>
      </w:r>
    </w:p>
    <w:p w:rsidR="00A34492" w:rsidRPr="00896D50" w:rsidRDefault="00E23751" w:rsidP="00E23751">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فَلَا</w:t>
      </w:r>
      <w:r>
        <w:rPr>
          <w:rFonts w:ascii="KFGQPC Uthmanic Script HAFS" w:hAnsi="KFGQPC Uthmanic Script HAFS" w:cs="KFGQPC Uthmanic Script HAFS"/>
          <w:rtl/>
        </w:rPr>
        <w:t xml:space="preserve"> وَرَبِّكَ لَا يُؤۡمِنُونَ حَتَّىٰ يُحَكِّمُوكَ فِيمَا شَجَرَ بَيۡنَهُمۡ ثُمَّ لَا يَجِدُواْ فِيٓ أَنفُسِهِمۡ حَرَجٗا مِّمَّا قَضَيۡتَ وَيُسَلِّمُواْ تَسۡلِيمٗا ٦٥</w:t>
      </w:r>
      <w:r>
        <w:rPr>
          <w:rFonts w:ascii="Traditional Arabic" w:hAnsi="Traditional Arabic" w:cs="Traditional Arabic"/>
          <w:rtl/>
        </w:rPr>
        <w:t>﴾</w:t>
      </w:r>
      <w:r w:rsidR="004E537C" w:rsidRPr="00E23751">
        <w:rPr>
          <w:rFonts w:hint="cs"/>
          <w:rtl/>
        </w:rPr>
        <w:t xml:space="preserve"> </w:t>
      </w:r>
      <w:r w:rsidR="004E537C" w:rsidRPr="00E23751">
        <w:rPr>
          <w:rStyle w:val="Char5"/>
          <w:rFonts w:hint="cs"/>
          <w:rtl/>
        </w:rPr>
        <w:t>[النساء: 65]</w:t>
      </w:r>
      <w:r w:rsidR="004E537C" w:rsidRPr="00E23751">
        <w:rPr>
          <w:rFonts w:hint="cs"/>
          <w:rtl/>
        </w:rPr>
        <w:t>.</w:t>
      </w:r>
    </w:p>
    <w:p w:rsidR="00A34492" w:rsidRPr="00896D50" w:rsidRDefault="004E537C" w:rsidP="00E23751">
      <w:pPr>
        <w:pStyle w:val="a8"/>
        <w:rPr>
          <w:rtl/>
        </w:rPr>
      </w:pPr>
      <w:r>
        <w:rPr>
          <w:rFonts w:cs="Traditional Arabic" w:hint="cs"/>
          <w:rtl/>
        </w:rPr>
        <w:t>«</w:t>
      </w:r>
      <w:r w:rsidR="00A34492" w:rsidRPr="00896D50">
        <w:rPr>
          <w:rFonts w:hint="cs"/>
          <w:rtl/>
        </w:rPr>
        <w:t>نه این چنین نیست قسم به پروردگار تو ایمان ندارند تا آنگاه که تو را در مشاجرات بین خود حکم قرار دهند سپس در درون خود هیچ ناخوشایندی و حرجی از حکمیت و قضاوت شما نیابند و کاملا تسلی</w:t>
      </w:r>
      <w:r>
        <w:rPr>
          <w:rFonts w:hint="cs"/>
          <w:rtl/>
        </w:rPr>
        <w:t>م (قضاوت تو) باشند</w:t>
      </w:r>
      <w:r>
        <w:rPr>
          <w:rFonts w:cs="Traditional Arabic" w:hint="cs"/>
          <w:rtl/>
        </w:rPr>
        <w:t>»</w:t>
      </w:r>
      <w:r>
        <w:rPr>
          <w:rFonts w:hint="cs"/>
          <w:rtl/>
        </w:rPr>
        <w:t>.</w:t>
      </w:r>
    </w:p>
    <w:p w:rsidR="00A34492" w:rsidRPr="00896D50" w:rsidRDefault="00A34492" w:rsidP="00AA2AAF">
      <w:pPr>
        <w:pStyle w:val="a8"/>
        <w:numPr>
          <w:ilvl w:val="0"/>
          <w:numId w:val="41"/>
        </w:numPr>
        <w:rPr>
          <w:rtl/>
        </w:rPr>
      </w:pPr>
      <w:r w:rsidRPr="00896D50">
        <w:rPr>
          <w:rFonts w:hint="cs"/>
          <w:rtl/>
        </w:rPr>
        <w:t>و اما ادعای حجر بر عقول و تضییق راه‌‌های معرفت، جزو عبارات گزاف و سخنان بی‌فایده است و برای این مقام صلاحیت و گنجایش ندارد چون ما به خود اجازه نمی‌دهیم بر خرد و اندیشه‌ی هیچ کسی حجر بگذاریم و هرکس توان تمییز و جدایی بین حق و باطل را داشته باشد آزاد است پیرامون این دو مقوله به کاوش و تحقیق بپردازد. اما بشرطی که مجذوب ظاهر زیبا و فریبنده‌ی باطل نگردد.</w:t>
      </w:r>
    </w:p>
    <w:p w:rsidR="00A34492" w:rsidRPr="00896D50" w:rsidRDefault="00A34492" w:rsidP="00E23751">
      <w:pPr>
        <w:pStyle w:val="a8"/>
        <w:rPr>
          <w:rtl/>
        </w:rPr>
      </w:pPr>
      <w:r w:rsidRPr="00896D50">
        <w:rPr>
          <w:rFonts w:hint="cs"/>
          <w:rtl/>
        </w:rPr>
        <w:t>اما کسی که با مبانی و معانی عقیده‌ی اسلامی آشنا نباشد و نتواند حق و باطل را از هم تمییز دهد. اجازه دادن به همچو فردی برای ورود به میدان تحقیق و کاوش عقلانی و فلسفی ظلم تلقی می‌شود چون چنین فردی، نمی‌تواند در مقابل فلسفه، از حریم شریعت دفاع کند. لذا آن را ناتوان، محکوم و عاجز معرفی می‌کند و آن را به خدمت فلسفه درمی‌آورد؛ که جایز نیست.</w:t>
      </w:r>
    </w:p>
    <w:p w:rsidR="00A34492" w:rsidRPr="00896D50" w:rsidRDefault="00A34492" w:rsidP="00AA2AAF">
      <w:pPr>
        <w:pStyle w:val="a8"/>
        <w:numPr>
          <w:ilvl w:val="0"/>
          <w:numId w:val="41"/>
        </w:numPr>
        <w:rPr>
          <w:rtl/>
        </w:rPr>
      </w:pPr>
      <w:r w:rsidRPr="00896D50">
        <w:rPr>
          <w:rFonts w:hint="cs"/>
          <w:rtl/>
        </w:rPr>
        <w:t>و اما ادعای تضییق مصادر و راه‌‌های معرفت فاقد اعتبار است چون بدیهی است که هر معرفتی طرق و مصادر مخصوص خود را دارد مثلا علم شیمی و سایر علوم طبیعی و همچنین علوم اجتماعی همگی منابع و مصادر مخصوص خود را دارند عقاید اسلامی و علوم دینی نیز از این قاعده مستثنی نیستند و مصادر مخصوص خود را دارند. این مصادر «قرآن و سنت» هستند لذا پسندیده نیست که شناخت مفاهیم و معانی عقاید را در غیر قرآن و سنت جستجو کنیم و به جای آن‌ها منابعی همچو فلسفه‌ی یونانی را (مثلا) بعنوان مصدر معرفت عقاید مورد استفاده قرار دهیم.</w:t>
      </w:r>
    </w:p>
    <w:p w:rsidR="00A34492" w:rsidRDefault="00A34492" w:rsidP="00AA2AAF">
      <w:pPr>
        <w:pStyle w:val="a8"/>
        <w:numPr>
          <w:ilvl w:val="0"/>
          <w:numId w:val="41"/>
        </w:numPr>
        <w:rPr>
          <w:rtl/>
        </w:rPr>
      </w:pPr>
      <w:r w:rsidRPr="00896D50">
        <w:rPr>
          <w:rFonts w:hint="cs"/>
          <w:rtl/>
        </w:rPr>
        <w:t>بعضی اوقات گفته می‌شود شریعت اسلامی امور اعتقادی را به روشنی تفصیل و تبیین نکرده لذا برای معرفت تفصیلی امور اعتقادی مراجعه به فلسفه ضروری می‌باشد. این سخن نیز باطل است و فریبی بیش نیست چون امور اعتقادی از مهمترین مطالب دین اسلام بشمار می‌روند و از نظر عقل سالم محال است که شارع مقدس از توضیح و بیان این مطالب مهم و اساسی غافل مانده آن را برای مردم به تفصیل بیان نکرده باشد یا برای معرفت اصول اعتقادی ما را حواله‌ی منابع دیگری - سوای قرآن و سنت -  نماید در حالی که از ذکر نواقض وضو و کیفیت استنجاء و امثال این‌ها (از فروع فقهی) غافل نمانده و جزئیات آن‌ها را به تفصیل بیان کرده است. و از آنجا که شارع معانی و مفاهیم عقاید اسلامی را در قرآن و سنت به بهترین شیوه بیان کرده است، از باب تقریر و بیان واقع شایسته است بگوئیم یگانه مصدر معرفت عقاید اسلامی «</w:t>
      </w:r>
      <w:r w:rsidRPr="00896D50">
        <w:rPr>
          <w:rFonts w:hint="cs"/>
          <w:b/>
          <w:bCs/>
          <w:rtl/>
        </w:rPr>
        <w:t>قرآن کریم و سنت رسول‌الله</w:t>
      </w:r>
      <w:r w:rsidR="004E537C">
        <w:rPr>
          <w:rFonts w:cs="CTraditional Arabic" w:hint="cs"/>
          <w:rtl/>
        </w:rPr>
        <w:t>ص</w:t>
      </w:r>
      <w:r w:rsidRPr="00896D50">
        <w:rPr>
          <w:rFonts w:hint="cs"/>
          <w:rtl/>
        </w:rPr>
        <w:t>» می‌باشند. اما این سخن هرگز بدین معنی نیست که استفاده از تجارب و دست‌آورد‌های عقل سالم را مردود بدانیم و انکار کنیم و از آن بعنوان یکی از ابزار‌های شناخت کمک نگیریم و ذکر این واقعیت خالی از فایده نیست که قرآن کریم به دلایل عقلی اعتراف کرده و می‌فرماید:</w:t>
      </w:r>
    </w:p>
    <w:p w:rsidR="004E537C" w:rsidRPr="00896D50" w:rsidRDefault="00E23751" w:rsidP="00E23751">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وَضَرَبَ</w:t>
      </w:r>
      <w:r>
        <w:rPr>
          <w:rFonts w:ascii="KFGQPC Uthmanic Script HAFS" w:hAnsi="KFGQPC Uthmanic Script HAFS" w:cs="KFGQPC Uthmanic Script HAFS"/>
          <w:rtl/>
        </w:rPr>
        <w:t xml:space="preserve"> لَنَا مَثَلٗا وَنَسِيَ خَلۡقَهُ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قَالَ مَن يُحۡيِ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لۡعِظَٰمَ</w:t>
      </w:r>
      <w:r>
        <w:rPr>
          <w:rFonts w:ascii="KFGQPC Uthmanic Script HAFS" w:hAnsi="KFGQPC Uthmanic Script HAFS" w:cs="KFGQPC Uthmanic Script HAFS"/>
          <w:rtl/>
        </w:rPr>
        <w:t xml:space="preserve"> وَهِيَ رَمِيمٞ ٧٨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يُحۡيِيهَا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أَنشَأَهَآ أَوَّلَ مَرَّةٖۖ وَهُوَ بِكُلِّ خَلۡقٍ عَلِيمٌ ٧٩</w:t>
      </w:r>
      <w:r>
        <w:rPr>
          <w:rFonts w:ascii="Traditional Arabic" w:hAnsi="Traditional Arabic" w:cs="Traditional Arabic"/>
          <w:rtl/>
        </w:rPr>
        <w:t>﴾</w:t>
      </w:r>
      <w:r w:rsidR="004E537C" w:rsidRPr="00E23751">
        <w:rPr>
          <w:rFonts w:hint="cs"/>
          <w:rtl/>
        </w:rPr>
        <w:t xml:space="preserve"> </w:t>
      </w:r>
      <w:r w:rsidR="004E537C" w:rsidRPr="00E23751">
        <w:rPr>
          <w:rStyle w:val="Char5"/>
          <w:rFonts w:hint="cs"/>
          <w:rtl/>
        </w:rPr>
        <w:t>[یس: 78-79]</w:t>
      </w:r>
      <w:r w:rsidR="004E537C" w:rsidRPr="00E23751">
        <w:rPr>
          <w:rFonts w:hint="cs"/>
          <w:rtl/>
        </w:rPr>
        <w:t>.</w:t>
      </w:r>
    </w:p>
    <w:p w:rsidR="00A34492" w:rsidRPr="00896D50" w:rsidRDefault="004E537C" w:rsidP="00E23751">
      <w:pPr>
        <w:pStyle w:val="a8"/>
        <w:rPr>
          <w:rtl/>
        </w:rPr>
      </w:pPr>
      <w:r>
        <w:rPr>
          <w:rFonts w:cs="Traditional Arabic" w:hint="cs"/>
          <w:rtl/>
        </w:rPr>
        <w:t>«</w:t>
      </w:r>
      <w:r w:rsidR="00A34492" w:rsidRPr="00896D50">
        <w:rPr>
          <w:rFonts w:hint="cs"/>
          <w:rtl/>
        </w:rPr>
        <w:t>و برای ما (خدا) ضرب‌المثل زد و آفرینش خود را (از خاک) به بوته‌ی فراموشی سپرد گفت: چه کسی (این) استخوان‌‌ها را زنده می‌کند و حال آنکه پوسیده گشته‌اند بگو آن‌ها را زنده می‌کند آنکه آن‌ها را بار اول از نیستی و عدم به عالم هستی آورده است و او به هر آفریده‌ای آگاه است</w:t>
      </w:r>
      <w:r>
        <w:rPr>
          <w:rFonts w:cs="Traditional Arabic" w:hint="cs"/>
          <w:rtl/>
        </w:rPr>
        <w:t>»</w:t>
      </w:r>
      <w:r>
        <w:rPr>
          <w:rFonts w:hint="cs"/>
          <w:rtl/>
        </w:rPr>
        <w:t>.</w:t>
      </w:r>
    </w:p>
    <w:p w:rsidR="00A34492" w:rsidRPr="00896D50" w:rsidRDefault="00A34492" w:rsidP="00E23751">
      <w:pPr>
        <w:pStyle w:val="a8"/>
        <w:rPr>
          <w:rtl/>
        </w:rPr>
      </w:pPr>
      <w:r w:rsidRPr="00896D50">
        <w:rPr>
          <w:rFonts w:hint="cs"/>
          <w:rtl/>
        </w:rPr>
        <w:t>در این آیه‌ی شریفه اشاره شده که اعاده و بازسازی چیزی سهل و آسان</w:t>
      </w:r>
      <w:r w:rsidR="00AA2AAF">
        <w:rPr>
          <w:rFonts w:hint="eastAsia"/>
        </w:rPr>
        <w:t>‌</w:t>
      </w:r>
      <w:r w:rsidRPr="00896D50">
        <w:rPr>
          <w:rFonts w:hint="cs"/>
          <w:rtl/>
        </w:rPr>
        <w:t>تر از ابداع و آفرینش آن از عدم است.</w:t>
      </w:r>
    </w:p>
    <w:p w:rsidR="00A34492" w:rsidRPr="00896D50" w:rsidRDefault="00A34492" w:rsidP="00E23751">
      <w:pPr>
        <w:pStyle w:val="a8"/>
        <w:rPr>
          <w:rtl/>
        </w:rPr>
      </w:pPr>
      <w:r w:rsidRPr="00896D50">
        <w:rPr>
          <w:rFonts w:hint="cs"/>
          <w:rtl/>
        </w:rPr>
        <w:t>آنچه راجع به اصالت و مرجعیت قرآن و سنت در معرفت عقاید گفتیم هرگز مانع از استفاده از اقوال حکیمانه و نکات ارزنده‌ی فلاسفه و دانشمندان نیست چون آن‌ها بعد از تأمل فراوان این سخنان را بر زبان رانده‌اند و کلمات حکیمانه گهربار آنان مقوّی و موکد عقاید اسلامی بشمار می‌روند. برای مثال قول بعضی از آن‌ها به استحاله‌ی قدم عالم. همچنین این مطلب مانع از بهره‌وری از علوم جدید مانند زیست‌شناسی و گیاه‌شناسی و فیزیک و شیمی و سایر علوم طبیعی مبین و کاشف عجایب موجود در هستی نمی‌شوند که ترکیب عجیب و آفرینش بی‌نظیر و دقت در قوانین حاکم بر هستی را به ما نشان می‌دهند چنانکه علم ستاره‌شناسی عجایب اجرام آسمانی را به ما می‌نمایاند. استفاده از این علوم بعنوان یک واجب کفائی - در مقام کشف و معرفت عقاید اسلامی - مبین اهمیت تفکر در آفرینش آسمان‌‌ها و زمین است که بی‌شک تفکر و اندیشه در هستی جز از طریق این علوم امکان‌پذیر نمی‌باشد.</w:t>
      </w:r>
    </w:p>
    <w:p w:rsidR="00A34492" w:rsidRPr="00896D50" w:rsidRDefault="00A34492" w:rsidP="00AA2AAF">
      <w:pPr>
        <w:pStyle w:val="a8"/>
        <w:rPr>
          <w:rtl/>
        </w:rPr>
      </w:pPr>
      <w:r w:rsidRPr="00896D50">
        <w:rPr>
          <w:rFonts w:hint="cs"/>
          <w:rtl/>
        </w:rPr>
        <w:t>با وجود این: «استدلال عقلی و اقوال حکما، و علوم طبیعی می‌توانند بعنوان مصادر مستقل در معرفت عقاید اسلامی عمل کنند و یک یا همه‌ی آن‌ها بصورت دسته‌جمعی به معارضه‌ی معانی عقاید اسلامی موجود در قرآن و سنت برخیزند و نمی‌توانیم عقیده‌ی حاصله از این منابع دست دوم را بر عقیده‌ی حاصله از قرآن و سنت ترجیح دهیم»</w:t>
      </w:r>
      <w:r w:rsidR="00AA2AAF">
        <w:t>.</w:t>
      </w:r>
    </w:p>
    <w:p w:rsidR="00A34492" w:rsidRPr="00896D50" w:rsidRDefault="00A34492" w:rsidP="004E537C">
      <w:pPr>
        <w:pStyle w:val="a0"/>
        <w:rPr>
          <w:rtl/>
        </w:rPr>
      </w:pPr>
      <w:bookmarkStart w:id="45" w:name="_Toc43285270"/>
      <w:bookmarkStart w:id="46" w:name="_Toc63661617"/>
      <w:bookmarkStart w:id="47" w:name="_Toc160634460"/>
      <w:bookmarkStart w:id="48" w:name="_Toc415258624"/>
      <w:r w:rsidRPr="00896D50">
        <w:rPr>
          <w:rFonts w:hint="cs"/>
          <w:rtl/>
        </w:rPr>
        <w:t>پاسخ به یک شبهه‌ی دیگر</w:t>
      </w:r>
      <w:bookmarkEnd w:id="45"/>
      <w:bookmarkEnd w:id="46"/>
      <w:bookmarkEnd w:id="47"/>
      <w:bookmarkEnd w:id="48"/>
    </w:p>
    <w:p w:rsidR="00A34492" w:rsidRPr="00896D50" w:rsidRDefault="00A34492" w:rsidP="00AA2AAF">
      <w:pPr>
        <w:pStyle w:val="a8"/>
        <w:numPr>
          <w:ilvl w:val="0"/>
          <w:numId w:val="41"/>
        </w:numPr>
        <w:rPr>
          <w:rtl/>
        </w:rPr>
      </w:pPr>
      <w:r w:rsidRPr="00896D50">
        <w:rPr>
          <w:rFonts w:hint="cs"/>
          <w:rtl/>
        </w:rPr>
        <w:t>ممکن است از سرِ استفهام یا اعتراض گفته شود نصوص قرآن و سنت احتمال برداشت‌‌ها و معانی گوناگون دارند و این امر سبب ایجاد شک و اختلاف در معانی عقیده‌ی اسلامی می‌شود و این اختلاف بالفعل بوقوع پیوسته و اختلاف‌کنندگان را مجبور به مراجعه به آراء و نظریات فیلسوفان جهت حل اختلاف و شناخت معنای  مطلوب نموده است. با این وصف وحدت مصدر و منبع شناخت عقیده‌ی اسلامی چگونه ممکن است؟</w:t>
      </w:r>
    </w:p>
    <w:p w:rsidR="00A34492" w:rsidRDefault="00A34492" w:rsidP="00AA2AAF">
      <w:pPr>
        <w:pStyle w:val="a8"/>
        <w:numPr>
          <w:ilvl w:val="0"/>
          <w:numId w:val="41"/>
        </w:numPr>
        <w:rPr>
          <w:rtl/>
        </w:rPr>
      </w:pPr>
      <w:r w:rsidRPr="00896D50">
        <w:rPr>
          <w:rFonts w:hint="cs"/>
          <w:rtl/>
        </w:rPr>
        <w:t>جواب: صحیح است که بعضی از نصوص قرآن و سنت (نه همه‌ی آنها) احتمال بیش از یک معنی را دارند اما این بدین معنی نیست که شریعت معانی مقصوده را تبیین نکرده است و چنین ادعائی با مبین بودن قرآن تضاد دارد و با وظیفه‌ی رسول خدا</w:t>
      </w:r>
      <w:r w:rsidR="004E537C">
        <w:rPr>
          <w:rFonts w:cs="CTraditional Arabic" w:hint="cs"/>
          <w:rtl/>
        </w:rPr>
        <w:t>ص</w:t>
      </w:r>
      <w:r w:rsidRPr="00896D50">
        <w:rPr>
          <w:rFonts w:hint="cs"/>
          <w:rtl/>
        </w:rPr>
        <w:t xml:space="preserve"> -بلاغ مبین- که با تمام قوا بدان برخاست مخالف می‌باشد و مخالف صریح این آیات قرآن است:</w:t>
      </w:r>
    </w:p>
    <w:p w:rsidR="004E537C" w:rsidRPr="00896D50" w:rsidRDefault="00E23751" w:rsidP="00E23751">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وَأَنزَلۡنَآ إِلَيۡكَ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لذِّكۡرَ</w:t>
      </w:r>
      <w:r>
        <w:rPr>
          <w:rFonts w:ascii="KFGQPC Uthmanic Script HAFS" w:hAnsi="KFGQPC Uthmanic Script HAFS" w:cs="KFGQPC Uthmanic Script HAFS"/>
          <w:rtl/>
        </w:rPr>
        <w:t xml:space="preserve"> لِتُبَيِّنَ لِلنَّاسِ مَا نُزِّلَ إِلَيۡهِمۡ وَلَعَلَّهُمۡ يَتَفَكَّرُونَ ٤٤</w:t>
      </w:r>
      <w:r>
        <w:rPr>
          <w:rFonts w:ascii="Traditional Arabic" w:hAnsi="Traditional Arabic" w:cs="Traditional Arabic"/>
          <w:rtl/>
        </w:rPr>
        <w:t>﴾</w:t>
      </w:r>
      <w:r w:rsidR="004E537C" w:rsidRPr="00E23751">
        <w:rPr>
          <w:rFonts w:hint="cs"/>
          <w:rtl/>
        </w:rPr>
        <w:t xml:space="preserve"> </w:t>
      </w:r>
      <w:r w:rsidR="004E537C" w:rsidRPr="00E23751">
        <w:rPr>
          <w:rStyle w:val="Char5"/>
          <w:rFonts w:hint="cs"/>
          <w:rtl/>
        </w:rPr>
        <w:t>[النحل: 44]</w:t>
      </w:r>
      <w:r w:rsidR="004E537C" w:rsidRPr="00E23751">
        <w:rPr>
          <w:rFonts w:hint="cs"/>
          <w:rtl/>
        </w:rPr>
        <w:t>.</w:t>
      </w:r>
    </w:p>
    <w:p w:rsidR="00A34492" w:rsidRDefault="004E537C" w:rsidP="00E23751">
      <w:pPr>
        <w:pStyle w:val="a8"/>
        <w:rPr>
          <w:rtl/>
        </w:rPr>
      </w:pPr>
      <w:r w:rsidRPr="004E537C">
        <w:rPr>
          <w:rFonts w:cs="Traditional Arabic" w:hint="cs"/>
          <w:rtl/>
        </w:rPr>
        <w:t>«</w:t>
      </w:r>
      <w:r w:rsidR="00A34492" w:rsidRPr="00896D50">
        <w:rPr>
          <w:rFonts w:hint="cs"/>
          <w:rtl/>
        </w:rPr>
        <w:t>و فرو فرستادیم بسوی تو ذکر (قرآن کریم) را تا بیان کنی برای مردم آنچه (از سوی پروردگارشان) بر آن‌ها فرو آمده و تا شاید (قرآن را مطالعه کنند و درباره‌ی مطالب آن) تفکر ورزند</w:t>
      </w:r>
      <w:r>
        <w:rPr>
          <w:rFonts w:cs="Traditional Arabic" w:hint="cs"/>
          <w:rtl/>
        </w:rPr>
        <w:t>»</w:t>
      </w:r>
      <w:r>
        <w:rPr>
          <w:rFonts w:hint="cs"/>
          <w:rtl/>
        </w:rPr>
        <w:t>.</w:t>
      </w:r>
    </w:p>
    <w:p w:rsidR="004E537C" w:rsidRPr="00896D50" w:rsidRDefault="00E23751" w:rsidP="00E23751">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أَفَلَا</w:t>
      </w:r>
      <w:r>
        <w:rPr>
          <w:rFonts w:ascii="KFGQPC Uthmanic Script HAFS" w:hAnsi="KFGQPC Uthmanic Script HAFS" w:cs="KFGQPC Uthmanic Script HAFS"/>
          <w:rtl/>
        </w:rPr>
        <w:t xml:space="preserve"> يَتَدَبَّرُونَ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أَمۡ عَلَىٰ قُلُوبٍ أَقۡفَالُهَآ ٢٤</w:t>
      </w:r>
      <w:r>
        <w:rPr>
          <w:rFonts w:ascii="Traditional Arabic" w:hAnsi="Traditional Arabic" w:cs="Traditional Arabic"/>
          <w:rtl/>
        </w:rPr>
        <w:t>﴾</w:t>
      </w:r>
      <w:r w:rsidR="004E537C">
        <w:rPr>
          <w:rFonts w:hint="cs"/>
          <w:rtl/>
        </w:rPr>
        <w:t xml:space="preserve"> </w:t>
      </w:r>
      <w:r w:rsidR="004E537C" w:rsidRPr="00E23751">
        <w:rPr>
          <w:rStyle w:val="Char5"/>
          <w:rFonts w:hint="cs"/>
          <w:rtl/>
        </w:rPr>
        <w:t>[محمد: 24]</w:t>
      </w:r>
      <w:r w:rsidR="004E537C">
        <w:rPr>
          <w:rFonts w:hint="cs"/>
          <w:rtl/>
        </w:rPr>
        <w:t>.</w:t>
      </w:r>
    </w:p>
    <w:p w:rsidR="00A34492" w:rsidRPr="00896D50" w:rsidRDefault="004E537C" w:rsidP="00AA2AAF">
      <w:pPr>
        <w:pStyle w:val="a8"/>
        <w:rPr>
          <w:rtl/>
        </w:rPr>
      </w:pPr>
      <w:r>
        <w:rPr>
          <w:rFonts w:cs="Traditional Arabic" w:hint="cs"/>
          <w:rtl/>
        </w:rPr>
        <w:t>«</w:t>
      </w:r>
      <w:r w:rsidR="00A34492" w:rsidRPr="00896D50">
        <w:rPr>
          <w:rFonts w:hint="cs"/>
          <w:rtl/>
        </w:rPr>
        <w:t>آیا در قرآن تدبر نمی‌ورزند یا اینکه بر دل‌ها[ی</w:t>
      </w:r>
      <w:r>
        <w:rPr>
          <w:rFonts w:hint="cs"/>
          <w:rtl/>
        </w:rPr>
        <w:t xml:space="preserve"> آنها] قفل وجود دارد</w:t>
      </w:r>
      <w:r>
        <w:rPr>
          <w:rFonts w:cs="Traditional Arabic" w:hint="cs"/>
          <w:rtl/>
        </w:rPr>
        <w:t>»</w:t>
      </w:r>
      <w:r>
        <w:rPr>
          <w:rFonts w:hint="cs"/>
          <w:rtl/>
        </w:rPr>
        <w:t>.</w:t>
      </w:r>
    </w:p>
    <w:p w:rsidR="00A34492" w:rsidRPr="00896D50" w:rsidRDefault="00A34492" w:rsidP="00E23751">
      <w:pPr>
        <w:pStyle w:val="a8"/>
        <w:rPr>
          <w:rtl/>
        </w:rPr>
      </w:pPr>
      <w:r w:rsidRPr="00896D50">
        <w:rPr>
          <w:rFonts w:hint="cs"/>
          <w:rtl/>
        </w:rPr>
        <w:t>چون تدبر با مغلق بودن معانی مورد نظر از نصوص (دربرگیرنده‌ی بیش از یک معنی) تباین و تضاد دارد. بنابراین ما با کمال اطمینان و اعتقاد می‌گوییم خداوند متعال معانی مقصود از نصوص قرآنی را یا در خود قرآن یا در سنت نبوی برای ما بیان کرده است، زیرا چنانکه شیخ حسن بصری می‌فرماید:</w:t>
      </w:r>
    </w:p>
    <w:p w:rsidR="00A34492" w:rsidRPr="00896D50" w:rsidRDefault="00A34492" w:rsidP="00AA2AAF">
      <w:pPr>
        <w:pStyle w:val="a8"/>
        <w:rPr>
          <w:rtl/>
        </w:rPr>
      </w:pPr>
      <w:r w:rsidRPr="00896D50">
        <w:rPr>
          <w:rFonts w:hint="cs"/>
          <w:rtl/>
        </w:rPr>
        <w:t>«خداوند هیچ آیه‌ای نفرستاده مگر اینکه دوست دارد که مقصود از آن فهم شود و تحصیل این علم هم جز از طریق تبیین خدا و رسول</w:t>
      </w:r>
      <w:r w:rsidR="004C7708">
        <w:rPr>
          <w:rFonts w:cs="CTraditional Arabic" w:hint="cs"/>
          <w:rtl/>
        </w:rPr>
        <w:t>ص</w:t>
      </w:r>
      <w:r w:rsidRPr="00896D50">
        <w:rPr>
          <w:rFonts w:hint="cs"/>
          <w:rtl/>
        </w:rPr>
        <w:t xml:space="preserve"> امکان ندارد»</w:t>
      </w:r>
      <w:r w:rsidR="00AA2AAF">
        <w:t>.</w:t>
      </w:r>
    </w:p>
    <w:p w:rsidR="00A34492" w:rsidRDefault="00A34492" w:rsidP="00AA2AAF">
      <w:pPr>
        <w:pStyle w:val="a8"/>
        <w:numPr>
          <w:ilvl w:val="0"/>
          <w:numId w:val="41"/>
        </w:numPr>
        <w:rPr>
          <w:rtl/>
        </w:rPr>
      </w:pPr>
      <w:r w:rsidRPr="00896D50">
        <w:rPr>
          <w:rFonts w:hint="cs"/>
          <w:rtl/>
        </w:rPr>
        <w:t>بنا به توضیح فوق، در صورت حصول اختلاف  در فهم بعضی از نصوص - علیرغم تبیین مقصود از آن‌ها از جانب شارع - هیچ لزومی ندارد برای فهم معانی آن‌ها به آراء فلاسفه مراجعه کنیم بلکه واجب است به بیان رسول خدا</w:t>
      </w:r>
      <w:r w:rsidR="004C7708">
        <w:rPr>
          <w:rFonts w:cs="CTraditional Arabic" w:hint="cs"/>
          <w:rtl/>
        </w:rPr>
        <w:t>ص</w:t>
      </w:r>
      <w:r w:rsidRPr="00896D50">
        <w:rPr>
          <w:rFonts w:hint="cs"/>
          <w:rtl/>
        </w:rPr>
        <w:t xml:space="preserve"> مراجعه کنیم و او را در این امر اختلافی حکم قرار دهیم. خداوند می‌فرماید:</w:t>
      </w:r>
    </w:p>
    <w:p w:rsidR="004C7708" w:rsidRPr="00896D50" w:rsidRDefault="00E23751" w:rsidP="00E23751">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فَلَا</w:t>
      </w:r>
      <w:r>
        <w:rPr>
          <w:rFonts w:ascii="KFGQPC Uthmanic Script HAFS" w:hAnsi="KFGQPC Uthmanic Script HAFS" w:cs="KFGQPC Uthmanic Script HAFS"/>
          <w:rtl/>
        </w:rPr>
        <w:t xml:space="preserve"> وَرَبِّكَ لَا يُؤۡمِنُونَ حَتَّىٰ يُحَكِّمُوكَ فِيمَا شَجَرَ بَيۡنَهُمۡ ثُمَّ لَا يَجِدُواْ فِيٓ أَنفُسِهِمۡ حَرَجٗا مِّمَّا قَضَيۡتَ وَيُسَلِّمُواْ تَسۡلِيمٗا ٦٥</w:t>
      </w:r>
      <w:r>
        <w:rPr>
          <w:rFonts w:ascii="Traditional Arabic" w:hAnsi="Traditional Arabic" w:cs="Traditional Arabic"/>
          <w:rtl/>
        </w:rPr>
        <w:t>﴾</w:t>
      </w:r>
      <w:r w:rsidR="004C7708">
        <w:rPr>
          <w:rFonts w:cs="B Lotus" w:hint="cs"/>
          <w:rtl/>
        </w:rPr>
        <w:t xml:space="preserve"> </w:t>
      </w:r>
      <w:r w:rsidR="004C7708" w:rsidRPr="00E23751">
        <w:rPr>
          <w:rStyle w:val="Char5"/>
          <w:rFonts w:hint="cs"/>
          <w:rtl/>
        </w:rPr>
        <w:t>[النساء: 65]</w:t>
      </w:r>
      <w:r w:rsidR="004C7708">
        <w:rPr>
          <w:rFonts w:cs="B Lotus" w:hint="cs"/>
          <w:rtl/>
        </w:rPr>
        <w:t>.</w:t>
      </w:r>
    </w:p>
    <w:p w:rsidR="00A34492" w:rsidRPr="00896D50" w:rsidRDefault="004C7708" w:rsidP="00E23751">
      <w:pPr>
        <w:pStyle w:val="a8"/>
        <w:rPr>
          <w:rtl/>
        </w:rPr>
      </w:pPr>
      <w:r>
        <w:rPr>
          <w:rFonts w:cs="Traditional Arabic" w:hint="cs"/>
          <w:rtl/>
        </w:rPr>
        <w:t>«</w:t>
      </w:r>
      <w:r w:rsidR="00A34492" w:rsidRPr="00896D50">
        <w:rPr>
          <w:rFonts w:hint="cs"/>
          <w:rtl/>
        </w:rPr>
        <w:t>نه این چنین نیست قسم به پروردگار تو ایمان نمی‌آورند تا آنگاه که تو را در مشاجرات بین خود حکم قرار دهند. سپس در درون خود هیچ ناخوشایندی و حرجی از حکمیت و قضاوت شما نیابند و کاملا تسلیم (قضاوت تو) باشند</w:t>
      </w:r>
      <w:r w:rsidRPr="004C7708">
        <w:rPr>
          <w:rFonts w:cs="Traditional Arabic" w:hint="cs"/>
          <w:rtl/>
        </w:rPr>
        <w:t>»</w:t>
      </w:r>
      <w:r w:rsidR="00A34492" w:rsidRPr="00896D50">
        <w:rPr>
          <w:rFonts w:hint="cs"/>
          <w:rtl/>
        </w:rPr>
        <w:t>.</w:t>
      </w:r>
    </w:p>
    <w:p w:rsidR="00A34492" w:rsidRPr="00896D50" w:rsidRDefault="00A34492" w:rsidP="00AA2AAF">
      <w:pPr>
        <w:pStyle w:val="a0"/>
        <w:rPr>
          <w:rtl/>
        </w:rPr>
      </w:pPr>
      <w:bookmarkStart w:id="49" w:name="_Toc43285271"/>
      <w:bookmarkStart w:id="50" w:name="_Toc63661618"/>
      <w:bookmarkStart w:id="51" w:name="_Toc160634461"/>
      <w:bookmarkStart w:id="52" w:name="_Toc415258625"/>
      <w:r w:rsidRPr="00896D50">
        <w:rPr>
          <w:rFonts w:hint="cs"/>
          <w:rtl/>
        </w:rPr>
        <w:t>فهم اصحاب</w:t>
      </w:r>
      <w:r w:rsidR="00AA2AAF" w:rsidRPr="00AA2AAF">
        <w:rPr>
          <w:rFonts w:cs="CTraditional Arabic" w:hint="cs"/>
          <w:b/>
          <w:bCs w:val="0"/>
          <w:rtl/>
        </w:rPr>
        <w:t>ش</w:t>
      </w:r>
      <w:r w:rsidR="004C7708">
        <w:rPr>
          <w:rFonts w:cs="B Lotus" w:hint="cs"/>
          <w:rtl/>
        </w:rPr>
        <w:t xml:space="preserve"> </w:t>
      </w:r>
      <w:r w:rsidRPr="00896D50">
        <w:rPr>
          <w:rFonts w:hint="cs"/>
          <w:rtl/>
        </w:rPr>
        <w:t>از نصوص</w:t>
      </w:r>
      <w:bookmarkEnd w:id="49"/>
      <w:bookmarkEnd w:id="50"/>
      <w:bookmarkEnd w:id="51"/>
      <w:bookmarkEnd w:id="52"/>
    </w:p>
    <w:p w:rsidR="00A34492" w:rsidRPr="00896D50" w:rsidRDefault="00A34492" w:rsidP="00AA2AAF">
      <w:pPr>
        <w:pStyle w:val="a8"/>
        <w:rPr>
          <w:rtl/>
          <w:lang w:bidi="fa-IR"/>
        </w:rPr>
      </w:pPr>
      <w:r w:rsidRPr="00896D50">
        <w:rPr>
          <w:rFonts w:hint="cs"/>
          <w:rtl/>
        </w:rPr>
        <w:t>فهم و برداشت اصحاب کرام «رضوان‌الله علیهم اجمعین» از نصوص کتاب و سنت سرمایه و ذخیره‌ی بس عظیمی است که ما را در فهم نصوص کمک می‌کند زیرا به دلایلی چند، آن‌ها شناخت بیشتر و فهم بهتری از نصوص داشته‌اند از جمله این دلایل</w:t>
      </w:r>
      <w:r w:rsidR="004C7708" w:rsidRPr="00AA2AAF">
        <w:rPr>
          <w:vertAlign w:val="superscript"/>
          <w:rtl/>
        </w:rPr>
        <w:footnoteReference w:id="5"/>
      </w:r>
      <w:r w:rsidR="00AA2AAF">
        <w:t>:</w:t>
      </w:r>
    </w:p>
    <w:p w:rsidR="00A34492" w:rsidRPr="00896D50" w:rsidRDefault="00A34492" w:rsidP="00AA2AAF">
      <w:pPr>
        <w:pStyle w:val="a8"/>
        <w:numPr>
          <w:ilvl w:val="0"/>
          <w:numId w:val="42"/>
        </w:numPr>
        <w:ind w:left="641" w:hanging="357"/>
        <w:rPr>
          <w:rtl/>
        </w:rPr>
      </w:pPr>
      <w:r w:rsidRPr="00896D50">
        <w:rPr>
          <w:rFonts w:hint="cs"/>
          <w:rtl/>
        </w:rPr>
        <w:t>اصحاب از طریق فطرت و سلیقه‌ی خاص خود معانی لغات قرآنی را فهم و درک می‌کردند نه از طریق تعلم و تکلف.</w:t>
      </w:r>
    </w:p>
    <w:p w:rsidR="00A34492" w:rsidRPr="00896D50" w:rsidRDefault="00A34492" w:rsidP="00AA2AAF">
      <w:pPr>
        <w:pStyle w:val="a8"/>
        <w:numPr>
          <w:ilvl w:val="0"/>
          <w:numId w:val="42"/>
        </w:numPr>
        <w:ind w:left="641" w:hanging="357"/>
        <w:rPr>
          <w:rtl/>
        </w:rPr>
      </w:pPr>
      <w:r w:rsidRPr="00896D50">
        <w:rPr>
          <w:rFonts w:hint="cs"/>
          <w:rtl/>
        </w:rPr>
        <w:t>آن‌ها شاهد نزول قرآن بوده و بر اسباب نزول اطلاع داشته‌اند.</w:t>
      </w:r>
    </w:p>
    <w:p w:rsidR="00A34492" w:rsidRPr="00896D50" w:rsidRDefault="00A34492" w:rsidP="00AA2AAF">
      <w:pPr>
        <w:pStyle w:val="a8"/>
        <w:numPr>
          <w:ilvl w:val="0"/>
          <w:numId w:val="42"/>
        </w:numPr>
        <w:ind w:left="641" w:hanging="357"/>
        <w:rPr>
          <w:rtl/>
        </w:rPr>
      </w:pPr>
      <w:r w:rsidRPr="00896D50">
        <w:rPr>
          <w:rFonts w:hint="cs"/>
          <w:rtl/>
        </w:rPr>
        <w:t>آن‌ها صحابه و هم‌مجلس رسول خدا</w:t>
      </w:r>
      <w:r w:rsidR="004C7708">
        <w:rPr>
          <w:rFonts w:cs="CTraditional Arabic" w:hint="cs"/>
          <w:rtl/>
        </w:rPr>
        <w:t>ص</w:t>
      </w:r>
      <w:r w:rsidRPr="00896D50">
        <w:rPr>
          <w:rFonts w:hint="cs"/>
          <w:rtl/>
        </w:rPr>
        <w:t xml:space="preserve"> بوده‌اند لذا از طریق قرائن و شواهد موجود مضمون کلام و اخبار او را فهم کرده‌اند.</w:t>
      </w:r>
    </w:p>
    <w:p w:rsidR="00A34492" w:rsidRPr="00896D50" w:rsidRDefault="00A34492" w:rsidP="00AA2AAF">
      <w:pPr>
        <w:pStyle w:val="a8"/>
        <w:numPr>
          <w:ilvl w:val="0"/>
          <w:numId w:val="42"/>
        </w:numPr>
        <w:ind w:left="641" w:hanging="357"/>
        <w:rPr>
          <w:rtl/>
        </w:rPr>
      </w:pPr>
      <w:r w:rsidRPr="00896D50">
        <w:rPr>
          <w:rFonts w:hint="cs"/>
          <w:rtl/>
        </w:rPr>
        <w:t>آن‌ها از حدت ذهن و صفاء درون، و عمق ایمان چنانی برخوردار بوده‌اند که ایشان را در فهم مقصود از نصوص یاری می‌رساند.</w:t>
      </w:r>
    </w:p>
    <w:p w:rsidR="00A34492" w:rsidRPr="007938D4" w:rsidRDefault="00A34492" w:rsidP="00AA2AAF">
      <w:pPr>
        <w:pStyle w:val="a8"/>
        <w:numPr>
          <w:ilvl w:val="0"/>
          <w:numId w:val="42"/>
        </w:numPr>
        <w:ind w:left="641" w:hanging="357"/>
        <w:rPr>
          <w:rtl/>
        </w:rPr>
      </w:pPr>
      <w:r w:rsidRPr="00896D50">
        <w:rPr>
          <w:rFonts w:hint="cs"/>
          <w:rtl/>
        </w:rPr>
        <w:t xml:space="preserve">بر فهم معانی قرآن بسیار حریص بوده‌اند و بر آن تأکید فراوان ورزیده‌اند بویژه در مسائل اعتقادی که از مهم‌ترین مسائل و مطالب دینی به شمار می‌رود. مجاهد می‌گوید: </w:t>
      </w:r>
      <w:r w:rsidRPr="007938D4">
        <w:rPr>
          <w:rFonts w:hint="cs"/>
          <w:rtl/>
        </w:rPr>
        <w:t>«قرآن را از اول تا آخر نزد حضرت ابن عباس می‌خواندم و دور می‌کردم و بر آخر هر آیه‌ای متوقف می‌کردم و درباره‌اش از او سوال می‌کردم».</w:t>
      </w:r>
    </w:p>
    <w:p w:rsidR="00A34492" w:rsidRPr="00896D50" w:rsidRDefault="00A34492" w:rsidP="00AA2AAF">
      <w:pPr>
        <w:pStyle w:val="a8"/>
        <w:rPr>
          <w:rtl/>
        </w:rPr>
      </w:pPr>
      <w:r w:rsidRPr="00896D50">
        <w:rPr>
          <w:rFonts w:hint="cs"/>
          <w:rtl/>
        </w:rPr>
        <w:t>و اگر فرض کنیم اصحاب کرام</w:t>
      </w:r>
      <w:r w:rsidR="00AA2AAF">
        <w:rPr>
          <w:rFonts w:cs="CTraditional Arabic" w:hint="cs"/>
          <w:rtl/>
          <w:lang w:bidi="fa-IR"/>
        </w:rPr>
        <w:t>ش</w:t>
      </w:r>
      <w:r w:rsidRPr="00896D50">
        <w:rPr>
          <w:rFonts w:hint="cs"/>
          <w:rtl/>
        </w:rPr>
        <w:t xml:space="preserve"> نسبت به بعضی از مسائل اعتقادی جاهل بوده‌اند حتما در مورد آن از رسول خدا</w:t>
      </w:r>
      <w:r w:rsidR="005F2930">
        <w:rPr>
          <w:rFonts w:cs="CTraditional Arabic" w:hint="cs"/>
          <w:rtl/>
        </w:rPr>
        <w:t>ص</w:t>
      </w:r>
      <w:r w:rsidRPr="00896D50">
        <w:rPr>
          <w:rFonts w:hint="cs"/>
          <w:rtl/>
        </w:rPr>
        <w:t xml:space="preserve"> سئوال کرده‌اند چون امکان ندارد آن‌ها از جواز یا عدم جواز وضو گرفتن با آب دریا از او سئوال کرده باشند، اما مسائل مهم عقیده‌ی اسلامی را به بوته‌ی فراموشی سپرده باشند با اینکه می‌دانستند این مسائل اساس دین هستند. و اهمال آن‌ها به هیچ وجه جایز نیست.</w:t>
      </w:r>
    </w:p>
    <w:p w:rsidR="00A34492" w:rsidRDefault="00A34492" w:rsidP="00AA2AAF">
      <w:pPr>
        <w:pStyle w:val="a8"/>
        <w:ind w:firstLine="0"/>
        <w:jc w:val="center"/>
        <w:rPr>
          <w:rtl/>
        </w:rPr>
      </w:pPr>
      <w:r w:rsidRPr="00896D50">
        <w:rPr>
          <w:rFonts w:hint="cs"/>
          <w:rtl/>
        </w:rPr>
        <w:t>***</w:t>
      </w:r>
    </w:p>
    <w:p w:rsidR="004414D6" w:rsidRDefault="004414D6" w:rsidP="004414D6">
      <w:pPr>
        <w:pStyle w:val="a8"/>
        <w:rPr>
          <w:rtl/>
        </w:rPr>
        <w:sectPr w:rsidR="004414D6" w:rsidSect="004E0A66">
          <w:headerReference w:type="default" r:id="rId20"/>
          <w:headerReference w:type="first" r:id="rId21"/>
          <w:footnotePr>
            <w:numRestart w:val="eachPage"/>
          </w:footnotePr>
          <w:type w:val="oddPage"/>
          <w:pgSz w:w="7938" w:h="11907" w:code="9"/>
          <w:pgMar w:top="1021" w:right="851" w:bottom="737" w:left="851" w:header="454" w:footer="0" w:gutter="0"/>
          <w:cols w:space="708"/>
          <w:titlePg/>
          <w:bidi/>
          <w:rtlGutter/>
          <w:docGrid w:linePitch="381"/>
        </w:sectPr>
      </w:pPr>
    </w:p>
    <w:p w:rsidR="008546BC" w:rsidRDefault="008546BC" w:rsidP="008546BC">
      <w:pPr>
        <w:pStyle w:val="a"/>
        <w:rPr>
          <w:rtl/>
        </w:rPr>
      </w:pPr>
      <w:bookmarkStart w:id="53" w:name="_Toc160634462"/>
      <w:bookmarkStart w:id="54" w:name="_Toc415258626"/>
      <w:r>
        <w:rPr>
          <w:rFonts w:hint="cs"/>
          <w:rtl/>
        </w:rPr>
        <w:t>معنا و اصول ایمان به قضا و قدر</w:t>
      </w:r>
      <w:bookmarkEnd w:id="53"/>
      <w:bookmarkEnd w:id="54"/>
      <w:r>
        <w:rPr>
          <w:rFonts w:hint="cs"/>
          <w:rtl/>
        </w:rPr>
        <w:t xml:space="preserve"> </w:t>
      </w:r>
    </w:p>
    <w:p w:rsidR="008546BC" w:rsidRPr="00896D50" w:rsidRDefault="008546BC" w:rsidP="008546BC">
      <w:pPr>
        <w:pStyle w:val="a0"/>
        <w:rPr>
          <w:rtl/>
        </w:rPr>
      </w:pPr>
      <w:bookmarkStart w:id="55" w:name="_Toc43285272"/>
      <w:bookmarkStart w:id="56" w:name="_Toc63661620"/>
      <w:bookmarkStart w:id="57" w:name="_Toc160634463"/>
      <w:bookmarkStart w:id="58" w:name="_Toc415258627"/>
      <w:r w:rsidRPr="00896D50">
        <w:rPr>
          <w:rFonts w:hint="cs"/>
          <w:rtl/>
        </w:rPr>
        <w:t>معنای قضا و قدر</w:t>
      </w:r>
      <w:bookmarkEnd w:id="55"/>
      <w:bookmarkEnd w:id="56"/>
      <w:bookmarkEnd w:id="57"/>
      <w:bookmarkEnd w:id="58"/>
    </w:p>
    <w:p w:rsidR="008546BC" w:rsidRPr="00896D50" w:rsidRDefault="008546BC" w:rsidP="00AA2AAF">
      <w:pPr>
        <w:pStyle w:val="a8"/>
        <w:numPr>
          <w:ilvl w:val="0"/>
          <w:numId w:val="41"/>
        </w:numPr>
        <w:rPr>
          <w:rtl/>
        </w:rPr>
      </w:pPr>
      <w:r w:rsidRPr="00896D50">
        <w:rPr>
          <w:rFonts w:hint="cs"/>
          <w:rtl/>
        </w:rPr>
        <w:t xml:space="preserve">بعد از این مقدمه‌ی مختصر می‌پرسیم: مقصود از قضا و قدر چیست؟ </w:t>
      </w:r>
    </w:p>
    <w:p w:rsidR="008546BC" w:rsidRPr="00896D50" w:rsidRDefault="008546BC" w:rsidP="00AA2AAF">
      <w:pPr>
        <w:pStyle w:val="a8"/>
        <w:rPr>
          <w:rtl/>
        </w:rPr>
      </w:pPr>
      <w:r w:rsidRPr="00896D50">
        <w:rPr>
          <w:rFonts w:hint="cs"/>
          <w:rtl/>
        </w:rPr>
        <w:t>جواب: بصورت موجز و مختصر منظور از قضا و قدر این است که: (خدواند متعال قبل از آفرینش هر مخلوقی که مشیت و اراده‌اش به آفرینش آن تعلق بگیرد آن را طبق تقدیر خود بوجود می‌آورد و می‌داند چه چیزهایی بعد از آفرینش از آن صادر می‌شود. آری همه‌ی این امور را دقیقا می‌داند و هیچ چیز از افعال انسان و غیر او، اعم از «</w:t>
      </w:r>
      <w:r w:rsidRPr="00896D50">
        <w:rPr>
          <w:rFonts w:hint="cs"/>
          <w:b/>
          <w:bCs/>
          <w:rtl/>
        </w:rPr>
        <w:t>خیر و شر</w:t>
      </w:r>
      <w:r w:rsidRPr="00896D50">
        <w:rPr>
          <w:rFonts w:hint="cs"/>
          <w:rtl/>
        </w:rPr>
        <w:t>»، «</w:t>
      </w:r>
      <w:r w:rsidRPr="00896D50">
        <w:rPr>
          <w:rFonts w:hint="cs"/>
          <w:b/>
          <w:bCs/>
          <w:rtl/>
        </w:rPr>
        <w:t>اطاعت یا معصیت</w:t>
      </w:r>
      <w:r w:rsidRPr="00896D50">
        <w:rPr>
          <w:rFonts w:hint="cs"/>
          <w:rtl/>
        </w:rPr>
        <w:t>» از حیطه‌ی علم او خارج نیست چنانکه هرچه در هستی رخ می‌دهد به دستور و اراده‌ی اوست و ایمان به همه‌ی این موارد واجب است و ایمان شرعی و مطلوب ما به «</w:t>
      </w:r>
      <w:r w:rsidRPr="00896D50">
        <w:rPr>
          <w:rFonts w:hint="cs"/>
          <w:b/>
          <w:bCs/>
          <w:rtl/>
        </w:rPr>
        <w:t>قضا و قدر</w:t>
      </w:r>
      <w:r w:rsidRPr="00896D50">
        <w:rPr>
          <w:rFonts w:hint="cs"/>
          <w:rtl/>
        </w:rPr>
        <w:t xml:space="preserve">» جز از طریق ایمان به جزئیات این مطالب ممکن </w:t>
      </w:r>
      <w:r w:rsidRPr="00AA2AAF">
        <w:rPr>
          <w:rFonts w:hint="cs"/>
          <w:rtl/>
        </w:rPr>
        <w:t>نیست</w:t>
      </w:r>
      <w:r w:rsidRPr="00AA2AAF">
        <w:rPr>
          <w:vertAlign w:val="superscript"/>
          <w:rtl/>
        </w:rPr>
        <w:footnoteReference w:id="6"/>
      </w:r>
      <w:r w:rsidR="00AA2AAF">
        <w:t>.</w:t>
      </w:r>
    </w:p>
    <w:p w:rsidR="008546BC" w:rsidRPr="00896D50" w:rsidRDefault="008546BC" w:rsidP="00655B67">
      <w:pPr>
        <w:pStyle w:val="a8"/>
        <w:rPr>
          <w:rtl/>
        </w:rPr>
      </w:pPr>
      <w:r w:rsidRPr="00896D50">
        <w:rPr>
          <w:rFonts w:hint="cs"/>
          <w:rtl/>
        </w:rPr>
        <w:t>به منظور بیشتر روشن شدن موضوع  با ذکر چند اصل قطعی در مورد قضا و قدر به بیان حقیقت آن می‌پردازیم. زیرا بدون در نظر گرفتن این اصول فهم صحیح معنای قضا و قدر غیرممکن است.</w:t>
      </w:r>
    </w:p>
    <w:p w:rsidR="008546BC" w:rsidRPr="00896D50" w:rsidRDefault="008546BC" w:rsidP="003039D6">
      <w:pPr>
        <w:pStyle w:val="a0"/>
        <w:rPr>
          <w:rtl/>
        </w:rPr>
      </w:pPr>
      <w:bookmarkStart w:id="59" w:name="_Toc43285273"/>
      <w:bookmarkStart w:id="60" w:name="_Toc63661621"/>
      <w:bookmarkStart w:id="61" w:name="_Toc160634464"/>
      <w:bookmarkStart w:id="62" w:name="_Toc415258628"/>
      <w:r w:rsidRPr="00896D50">
        <w:rPr>
          <w:rFonts w:hint="cs"/>
          <w:rtl/>
        </w:rPr>
        <w:t>چند اصل قطعی در امر ایمان به قضا و قدر</w:t>
      </w:r>
      <w:bookmarkEnd w:id="59"/>
      <w:bookmarkEnd w:id="60"/>
      <w:bookmarkEnd w:id="61"/>
      <w:bookmarkEnd w:id="62"/>
    </w:p>
    <w:p w:rsidR="008546BC" w:rsidRPr="00896D50" w:rsidRDefault="008546BC" w:rsidP="00AA2AAF">
      <w:pPr>
        <w:pStyle w:val="a8"/>
        <w:numPr>
          <w:ilvl w:val="0"/>
          <w:numId w:val="41"/>
        </w:numPr>
        <w:rPr>
          <w:rtl/>
        </w:rPr>
      </w:pPr>
      <w:r w:rsidRPr="00896D50">
        <w:rPr>
          <w:rFonts w:hint="cs"/>
          <w:rtl/>
        </w:rPr>
        <w:t>آنچه بصورت مختصر در رابطه با معنای قضا و قدر بیان کردیم بر چند اصل قطعی و یقینی استوار است که درک حقیقت معنای قضا و قدر بر آن‌ها مبتنی می‌باشد و در صفحات و مباحث آتی، بعضی از این اصول اجمالاً و با ذکر دلایل بیان می‌کنیم.</w:t>
      </w:r>
    </w:p>
    <w:p w:rsidR="008546BC" w:rsidRPr="00896D50" w:rsidRDefault="008546BC" w:rsidP="003039D6">
      <w:pPr>
        <w:pStyle w:val="a1"/>
        <w:rPr>
          <w:rtl/>
        </w:rPr>
      </w:pPr>
      <w:bookmarkStart w:id="63" w:name="_Toc43285274"/>
      <w:bookmarkStart w:id="64" w:name="_Toc63661622"/>
      <w:bookmarkStart w:id="65" w:name="_Toc160634465"/>
      <w:bookmarkStart w:id="66" w:name="_Toc415258629"/>
      <w:r w:rsidRPr="00896D50">
        <w:rPr>
          <w:rFonts w:hint="cs"/>
          <w:rtl/>
        </w:rPr>
        <w:t>اصل اول: علم خداوند به اشیاء، مسبوق به وجود آن‌ها است</w:t>
      </w:r>
      <w:bookmarkEnd w:id="63"/>
      <w:bookmarkEnd w:id="64"/>
      <w:bookmarkEnd w:id="65"/>
      <w:bookmarkEnd w:id="66"/>
    </w:p>
    <w:p w:rsidR="008546BC" w:rsidRDefault="008546BC" w:rsidP="00AA2AAF">
      <w:pPr>
        <w:pStyle w:val="a8"/>
        <w:numPr>
          <w:ilvl w:val="0"/>
          <w:numId w:val="41"/>
        </w:numPr>
        <w:rPr>
          <w:rtl/>
        </w:rPr>
      </w:pPr>
      <w:r w:rsidRPr="00896D50">
        <w:rPr>
          <w:rFonts w:hint="cs"/>
          <w:rtl/>
        </w:rPr>
        <w:t xml:space="preserve">خداوند متعال قبل از آفرینش اشیاء و مخلوقات به تفصیل و جزئیات آن‌ها علم کامل داشته و می‌داند بعد از آفرینش چه اموری از آن‌ها صادر و چه مسائل و مصائبی برای آن‌ها پیش می‌آید. علم خداوند به انسان (و آنچه از او صادر می‌شود یا برایش پیش می‌آید) نیز از این مقوله خارج </w:t>
      </w:r>
      <w:r w:rsidRPr="00AA2AAF">
        <w:rPr>
          <w:rFonts w:hint="cs"/>
          <w:rtl/>
        </w:rPr>
        <w:t>نمی‌باشد</w:t>
      </w:r>
      <w:r w:rsidRPr="00AA2AAF">
        <w:rPr>
          <w:vertAlign w:val="superscript"/>
          <w:rtl/>
        </w:rPr>
        <w:footnoteReference w:id="7"/>
      </w:r>
      <w:r w:rsidRPr="00896D50">
        <w:rPr>
          <w:rFonts w:hint="cs"/>
          <w:rtl/>
        </w:rPr>
        <w:t xml:space="preserve"> نصوص فراوانی از آیات قرآن کریم بر این حقیقت دلالت دارند از جمله:</w:t>
      </w:r>
    </w:p>
    <w:p w:rsidR="003039D6" w:rsidRPr="00896D50" w:rsidRDefault="00655B67" w:rsidP="00655B67">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بِكُلِّ شَيۡءٍ عَلِيمٌ ٩٧</w:t>
      </w:r>
      <w:r>
        <w:rPr>
          <w:rFonts w:ascii="Traditional Arabic" w:hAnsi="Traditional Arabic" w:cs="Traditional Arabic"/>
          <w:rtl/>
        </w:rPr>
        <w:t>﴾</w:t>
      </w:r>
      <w:r w:rsidR="003039D6" w:rsidRPr="00655B67">
        <w:rPr>
          <w:rFonts w:hint="cs"/>
          <w:rtl/>
        </w:rPr>
        <w:t xml:space="preserve"> </w:t>
      </w:r>
      <w:r w:rsidR="003039D6" w:rsidRPr="00655B67">
        <w:rPr>
          <w:rStyle w:val="Char5"/>
          <w:rFonts w:hint="cs"/>
          <w:rtl/>
        </w:rPr>
        <w:t>[المائدة: 97]</w:t>
      </w:r>
      <w:r w:rsidR="003039D6" w:rsidRPr="00655B67">
        <w:rPr>
          <w:rFonts w:hint="cs"/>
          <w:rtl/>
        </w:rPr>
        <w:t>.</w:t>
      </w:r>
    </w:p>
    <w:p w:rsidR="008546BC" w:rsidRDefault="003039D6" w:rsidP="00655B67">
      <w:pPr>
        <w:pStyle w:val="a8"/>
        <w:rPr>
          <w:rtl/>
        </w:rPr>
      </w:pPr>
      <w:r>
        <w:rPr>
          <w:rFonts w:cs="Traditional Arabic" w:hint="cs"/>
          <w:rtl/>
        </w:rPr>
        <w:t>«</w:t>
      </w:r>
      <w:r w:rsidR="008546BC" w:rsidRPr="00896D50">
        <w:rPr>
          <w:rFonts w:hint="cs"/>
          <w:rtl/>
        </w:rPr>
        <w:t>و همانا خداوند به هر چیزی دانا است</w:t>
      </w:r>
      <w:r w:rsidRPr="003039D6">
        <w:rPr>
          <w:rFonts w:cs="Traditional Arabic" w:hint="cs"/>
          <w:rtl/>
        </w:rPr>
        <w:t>»</w:t>
      </w:r>
      <w:r>
        <w:rPr>
          <w:rFonts w:hint="cs"/>
          <w:rtl/>
        </w:rPr>
        <w:t>.</w:t>
      </w:r>
    </w:p>
    <w:p w:rsidR="003039D6" w:rsidRPr="003039D6" w:rsidRDefault="00655B67" w:rsidP="00655B67">
      <w:pPr>
        <w:pStyle w:val="a8"/>
        <w:rPr>
          <w:rFonts w:cs="Traditional Arabic"/>
          <w:sz w:val="26"/>
          <w:szCs w:val="26"/>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عَلِيمُۢ بِذَاتِ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لصُّدُورِ</w:t>
      </w:r>
      <w:r>
        <w:rPr>
          <w:rFonts w:ascii="KFGQPC Uthmanic Script HAFS" w:hAnsi="KFGQPC Uthmanic Script HAFS" w:cs="KFGQPC Uthmanic Script HAFS"/>
          <w:rtl/>
        </w:rPr>
        <w:t xml:space="preserve"> ٧</w:t>
      </w:r>
      <w:r>
        <w:rPr>
          <w:rFonts w:ascii="Traditional Arabic" w:hAnsi="Traditional Arabic" w:cs="Traditional Arabic"/>
          <w:rtl/>
        </w:rPr>
        <w:t>﴾</w:t>
      </w:r>
      <w:r w:rsidR="003039D6">
        <w:rPr>
          <w:rFonts w:hint="cs"/>
          <w:rtl/>
        </w:rPr>
        <w:t xml:space="preserve"> </w:t>
      </w:r>
      <w:r w:rsidR="003039D6" w:rsidRPr="00655B67">
        <w:rPr>
          <w:rStyle w:val="Char5"/>
          <w:rFonts w:hint="cs"/>
          <w:rtl/>
        </w:rPr>
        <w:t>[المائدة: 7]</w:t>
      </w:r>
      <w:r w:rsidR="003039D6" w:rsidRPr="00655B67">
        <w:rPr>
          <w:rFonts w:hint="cs"/>
          <w:rtl/>
        </w:rPr>
        <w:t>.</w:t>
      </w:r>
    </w:p>
    <w:p w:rsidR="008546BC" w:rsidRPr="0036248E" w:rsidRDefault="003039D6" w:rsidP="00655B67">
      <w:pPr>
        <w:pStyle w:val="a8"/>
        <w:rPr>
          <w:rFonts w:cs="Traditional Arabic"/>
          <w:rtl/>
        </w:rPr>
      </w:pPr>
      <w:r>
        <w:rPr>
          <w:rFonts w:cs="Traditional Arabic" w:hint="cs"/>
          <w:rtl/>
        </w:rPr>
        <w:t>«</w:t>
      </w:r>
      <w:r w:rsidR="008546BC" w:rsidRPr="0036248E">
        <w:rPr>
          <w:rFonts w:hint="cs"/>
          <w:rtl/>
        </w:rPr>
        <w:t>همانا خداوند دانا است</w:t>
      </w:r>
      <w:r w:rsidRPr="0036248E">
        <w:rPr>
          <w:rFonts w:hint="cs"/>
          <w:rtl/>
        </w:rPr>
        <w:t xml:space="preserve"> به آنچه در (درون) سینه‌‌ها است</w:t>
      </w:r>
      <w:r w:rsidRPr="0036248E">
        <w:rPr>
          <w:rFonts w:cs="Traditional Arabic" w:hint="cs"/>
          <w:rtl/>
        </w:rPr>
        <w:t>».</w:t>
      </w:r>
    </w:p>
    <w:p w:rsidR="003039D6" w:rsidRPr="0036248E" w:rsidRDefault="0036248E" w:rsidP="0036248E">
      <w:pPr>
        <w:pStyle w:val="a8"/>
        <w:rPr>
          <w:sz w:val="26"/>
          <w:szCs w:val="26"/>
          <w:rtl/>
        </w:rPr>
      </w:pPr>
      <w:r>
        <w:rPr>
          <w:rFonts w:ascii="Traditional Arabic" w:hAnsi="Traditional Arabic" w:cs="Traditional Arabic"/>
          <w:rtl/>
        </w:rPr>
        <w:t>﴿</w:t>
      </w:r>
      <w:r>
        <w:rPr>
          <w:rFonts w:ascii="KFGQPC Uthmanic Script HAFS" w:hAnsi="KFGQPC Uthmanic Script HAFS" w:cs="KFGQPC Uthmanic Script HAFS"/>
          <w:rtl/>
        </w:rPr>
        <w:t>وَمَا تَحۡمِلُ مِنۡ أُنثَىٰ وَلَا تَضَعُ إِلَّا بِعِلۡمِهِ</w:t>
      </w:r>
      <w:r>
        <w:rPr>
          <w:rFonts w:ascii="KFGQPC Uthmanic Script HAFS" w:hAnsi="KFGQPC Uthmanic Script HAFS" w:cs="KFGQPC Uthmanic Script HAFS" w:hint="cs"/>
          <w:rtl/>
        </w:rPr>
        <w:t>ۦۚ</w:t>
      </w:r>
      <w:r>
        <w:rPr>
          <w:rFonts w:ascii="Traditional Arabic" w:hAnsi="Traditional Arabic" w:cs="Traditional Arabic"/>
          <w:rtl/>
        </w:rPr>
        <w:t>﴾</w:t>
      </w:r>
      <w:r w:rsidR="003039D6" w:rsidRPr="0036248E">
        <w:rPr>
          <w:rFonts w:hint="cs"/>
          <w:rtl/>
        </w:rPr>
        <w:t xml:space="preserve"> </w:t>
      </w:r>
      <w:r w:rsidR="003039D6" w:rsidRPr="0036248E">
        <w:rPr>
          <w:rStyle w:val="Char5"/>
          <w:rFonts w:hint="cs"/>
          <w:rtl/>
        </w:rPr>
        <w:t>[فاطر: 11]</w:t>
      </w:r>
      <w:r w:rsidR="003039D6" w:rsidRPr="0036248E">
        <w:rPr>
          <w:rFonts w:hint="cs"/>
          <w:rtl/>
        </w:rPr>
        <w:t>.</w:t>
      </w:r>
    </w:p>
    <w:p w:rsidR="008546BC" w:rsidRDefault="003039D6" w:rsidP="0036248E">
      <w:pPr>
        <w:pStyle w:val="a8"/>
        <w:rPr>
          <w:rtl/>
        </w:rPr>
      </w:pPr>
      <w:r w:rsidRPr="0036248E">
        <w:rPr>
          <w:rFonts w:cs="Traditional Arabic" w:hint="cs"/>
          <w:rtl/>
        </w:rPr>
        <w:t>«</w:t>
      </w:r>
      <w:r w:rsidR="008546BC" w:rsidRPr="0036248E">
        <w:rPr>
          <w:rFonts w:hint="cs"/>
          <w:rtl/>
        </w:rPr>
        <w:t>هیچ زنی حامله نمی‌شود و وضع حمل نمی‌کند مگر که خداوند می‌داند (جنین او پسر است یا دختر)</w:t>
      </w:r>
      <w:r w:rsidRPr="0036248E">
        <w:rPr>
          <w:rFonts w:cs="Traditional Arabic" w:hint="cs"/>
          <w:rtl/>
        </w:rPr>
        <w:t>»</w:t>
      </w:r>
      <w:r w:rsidRPr="0036248E">
        <w:rPr>
          <w:rFonts w:hint="cs"/>
          <w:rtl/>
        </w:rPr>
        <w:t>.</w:t>
      </w:r>
    </w:p>
    <w:p w:rsidR="003039D6"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rtl/>
        </w:rPr>
        <w:t>۞وَعِندَهُ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مَفَاتِحُ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لَا يَعۡلَمُهَآ إِلَّا هُوَۚ وَيَعۡلَمُ 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لۡبَحۡرِۚ</w:t>
      </w:r>
      <w:r>
        <w:rPr>
          <w:rFonts w:ascii="KFGQPC Uthmanic Script HAFS" w:hAnsi="KFGQPC Uthmanic Script HAFS" w:cs="KFGQPC Uthmanic Script HAFS"/>
          <w:rtl/>
        </w:rPr>
        <w:t xml:space="preserve"> وَمَا تَسۡقُطُ مِن وَرَقَةٍ إِلَّا يَعۡلَمُهَا وَلَا حَبَّةٖ فِي ظُلُمَٰتِ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وَلَا رَطۡبٖ وَلَا يَابِسٍ إِلَّا فِي كِتَٰبٖ مُّبِينٖ ٥٩</w:t>
      </w:r>
      <w:r>
        <w:rPr>
          <w:rFonts w:ascii="Traditional Arabic" w:hAnsi="Traditional Arabic" w:cs="Traditional Arabic"/>
          <w:rtl/>
        </w:rPr>
        <w:t>﴾</w:t>
      </w:r>
      <w:r w:rsidR="003039D6">
        <w:rPr>
          <w:rFonts w:hint="cs"/>
          <w:rtl/>
        </w:rPr>
        <w:t xml:space="preserve"> </w:t>
      </w:r>
      <w:r w:rsidR="003039D6" w:rsidRPr="0036248E">
        <w:rPr>
          <w:rStyle w:val="Char5"/>
          <w:rFonts w:hint="cs"/>
          <w:rtl/>
        </w:rPr>
        <w:t>[الأنعام: 59]</w:t>
      </w:r>
      <w:r w:rsidR="003039D6">
        <w:rPr>
          <w:rFonts w:hint="cs"/>
          <w:rtl/>
        </w:rPr>
        <w:t>.</w:t>
      </w:r>
    </w:p>
    <w:p w:rsidR="008546BC" w:rsidRPr="00896D50" w:rsidRDefault="003039D6" w:rsidP="0036248E">
      <w:pPr>
        <w:pStyle w:val="a8"/>
        <w:rPr>
          <w:rtl/>
        </w:rPr>
      </w:pPr>
      <w:r>
        <w:rPr>
          <w:rFonts w:cs="Traditional Arabic" w:hint="cs"/>
          <w:rtl/>
        </w:rPr>
        <w:t>«</w:t>
      </w:r>
      <w:r w:rsidR="008546BC" w:rsidRPr="00896D50">
        <w:rPr>
          <w:rFonts w:hint="cs"/>
          <w:rtl/>
        </w:rPr>
        <w:t xml:space="preserve">و نزد او (خدا) است کلیدهای غیب نمی‌داند آن‌ها را جز او (کسی) و می‌داند (دانا است) به آنچه در خشکی و دریا قرار دارد و هیچ برگی (از گیاهی و درختی] نمی‌افتد مگر اینکه او بر آن مطلع و آگاه است و نیست دانه‌ای در (دل) تاریکی زمین و هیچ تر و خشکی که فرو افتد مگر اینکه در </w:t>
      </w:r>
      <w:r>
        <w:rPr>
          <w:rFonts w:hint="cs"/>
          <w:rtl/>
        </w:rPr>
        <w:t>کتاب مبین (لوح‌المحفوظ) ثبت است</w:t>
      </w:r>
      <w:r>
        <w:rPr>
          <w:rFonts w:cs="Traditional Arabic" w:hint="cs"/>
          <w:rtl/>
        </w:rPr>
        <w:t>»</w:t>
      </w:r>
      <w:r>
        <w:rPr>
          <w:rFonts w:hint="cs"/>
          <w:rtl/>
        </w:rPr>
        <w:t>.</w:t>
      </w:r>
    </w:p>
    <w:p w:rsidR="008546BC" w:rsidRDefault="008546BC" w:rsidP="00AA2AAF">
      <w:pPr>
        <w:pStyle w:val="a8"/>
        <w:numPr>
          <w:ilvl w:val="0"/>
          <w:numId w:val="41"/>
        </w:numPr>
        <w:rPr>
          <w:rtl/>
        </w:rPr>
      </w:pPr>
      <w:r w:rsidRPr="00896D50">
        <w:rPr>
          <w:rFonts w:hint="cs"/>
          <w:rtl/>
        </w:rPr>
        <w:t>علم خداوند فراتر از این موارد، شامل مواردی است که هنوز پیدا نشده‌اند و اگر فرضا پیدا می‌شدند چگونه می‌بودند.</w:t>
      </w:r>
    </w:p>
    <w:p w:rsidR="003039D6" w:rsidRPr="00896D50" w:rsidRDefault="0036248E" w:rsidP="0036248E">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لَوۡ</w:t>
      </w:r>
      <w:r>
        <w:rPr>
          <w:rFonts w:ascii="KFGQPC Uthmanic Script HAFS" w:hAnsi="KFGQPC Uthmanic Script HAFS" w:cs="KFGQPC Uthmanic Script HAFS"/>
          <w:rtl/>
        </w:rPr>
        <w:t xml:space="preserve"> خَرَجُواْ فِيكُم مَّا زَادُوكُمۡ إِلَّا خَبَالٗا</w:t>
      </w:r>
      <w:r>
        <w:rPr>
          <w:rFonts w:ascii="Traditional Arabic" w:hAnsi="Traditional Arabic" w:cs="Traditional Arabic"/>
          <w:rtl/>
        </w:rPr>
        <w:t>﴾</w:t>
      </w:r>
      <w:r w:rsidR="003039D6" w:rsidRPr="0036248E">
        <w:rPr>
          <w:rFonts w:hint="cs"/>
          <w:rtl/>
        </w:rPr>
        <w:t xml:space="preserve"> </w:t>
      </w:r>
      <w:r w:rsidR="003039D6" w:rsidRPr="0036248E">
        <w:rPr>
          <w:rStyle w:val="Char5"/>
          <w:rFonts w:hint="cs"/>
          <w:rtl/>
        </w:rPr>
        <w:t>[التوبة: 47]</w:t>
      </w:r>
      <w:r w:rsidR="003039D6" w:rsidRPr="0036248E">
        <w:rPr>
          <w:rFonts w:hint="cs"/>
          <w:rtl/>
        </w:rPr>
        <w:t>.</w:t>
      </w:r>
    </w:p>
    <w:p w:rsidR="008546BC" w:rsidRDefault="003039D6" w:rsidP="0036248E">
      <w:pPr>
        <w:pStyle w:val="a8"/>
        <w:rPr>
          <w:rtl/>
        </w:rPr>
      </w:pPr>
      <w:r>
        <w:rPr>
          <w:rFonts w:cs="Traditional Arabic" w:hint="cs"/>
          <w:rtl/>
        </w:rPr>
        <w:t>«</w:t>
      </w:r>
      <w:r w:rsidR="008546BC" w:rsidRPr="00896D50">
        <w:rPr>
          <w:rFonts w:hint="cs"/>
          <w:rtl/>
        </w:rPr>
        <w:t>در صورتی که (منافقین) در میان شما (برای جنگ) خارج می‌شدند جز شر و فساد چیزی بر شما نمی‌افزودند</w:t>
      </w:r>
      <w:r w:rsidRPr="003039D6">
        <w:rPr>
          <w:rFonts w:cs="Traditional Arabic" w:hint="cs"/>
          <w:rtl/>
        </w:rPr>
        <w:t>»</w:t>
      </w:r>
      <w:r>
        <w:rPr>
          <w:rFonts w:hint="cs"/>
          <w:rtl/>
        </w:rPr>
        <w:t>.</w:t>
      </w:r>
    </w:p>
    <w:p w:rsidR="003039D6"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rtl/>
        </w:rPr>
        <w:t>وَلَوۡ رُدُّواْ لَعَادُواْ لِمَا نُهُواْ عَنۡهُ</w:t>
      </w:r>
      <w:r>
        <w:rPr>
          <w:rFonts w:ascii="Traditional Arabic" w:hAnsi="Traditional Arabic" w:cs="Traditional Arabic"/>
          <w:rtl/>
        </w:rPr>
        <w:t>﴾</w:t>
      </w:r>
      <w:r w:rsidR="003039D6" w:rsidRPr="0036248E">
        <w:rPr>
          <w:rFonts w:hint="cs"/>
          <w:rtl/>
        </w:rPr>
        <w:t xml:space="preserve"> </w:t>
      </w:r>
      <w:r w:rsidR="003039D6" w:rsidRPr="0036248E">
        <w:rPr>
          <w:rStyle w:val="Char5"/>
          <w:rFonts w:hint="cs"/>
          <w:rtl/>
        </w:rPr>
        <w:t>[الأنعام: 28]</w:t>
      </w:r>
      <w:r w:rsidR="003039D6" w:rsidRPr="0036248E">
        <w:rPr>
          <w:rFonts w:hint="cs"/>
          <w:rtl/>
        </w:rPr>
        <w:t>.</w:t>
      </w:r>
    </w:p>
    <w:p w:rsidR="008546BC" w:rsidRDefault="003039D6" w:rsidP="0036248E">
      <w:pPr>
        <w:pStyle w:val="a8"/>
        <w:rPr>
          <w:rtl/>
        </w:rPr>
      </w:pPr>
      <w:r>
        <w:rPr>
          <w:rFonts w:cs="Traditional Arabic" w:hint="cs"/>
          <w:rtl/>
        </w:rPr>
        <w:t>«</w:t>
      </w:r>
      <w:r w:rsidR="008546BC" w:rsidRPr="00896D50">
        <w:rPr>
          <w:rFonts w:hint="cs"/>
          <w:rtl/>
        </w:rPr>
        <w:t>و اگر در صورتی هم (به فرض محال به دنیا) بازگردانیده می‌شدند دوباره برمی‌گشتند</w:t>
      </w:r>
      <w:r>
        <w:rPr>
          <w:rFonts w:hint="cs"/>
          <w:rtl/>
        </w:rPr>
        <w:t xml:space="preserve"> بسوی چیزی که از آن نهی شده‌اند</w:t>
      </w:r>
      <w:r>
        <w:rPr>
          <w:rFonts w:cs="Traditional Arabic" w:hint="cs"/>
          <w:rtl/>
        </w:rPr>
        <w:t>»</w:t>
      </w:r>
      <w:r>
        <w:rPr>
          <w:rFonts w:hint="cs"/>
          <w:rtl/>
        </w:rPr>
        <w:t>.</w:t>
      </w:r>
    </w:p>
    <w:p w:rsidR="003039D6"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وَلَوۡ</w:t>
      </w:r>
      <w:r>
        <w:rPr>
          <w:rFonts w:ascii="KFGQPC Uthmanic Script HAFS" w:hAnsi="KFGQPC Uthmanic Script HAFS" w:cs="KFGQPC Uthmanic Script HAFS"/>
          <w:rtl/>
        </w:rPr>
        <w:t xml:space="preserve">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فِيهِمۡ خَيۡرٗا لَّأَسۡمَعَهُمۡۖ وَلَوۡ أَسۡمَعَهُمۡ لَتَوَلَّواْ وَّهُم مُّعۡرِضُونَ ٢٣</w:t>
      </w:r>
      <w:r>
        <w:rPr>
          <w:rFonts w:ascii="Traditional Arabic" w:hAnsi="Traditional Arabic" w:cs="Traditional Arabic"/>
          <w:rtl/>
        </w:rPr>
        <w:t>﴾</w:t>
      </w:r>
      <w:r w:rsidR="003039D6">
        <w:rPr>
          <w:rFonts w:hint="cs"/>
          <w:rtl/>
        </w:rPr>
        <w:t xml:space="preserve"> </w:t>
      </w:r>
      <w:r w:rsidR="003039D6" w:rsidRPr="0036248E">
        <w:rPr>
          <w:rStyle w:val="Char5"/>
          <w:rFonts w:hint="cs"/>
          <w:rtl/>
        </w:rPr>
        <w:t>[الأنفال: 23]</w:t>
      </w:r>
      <w:r w:rsidR="003039D6">
        <w:rPr>
          <w:rFonts w:hint="cs"/>
          <w:rtl/>
        </w:rPr>
        <w:t>.</w:t>
      </w:r>
    </w:p>
    <w:p w:rsidR="008546BC" w:rsidRPr="00896D50" w:rsidRDefault="000806B8" w:rsidP="0036248E">
      <w:pPr>
        <w:pStyle w:val="a8"/>
        <w:rPr>
          <w:rtl/>
        </w:rPr>
      </w:pPr>
      <w:r>
        <w:rPr>
          <w:rFonts w:cs="Traditional Arabic" w:hint="cs"/>
          <w:rtl/>
        </w:rPr>
        <w:t>«</w:t>
      </w:r>
      <w:r w:rsidR="008546BC" w:rsidRPr="00896D50">
        <w:rPr>
          <w:rFonts w:hint="cs"/>
          <w:rtl/>
        </w:rPr>
        <w:t>و اگر در صورتی خداوند خیری در آن‌ها می‌دانست (حرف حق را به هر صورت بود) به گوششان می‌رسانید ولی اگر به گوششان می‌رسانید (به حقیقت و دین) پشت می‌کردند و حال آنکه آن‌ها</w:t>
      </w:r>
      <w:r>
        <w:rPr>
          <w:rFonts w:hint="cs"/>
          <w:rtl/>
        </w:rPr>
        <w:t xml:space="preserve"> (آگاهانه از حق) رویگردان هستند</w:t>
      </w:r>
      <w:r>
        <w:rPr>
          <w:rFonts w:cs="Traditional Arabic" w:hint="cs"/>
          <w:rtl/>
        </w:rPr>
        <w:t>»</w:t>
      </w:r>
      <w:r>
        <w:rPr>
          <w:rFonts w:hint="cs"/>
          <w:rtl/>
        </w:rPr>
        <w:t>.</w:t>
      </w:r>
    </w:p>
    <w:p w:rsidR="008546BC" w:rsidRPr="00896D50" w:rsidRDefault="008546BC" w:rsidP="000806B8">
      <w:pPr>
        <w:pStyle w:val="a1"/>
        <w:rPr>
          <w:rtl/>
        </w:rPr>
      </w:pPr>
      <w:bookmarkStart w:id="67" w:name="_Toc43285275"/>
      <w:bookmarkStart w:id="68" w:name="_Toc63661623"/>
      <w:bookmarkStart w:id="69" w:name="_Toc160634466"/>
      <w:bookmarkStart w:id="70" w:name="_Toc415258630"/>
      <w:r w:rsidRPr="00896D50">
        <w:rPr>
          <w:rFonts w:hint="cs"/>
          <w:rtl/>
        </w:rPr>
        <w:t>اصل دوم: خداوند آفریدگار تمامی موجودات است</w:t>
      </w:r>
      <w:r w:rsidRPr="00896D50">
        <w:rPr>
          <w:rStyle w:val="FootnoteReference"/>
          <w:szCs w:val="28"/>
          <w:rtl/>
        </w:rPr>
        <w:footnoteReference w:id="8"/>
      </w:r>
      <w:bookmarkEnd w:id="67"/>
      <w:bookmarkEnd w:id="68"/>
      <w:bookmarkEnd w:id="69"/>
      <w:bookmarkEnd w:id="70"/>
    </w:p>
    <w:p w:rsidR="008546BC" w:rsidRDefault="008546BC" w:rsidP="00AA2AAF">
      <w:pPr>
        <w:pStyle w:val="a8"/>
        <w:numPr>
          <w:ilvl w:val="0"/>
          <w:numId w:val="41"/>
        </w:numPr>
        <w:rPr>
          <w:rtl/>
        </w:rPr>
      </w:pPr>
      <w:r w:rsidRPr="00896D50">
        <w:rPr>
          <w:rFonts w:hint="cs"/>
          <w:rtl/>
        </w:rPr>
        <w:t>اصل دوم: از اصول ایمان به قضا  و قدر بیان می‌دارد که فقط خداوند خالق و آفریننده‌ی تمامی ذرات و موجودات هستی می‌باشد و هیچ جزئی از اجزاء هستی از این قاعده مستثنی نیست. هر پدیده‌ای که پا به عرصه‌ی وجود نهاده خالق و آفریننده‌اش خداوند است. بدیهی است که افعال و رفتارهای انسانی اعم از «</w:t>
      </w:r>
      <w:r w:rsidRPr="00896D50">
        <w:rPr>
          <w:rFonts w:hint="cs"/>
          <w:b/>
          <w:bCs/>
          <w:rtl/>
        </w:rPr>
        <w:t>اطاعت و معاصی</w:t>
      </w:r>
      <w:r w:rsidRPr="00896D50">
        <w:rPr>
          <w:rFonts w:hint="cs"/>
          <w:rtl/>
        </w:rPr>
        <w:t>» و «</w:t>
      </w:r>
      <w:r w:rsidRPr="00896D50">
        <w:rPr>
          <w:rFonts w:hint="cs"/>
          <w:b/>
          <w:bCs/>
          <w:rtl/>
        </w:rPr>
        <w:t>خیر و شر</w:t>
      </w:r>
      <w:r w:rsidRPr="00896D50">
        <w:rPr>
          <w:rFonts w:hint="cs"/>
          <w:rtl/>
        </w:rPr>
        <w:t>» نیز از این قاعده‌ی عمومی مستثنی نیستند چون آن‌ها نیز بعد از نیستی و عدم پا به عرصه‌ی هستی و وجود نهاده‌اند و داخل این قاعده‌ی کلی هستی هستند که:</w:t>
      </w:r>
    </w:p>
    <w:p w:rsidR="000806B8" w:rsidRPr="00896D50" w:rsidRDefault="0036248E" w:rsidP="0036248E">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خَٰلِقُ كُلِّ شَيۡءٖۖ وَهُوَ عَلَىٰ كُلِّ شَيۡءٖ وَكِيلٞ ٦٢</w:t>
      </w:r>
      <w:r>
        <w:rPr>
          <w:rFonts w:ascii="Traditional Arabic" w:hAnsi="Traditional Arabic" w:cs="Traditional Arabic"/>
          <w:rtl/>
        </w:rPr>
        <w:t>﴾</w:t>
      </w:r>
      <w:r w:rsidR="000806B8" w:rsidRPr="0036248E">
        <w:rPr>
          <w:rFonts w:hint="cs"/>
          <w:rtl/>
        </w:rPr>
        <w:t xml:space="preserve"> </w:t>
      </w:r>
      <w:r w:rsidR="000806B8" w:rsidRPr="0036248E">
        <w:rPr>
          <w:rStyle w:val="Char5"/>
          <w:rFonts w:hint="cs"/>
          <w:rtl/>
        </w:rPr>
        <w:t>[الزمر: 62]</w:t>
      </w:r>
      <w:r w:rsidR="000806B8" w:rsidRPr="0036248E">
        <w:rPr>
          <w:rFonts w:hint="cs"/>
          <w:rtl/>
        </w:rPr>
        <w:t>.</w:t>
      </w:r>
    </w:p>
    <w:p w:rsidR="008546BC" w:rsidRPr="00896D50" w:rsidRDefault="000806B8" w:rsidP="0036248E">
      <w:pPr>
        <w:pStyle w:val="a8"/>
        <w:rPr>
          <w:rtl/>
        </w:rPr>
      </w:pPr>
      <w:r>
        <w:rPr>
          <w:rFonts w:cs="Traditional Arabic" w:hint="cs"/>
          <w:rtl/>
        </w:rPr>
        <w:t>«</w:t>
      </w:r>
      <w:r w:rsidR="008546BC" w:rsidRPr="00896D50">
        <w:rPr>
          <w:rFonts w:hint="cs"/>
          <w:rtl/>
        </w:rPr>
        <w:t>خداوند آفریننده‌ی هر چیزی است</w:t>
      </w:r>
      <w:r>
        <w:rPr>
          <w:rFonts w:cs="Traditional Arabic" w:hint="cs"/>
          <w:rtl/>
        </w:rPr>
        <w:t>»</w:t>
      </w:r>
      <w:r>
        <w:rPr>
          <w:rFonts w:hint="cs"/>
          <w:rtl/>
        </w:rPr>
        <w:t>.</w:t>
      </w:r>
    </w:p>
    <w:p w:rsidR="008546BC" w:rsidRPr="00896D50" w:rsidRDefault="008546BC" w:rsidP="0036248E">
      <w:pPr>
        <w:pStyle w:val="a8"/>
        <w:rPr>
          <w:rtl/>
        </w:rPr>
      </w:pPr>
      <w:r w:rsidRPr="00896D50">
        <w:rPr>
          <w:rFonts w:hint="cs"/>
          <w:rtl/>
        </w:rPr>
        <w:t>هرکس چیزی را از این قاعده‌ی کلی مستثنی بداند در واقع همراه با خالق مطلق (خدا) قائل به خالق دیگری شده که شرک است.</w:t>
      </w:r>
    </w:p>
    <w:p w:rsidR="008546BC" w:rsidRDefault="008546BC" w:rsidP="0036248E">
      <w:pPr>
        <w:pStyle w:val="a8"/>
        <w:rPr>
          <w:rtl/>
        </w:rPr>
      </w:pPr>
      <w:r w:rsidRPr="00896D50">
        <w:rPr>
          <w:rFonts w:hint="cs"/>
          <w:rtl/>
        </w:rPr>
        <w:t>نصوص فراوان قرآن کریم دلیل و شاهد این اصل هستند از جمله:</w:t>
      </w:r>
    </w:p>
    <w:p w:rsidR="000806B8" w:rsidRPr="00896D50" w:rsidRDefault="0036248E" w:rsidP="0036248E">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ذَٰلِكُمُ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رَبُّكُمۡۖ لَآ إِلَٰهَ إِلَّا هُوَۖ خَٰلِقُ كُلِّ شَيۡءٖ</w:t>
      </w:r>
      <w:r>
        <w:rPr>
          <w:rFonts w:ascii="Traditional Arabic" w:hAnsi="Traditional Arabic" w:cs="Traditional Arabic"/>
          <w:rtl/>
        </w:rPr>
        <w:t>﴾</w:t>
      </w:r>
      <w:r w:rsidR="000806B8" w:rsidRPr="0036248E">
        <w:rPr>
          <w:rFonts w:hint="cs"/>
          <w:rtl/>
        </w:rPr>
        <w:t xml:space="preserve"> </w:t>
      </w:r>
      <w:r w:rsidR="000806B8" w:rsidRPr="0036248E">
        <w:rPr>
          <w:rStyle w:val="Char5"/>
          <w:rFonts w:hint="cs"/>
          <w:rtl/>
        </w:rPr>
        <w:t>[الأنعام: 102]</w:t>
      </w:r>
      <w:r w:rsidR="000806B8" w:rsidRPr="0036248E">
        <w:rPr>
          <w:rFonts w:hint="cs"/>
          <w:rtl/>
        </w:rPr>
        <w:t>.</w:t>
      </w:r>
    </w:p>
    <w:p w:rsidR="008546BC" w:rsidRDefault="000806B8" w:rsidP="0036248E">
      <w:pPr>
        <w:pStyle w:val="a8"/>
        <w:rPr>
          <w:rtl/>
        </w:rPr>
      </w:pPr>
      <w:r>
        <w:rPr>
          <w:rFonts w:cs="Traditional Arabic" w:hint="cs"/>
          <w:rtl/>
        </w:rPr>
        <w:t>«</w:t>
      </w:r>
      <w:r w:rsidR="008546BC" w:rsidRPr="00896D50">
        <w:rPr>
          <w:rFonts w:hint="cs"/>
          <w:rtl/>
        </w:rPr>
        <w:t>آن است خداوند پروردگار شما آفریننده‌ی هر چیزی است، نیست خدایی جز او ...</w:t>
      </w:r>
      <w:r>
        <w:rPr>
          <w:rFonts w:cs="Traditional Arabic" w:hint="cs"/>
          <w:rtl/>
        </w:rPr>
        <w:t>»</w:t>
      </w:r>
      <w:r>
        <w:rPr>
          <w:rFonts w:hint="cs"/>
          <w:rtl/>
        </w:rPr>
        <w:t>.</w:t>
      </w:r>
    </w:p>
    <w:p w:rsidR="000806B8"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rtl/>
        </w:rPr>
        <w:t>وَخَلَقَ كُلَّ شَيۡءٖ فَقَدَّرَهُ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تَقۡدِيرٗا ٢</w:t>
      </w:r>
      <w:r>
        <w:rPr>
          <w:rFonts w:ascii="Traditional Arabic" w:hAnsi="Traditional Arabic" w:cs="Traditional Arabic"/>
          <w:rtl/>
        </w:rPr>
        <w:t>﴾</w:t>
      </w:r>
      <w:r w:rsidR="000806B8" w:rsidRPr="0036248E">
        <w:rPr>
          <w:rFonts w:hint="cs"/>
          <w:rtl/>
        </w:rPr>
        <w:t xml:space="preserve"> </w:t>
      </w:r>
      <w:r w:rsidR="000806B8" w:rsidRPr="0036248E">
        <w:rPr>
          <w:rStyle w:val="Char5"/>
          <w:rFonts w:hint="cs"/>
          <w:rtl/>
        </w:rPr>
        <w:t>[الفرقان: 2]</w:t>
      </w:r>
      <w:r w:rsidR="000806B8" w:rsidRPr="0036248E">
        <w:rPr>
          <w:rFonts w:hint="cs"/>
          <w:rtl/>
        </w:rPr>
        <w:t>.</w:t>
      </w:r>
    </w:p>
    <w:p w:rsidR="008546BC" w:rsidRDefault="000806B8" w:rsidP="0036248E">
      <w:pPr>
        <w:pStyle w:val="a8"/>
        <w:rPr>
          <w:rtl/>
        </w:rPr>
      </w:pPr>
      <w:r>
        <w:rPr>
          <w:rFonts w:cs="Traditional Arabic" w:hint="cs"/>
          <w:rtl/>
        </w:rPr>
        <w:t>«</w:t>
      </w:r>
      <w:r w:rsidR="008546BC" w:rsidRPr="00896D50">
        <w:rPr>
          <w:rFonts w:hint="cs"/>
          <w:rtl/>
        </w:rPr>
        <w:t>و بیافرید هر چیزی را و آن را بصورت درست تقدیر و برآورد نمود</w:t>
      </w:r>
      <w:r>
        <w:rPr>
          <w:rFonts w:cs="Traditional Arabic" w:hint="cs"/>
          <w:rtl/>
        </w:rPr>
        <w:t>»</w:t>
      </w:r>
      <w:r>
        <w:rPr>
          <w:rFonts w:hint="cs"/>
          <w:rtl/>
        </w:rPr>
        <w:t>.</w:t>
      </w:r>
    </w:p>
    <w:p w:rsidR="000806B8"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خَلَقَ كُلَّ دَآبَّةٖ مِّن مَّآءٖۖ</w:t>
      </w:r>
      <w:r>
        <w:rPr>
          <w:rFonts w:ascii="Traditional Arabic" w:hAnsi="Traditional Arabic" w:cs="Traditional Arabic"/>
          <w:rtl/>
        </w:rPr>
        <w:t>﴾</w:t>
      </w:r>
      <w:r w:rsidR="000806B8">
        <w:rPr>
          <w:rFonts w:hint="cs"/>
          <w:rtl/>
        </w:rPr>
        <w:t xml:space="preserve"> </w:t>
      </w:r>
      <w:r w:rsidR="000806B8" w:rsidRPr="0036248E">
        <w:rPr>
          <w:rStyle w:val="Char5"/>
          <w:rFonts w:hint="cs"/>
          <w:rtl/>
        </w:rPr>
        <w:t>[النور: 45]</w:t>
      </w:r>
      <w:r w:rsidR="000806B8">
        <w:rPr>
          <w:rFonts w:hint="cs"/>
          <w:rtl/>
        </w:rPr>
        <w:t>.</w:t>
      </w:r>
    </w:p>
    <w:p w:rsidR="008546BC" w:rsidRPr="00896D50" w:rsidRDefault="000806B8" w:rsidP="0036248E">
      <w:pPr>
        <w:pStyle w:val="a8"/>
        <w:rPr>
          <w:rtl/>
        </w:rPr>
      </w:pPr>
      <w:r>
        <w:rPr>
          <w:rFonts w:cs="Traditional Arabic" w:hint="cs"/>
          <w:rtl/>
        </w:rPr>
        <w:t>«</w:t>
      </w:r>
      <w:r w:rsidR="008546BC" w:rsidRPr="00896D50">
        <w:rPr>
          <w:rFonts w:hint="cs"/>
          <w:rtl/>
        </w:rPr>
        <w:t>و خداوند آفرید هر جنبنده‌ای را از آب</w:t>
      </w:r>
      <w:r w:rsidRPr="000806B8">
        <w:rPr>
          <w:rFonts w:cs="Traditional Arabic" w:hint="cs"/>
          <w:rtl/>
        </w:rPr>
        <w:t>»</w:t>
      </w:r>
      <w:r>
        <w:rPr>
          <w:rFonts w:hint="cs"/>
          <w:rtl/>
        </w:rPr>
        <w:t>.</w:t>
      </w:r>
    </w:p>
    <w:p w:rsidR="008546BC" w:rsidRPr="00896D50" w:rsidRDefault="008546BC" w:rsidP="0036248E">
      <w:pPr>
        <w:pStyle w:val="a8"/>
        <w:rPr>
          <w:rtl/>
        </w:rPr>
      </w:pPr>
      <w:r w:rsidRPr="00896D50">
        <w:rPr>
          <w:rFonts w:hint="cs"/>
          <w:rtl/>
        </w:rPr>
        <w:t>علاوه بر این‌ها نصوص فراوان وجود دارند که عموم خالقیت و آفرینندگی خداوند برای اشیاء را به اثبات می‌رسانند پس هرکسی چیزی را از این قاعده‌ی کلی مستثنی بداند در واقع در قضیه‌ی خلق و ایجاد برای خداوند شریک قائل شده است.</w:t>
      </w:r>
    </w:p>
    <w:p w:rsidR="0036248E" w:rsidRDefault="008546BC" w:rsidP="00AA2AAF">
      <w:pPr>
        <w:pStyle w:val="a8"/>
        <w:numPr>
          <w:ilvl w:val="0"/>
          <w:numId w:val="41"/>
        </w:numPr>
        <w:rPr>
          <w:rtl/>
        </w:rPr>
      </w:pPr>
      <w:r w:rsidRPr="00896D50">
        <w:rPr>
          <w:rFonts w:hint="cs"/>
          <w:rtl/>
        </w:rPr>
        <w:t>آفرینش خداوند برای اشیاء بر وفق تقدیر و برآورد او از این اشیاء بوده:</w:t>
      </w:r>
    </w:p>
    <w:p w:rsidR="0036248E"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rtl/>
        </w:rPr>
        <w:t>وَخَلَقَ كُلَّ شَيۡءٖ فَقَدَّرَهُ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تَقۡدِيرٗا ٢</w:t>
      </w:r>
      <w:r>
        <w:rPr>
          <w:rFonts w:ascii="Traditional Arabic" w:hAnsi="Traditional Arabic" w:cs="Traditional Arabic"/>
          <w:rtl/>
        </w:rPr>
        <w:t>﴾</w:t>
      </w:r>
      <w:r w:rsidRPr="0036248E">
        <w:rPr>
          <w:rFonts w:hint="cs"/>
          <w:rtl/>
        </w:rPr>
        <w:t xml:space="preserve"> </w:t>
      </w:r>
      <w:r w:rsidRPr="0036248E">
        <w:rPr>
          <w:rStyle w:val="Char5"/>
          <w:rFonts w:hint="cs"/>
          <w:rtl/>
        </w:rPr>
        <w:t>[الفرقان: 2]</w:t>
      </w:r>
      <w:r w:rsidRPr="0036248E">
        <w:rPr>
          <w:rFonts w:hint="cs"/>
          <w:rtl/>
        </w:rPr>
        <w:t>.</w:t>
      </w:r>
    </w:p>
    <w:p w:rsidR="008546BC" w:rsidRPr="00896D50" w:rsidRDefault="000806B8" w:rsidP="0036248E">
      <w:pPr>
        <w:pStyle w:val="a8"/>
        <w:rPr>
          <w:rtl/>
        </w:rPr>
      </w:pPr>
      <w:r>
        <w:rPr>
          <w:rFonts w:cs="Traditional Arabic" w:hint="cs"/>
          <w:rtl/>
        </w:rPr>
        <w:t>«</w:t>
      </w:r>
      <w:r w:rsidR="008546BC" w:rsidRPr="00896D50">
        <w:rPr>
          <w:rFonts w:hint="cs"/>
          <w:rtl/>
        </w:rPr>
        <w:t>و بیافرید هر چیزی را و آن را بصورت درست تقدیر و برآورد نمود</w:t>
      </w:r>
      <w:r>
        <w:rPr>
          <w:rFonts w:cs="Traditional Arabic" w:hint="cs"/>
          <w:rtl/>
        </w:rPr>
        <w:t>»</w:t>
      </w:r>
      <w:r>
        <w:rPr>
          <w:rFonts w:hint="cs"/>
          <w:rtl/>
        </w:rPr>
        <w:t>.</w:t>
      </w:r>
    </w:p>
    <w:p w:rsidR="008546BC" w:rsidRPr="00896D50" w:rsidRDefault="008546BC" w:rsidP="0036248E">
      <w:pPr>
        <w:pStyle w:val="a8"/>
        <w:rPr>
          <w:rtl/>
        </w:rPr>
      </w:pPr>
      <w:r w:rsidRPr="00896D50">
        <w:rPr>
          <w:rFonts w:hint="cs"/>
          <w:rtl/>
        </w:rPr>
        <w:t>در حدیث صحیح آمده:</w:t>
      </w:r>
    </w:p>
    <w:p w:rsidR="008546BC" w:rsidRPr="000806B8" w:rsidRDefault="000806B8" w:rsidP="00AA2AAF">
      <w:pPr>
        <w:pStyle w:val="ab"/>
        <w:rPr>
          <w:rFonts w:cs="B Lotus"/>
          <w:rtl/>
        </w:rPr>
      </w:pPr>
      <w:r w:rsidRPr="000806B8">
        <w:rPr>
          <w:rFonts w:hint="cs"/>
          <w:rtl/>
        </w:rPr>
        <w:t>«</w:t>
      </w:r>
      <w:r w:rsidR="008546BC" w:rsidRPr="000806B8">
        <w:rPr>
          <w:rFonts w:hint="cs"/>
          <w:rtl/>
        </w:rPr>
        <w:t>کتب الله مقاد</w:t>
      </w:r>
      <w:r>
        <w:rPr>
          <w:rFonts w:hint="cs"/>
          <w:rtl/>
        </w:rPr>
        <w:t>ي</w:t>
      </w:r>
      <w:r w:rsidR="008546BC" w:rsidRPr="000806B8">
        <w:rPr>
          <w:rFonts w:hint="cs"/>
          <w:rtl/>
        </w:rPr>
        <w:t xml:space="preserve">ر الخلائق قبل أن </w:t>
      </w:r>
      <w:r>
        <w:rPr>
          <w:rFonts w:hint="cs"/>
          <w:rtl/>
        </w:rPr>
        <w:t>ي</w:t>
      </w:r>
      <w:r w:rsidR="004F38C1">
        <w:rPr>
          <w:rFonts w:hint="cs"/>
          <w:rtl/>
        </w:rPr>
        <w:t>خلق السموات و</w:t>
      </w:r>
      <w:r w:rsidR="008546BC" w:rsidRPr="000806B8">
        <w:rPr>
          <w:rFonts w:hint="cs"/>
          <w:rtl/>
        </w:rPr>
        <w:t>الأرض بخمس</w:t>
      </w:r>
      <w:r>
        <w:rPr>
          <w:rFonts w:hint="cs"/>
          <w:rtl/>
        </w:rPr>
        <w:t>ي</w:t>
      </w:r>
      <w:r w:rsidR="008546BC" w:rsidRPr="000806B8">
        <w:rPr>
          <w:rFonts w:hint="cs"/>
          <w:rtl/>
        </w:rPr>
        <w:t xml:space="preserve">ن </w:t>
      </w:r>
      <w:r w:rsidR="004F38C1">
        <w:rPr>
          <w:rFonts w:hint="cs"/>
          <w:rtl/>
        </w:rPr>
        <w:t>ألف سنة و</w:t>
      </w:r>
      <w:r w:rsidR="008546BC" w:rsidRPr="000806B8">
        <w:rPr>
          <w:rFonts w:hint="cs"/>
          <w:rtl/>
        </w:rPr>
        <w:t>کان عرشه علی الماء</w:t>
      </w:r>
      <w:r w:rsidRPr="000806B8">
        <w:rPr>
          <w:rFonts w:hint="cs"/>
          <w:rtl/>
        </w:rPr>
        <w:t>»</w:t>
      </w:r>
      <w:r>
        <w:rPr>
          <w:rFonts w:cs="B Lotus" w:hint="cs"/>
          <w:rtl/>
        </w:rPr>
        <w:t xml:space="preserve">. </w:t>
      </w:r>
    </w:p>
    <w:p w:rsidR="008546BC" w:rsidRPr="0036248E" w:rsidRDefault="000806B8" w:rsidP="0036248E">
      <w:pPr>
        <w:pStyle w:val="a8"/>
        <w:rPr>
          <w:rtl/>
        </w:rPr>
      </w:pPr>
      <w:r w:rsidRPr="0036248E">
        <w:rPr>
          <w:rFonts w:hint="cs"/>
          <w:rtl/>
        </w:rPr>
        <w:t>«</w:t>
      </w:r>
      <w:r w:rsidR="008546BC" w:rsidRPr="0036248E">
        <w:rPr>
          <w:rFonts w:hint="cs"/>
          <w:rtl/>
        </w:rPr>
        <w:t>خداوند متعال پنجاه هزار سال قبل از آفرینش آسمان‌‌ها و زمین در حالیکه عرشش بر آب قرار داشت مقادیر مخلوقات را مکتوب فرمود</w:t>
      </w:r>
      <w:r w:rsidRPr="0036248E">
        <w:rPr>
          <w:rFonts w:hint="cs"/>
          <w:rtl/>
        </w:rPr>
        <w:t>».</w:t>
      </w:r>
    </w:p>
    <w:p w:rsidR="008546BC" w:rsidRPr="00896D50" w:rsidRDefault="008546BC" w:rsidP="0036248E">
      <w:pPr>
        <w:pStyle w:val="a8"/>
        <w:rPr>
          <w:rtl/>
        </w:rPr>
      </w:pPr>
      <w:r w:rsidRPr="00896D50">
        <w:rPr>
          <w:rFonts w:hint="cs"/>
          <w:rtl/>
        </w:rPr>
        <w:t>منظور از مقادیر و اندازه‌هایی که خداوند در آفرینش اشیاء و پدیده‌‌ها مد نظر قرار داده صفات و ویژگی‌‌ها و امتیازات این اشیاء می‌باشند که بوسیله‌ی آن‌ها از حیث نوع، جنس، افراد، ترکیب، شکل، رنگ، حجم، اجزاء و سایر خواص از دیگر پدیده‌‌ها امتیاز می‌یابند.</w:t>
      </w:r>
    </w:p>
    <w:p w:rsidR="008546BC" w:rsidRPr="00896D50" w:rsidRDefault="008546BC" w:rsidP="000806B8">
      <w:pPr>
        <w:pStyle w:val="a1"/>
        <w:rPr>
          <w:rtl/>
        </w:rPr>
      </w:pPr>
      <w:bookmarkStart w:id="71" w:name="_Toc43285276"/>
      <w:bookmarkStart w:id="72" w:name="_Toc63661624"/>
      <w:bookmarkStart w:id="73" w:name="_Toc160634467"/>
      <w:bookmarkStart w:id="74" w:name="_Toc415258631"/>
      <w:r w:rsidRPr="00896D50">
        <w:rPr>
          <w:rFonts w:hint="cs"/>
          <w:rtl/>
        </w:rPr>
        <w:t>اصل سوم: عموم مشیت خداوند</w:t>
      </w:r>
      <w:bookmarkEnd w:id="71"/>
      <w:bookmarkEnd w:id="72"/>
      <w:bookmarkEnd w:id="73"/>
      <w:bookmarkEnd w:id="74"/>
    </w:p>
    <w:p w:rsidR="008546BC" w:rsidRDefault="008546BC" w:rsidP="00ED4791">
      <w:pPr>
        <w:pStyle w:val="a8"/>
        <w:numPr>
          <w:ilvl w:val="0"/>
          <w:numId w:val="41"/>
        </w:numPr>
        <w:rPr>
          <w:rtl/>
        </w:rPr>
      </w:pPr>
      <w:r w:rsidRPr="00896D50">
        <w:rPr>
          <w:rFonts w:hint="cs"/>
          <w:rtl/>
        </w:rPr>
        <w:t xml:space="preserve">اصل سوم از اصول ایمان به قضا و قدر عموم مشیت خداوند متعال است بدین معنی که هیچ چیز در این هستی وسیع و پهناور رخ نمی‌دهد مگر اینکه به مشیت او می‌باشد. یعنی هرچه خداوند بخواهد واقع می‌شود و هرچه او نخواهد هرگز واقع نخواهد شد. هیچ امری از این قاعده‌ی کلی مستثنی نیست. افعال انسانی نیز داخل این قاعده هستند آنچه او بخواهد می‌شود و آنچه نخواهد </w:t>
      </w:r>
      <w:r w:rsidRPr="00ED4791">
        <w:rPr>
          <w:rFonts w:hint="cs"/>
          <w:rtl/>
        </w:rPr>
        <w:t>نمی‌شود</w:t>
      </w:r>
      <w:r w:rsidRPr="00ED4791">
        <w:rPr>
          <w:vertAlign w:val="superscript"/>
          <w:rtl/>
        </w:rPr>
        <w:footnoteReference w:id="9"/>
      </w:r>
      <w:r w:rsidR="00ED4791">
        <w:rPr>
          <w:rFonts w:hint="cs"/>
          <w:rtl/>
        </w:rPr>
        <w:t>.</w:t>
      </w:r>
      <w:r w:rsidRPr="00ED4791">
        <w:rPr>
          <w:rFonts w:hint="cs"/>
          <w:rtl/>
        </w:rPr>
        <w:t xml:space="preserve"> دلیل</w:t>
      </w:r>
      <w:r w:rsidRPr="00896D50">
        <w:rPr>
          <w:rFonts w:hint="cs"/>
          <w:rtl/>
        </w:rPr>
        <w:t xml:space="preserve"> این اصل نصوص فراوان قرآن کریم هستند. از جمله:</w:t>
      </w:r>
    </w:p>
    <w:p w:rsidR="000806B8" w:rsidRPr="00896D50" w:rsidRDefault="0036248E" w:rsidP="0036248E">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وَلَوۡ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قۡتَتَلُواْ</w:t>
      </w:r>
      <w:r>
        <w:rPr>
          <w:rFonts w:ascii="KFGQPC Uthmanic Script HAFS" w:hAnsi="KFGQPC Uthmanic Script HAFS" w:cs="KFGQPC Uthmanic Script HAFS"/>
          <w:rtl/>
        </w:rPr>
        <w:t xml:space="preserve"> 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يَفۡعَلُ مَا يُرِيدُ ٢٥٣</w:t>
      </w:r>
      <w:r>
        <w:rPr>
          <w:rFonts w:ascii="Traditional Arabic" w:hAnsi="Traditional Arabic" w:cs="Traditional Arabic"/>
          <w:rtl/>
        </w:rPr>
        <w:t>﴾</w:t>
      </w:r>
      <w:r w:rsidR="000806B8" w:rsidRPr="0036248E">
        <w:rPr>
          <w:rFonts w:hint="cs"/>
          <w:rtl/>
        </w:rPr>
        <w:t xml:space="preserve"> </w:t>
      </w:r>
      <w:r w:rsidR="000806B8" w:rsidRPr="0036248E">
        <w:rPr>
          <w:rStyle w:val="Char5"/>
          <w:rFonts w:hint="cs"/>
          <w:rtl/>
        </w:rPr>
        <w:t>[البقرة: 253]</w:t>
      </w:r>
      <w:r w:rsidR="000806B8" w:rsidRPr="0036248E">
        <w:rPr>
          <w:rFonts w:hint="cs"/>
          <w:rtl/>
        </w:rPr>
        <w:t>.</w:t>
      </w:r>
    </w:p>
    <w:p w:rsidR="008546BC" w:rsidRDefault="000806B8" w:rsidP="0036248E">
      <w:pPr>
        <w:pStyle w:val="a8"/>
        <w:rPr>
          <w:rtl/>
        </w:rPr>
      </w:pPr>
      <w:r>
        <w:rPr>
          <w:rFonts w:cs="Traditional Arabic" w:hint="cs"/>
          <w:rtl/>
        </w:rPr>
        <w:t>«</w:t>
      </w:r>
      <w:r w:rsidR="008546BC" w:rsidRPr="00896D50">
        <w:rPr>
          <w:rFonts w:hint="cs"/>
          <w:rtl/>
        </w:rPr>
        <w:t>اگر خدا می‌خواست آن‌ها با هم به جنگ نمی‌پرداختند اما خداوند (از روی حکمتی که خود می‌داند)</w:t>
      </w:r>
      <w:r>
        <w:rPr>
          <w:rFonts w:hint="cs"/>
          <w:rtl/>
        </w:rPr>
        <w:t xml:space="preserve"> آنچه را اراده کند انجام می‌دهد</w:t>
      </w:r>
      <w:r>
        <w:rPr>
          <w:rFonts w:cs="Traditional Arabic" w:hint="cs"/>
          <w:rtl/>
        </w:rPr>
        <w:t>»</w:t>
      </w:r>
      <w:r>
        <w:rPr>
          <w:rFonts w:hint="cs"/>
          <w:rtl/>
        </w:rPr>
        <w:t>.</w:t>
      </w:r>
    </w:p>
    <w:p w:rsidR="000806B8"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rtl/>
        </w:rPr>
        <w:t xml:space="preserve">وَمَا تَشَآءُونَ إِلَّآ أَن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٢٩</w:t>
      </w:r>
      <w:r>
        <w:rPr>
          <w:rFonts w:ascii="Traditional Arabic" w:hAnsi="Traditional Arabic" w:cs="Traditional Arabic"/>
          <w:rtl/>
        </w:rPr>
        <w:t>﴾</w:t>
      </w:r>
      <w:r w:rsidR="000806B8">
        <w:rPr>
          <w:rFonts w:hint="cs"/>
          <w:rtl/>
        </w:rPr>
        <w:t xml:space="preserve"> </w:t>
      </w:r>
      <w:r w:rsidR="000806B8" w:rsidRPr="0036248E">
        <w:rPr>
          <w:rStyle w:val="Char5"/>
          <w:rFonts w:hint="cs"/>
          <w:rtl/>
        </w:rPr>
        <w:t>[التکویر: 29]</w:t>
      </w:r>
      <w:r w:rsidR="000806B8">
        <w:rPr>
          <w:rFonts w:hint="cs"/>
          <w:rtl/>
        </w:rPr>
        <w:t>.</w:t>
      </w:r>
    </w:p>
    <w:p w:rsidR="008546BC" w:rsidRDefault="000806B8" w:rsidP="0036248E">
      <w:pPr>
        <w:pStyle w:val="a8"/>
        <w:rPr>
          <w:rtl/>
        </w:rPr>
      </w:pPr>
      <w:r>
        <w:rPr>
          <w:rFonts w:cs="Traditional Arabic" w:hint="cs"/>
          <w:rtl/>
        </w:rPr>
        <w:t>«</w:t>
      </w:r>
      <w:r w:rsidR="008546BC" w:rsidRPr="00896D50">
        <w:rPr>
          <w:rFonts w:hint="cs"/>
          <w:rtl/>
        </w:rPr>
        <w:t>اراده نمی‌کنید جز آنچه را که پ</w:t>
      </w:r>
      <w:r>
        <w:rPr>
          <w:rFonts w:hint="cs"/>
          <w:rtl/>
        </w:rPr>
        <w:t>روردگار جهانیان اراده کرده باشد</w:t>
      </w:r>
      <w:r>
        <w:rPr>
          <w:rFonts w:cs="Traditional Arabic" w:hint="cs"/>
          <w:rtl/>
        </w:rPr>
        <w:t>»</w:t>
      </w:r>
      <w:r>
        <w:rPr>
          <w:rFonts w:hint="cs"/>
          <w:rtl/>
        </w:rPr>
        <w:t>.</w:t>
      </w:r>
    </w:p>
    <w:p w:rsidR="000806B8"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rtl/>
        </w:rPr>
        <w:t>وَلَوۡ شَآءَ رَبُّكَ مَا فَعَلُوهُۖ</w:t>
      </w:r>
      <w:r>
        <w:rPr>
          <w:rFonts w:ascii="Traditional Arabic" w:hAnsi="Traditional Arabic" w:cs="Traditional Arabic"/>
          <w:rtl/>
        </w:rPr>
        <w:t>﴾</w:t>
      </w:r>
      <w:r w:rsidR="000806B8">
        <w:rPr>
          <w:rFonts w:hint="cs"/>
          <w:rtl/>
        </w:rPr>
        <w:t xml:space="preserve"> </w:t>
      </w:r>
      <w:r w:rsidR="000806B8" w:rsidRPr="0036248E">
        <w:rPr>
          <w:rStyle w:val="Char5"/>
          <w:rFonts w:hint="cs"/>
          <w:rtl/>
        </w:rPr>
        <w:t>[</w:t>
      </w:r>
      <w:r w:rsidR="004D157D" w:rsidRPr="0036248E">
        <w:rPr>
          <w:rStyle w:val="Char5"/>
          <w:rFonts w:hint="cs"/>
          <w:rtl/>
        </w:rPr>
        <w:t>الأنعام: 112]</w:t>
      </w:r>
      <w:r w:rsidR="004D157D">
        <w:rPr>
          <w:rFonts w:hint="cs"/>
          <w:rtl/>
        </w:rPr>
        <w:t>.</w:t>
      </w:r>
    </w:p>
    <w:p w:rsidR="008546BC" w:rsidRDefault="004D157D" w:rsidP="0036248E">
      <w:pPr>
        <w:pStyle w:val="a8"/>
        <w:rPr>
          <w:rtl/>
        </w:rPr>
      </w:pPr>
      <w:r>
        <w:rPr>
          <w:rFonts w:cs="Traditional Arabic" w:hint="cs"/>
          <w:rtl/>
        </w:rPr>
        <w:t>«</w:t>
      </w:r>
      <w:r w:rsidR="008546BC" w:rsidRPr="00896D50">
        <w:rPr>
          <w:rFonts w:hint="cs"/>
          <w:rtl/>
        </w:rPr>
        <w:t>اگر پروردگار تو</w:t>
      </w:r>
      <w:r>
        <w:rPr>
          <w:rFonts w:hint="cs"/>
          <w:rtl/>
        </w:rPr>
        <w:t xml:space="preserve"> می‌خواست آن را انجام نمی‌دادند</w:t>
      </w:r>
      <w:r>
        <w:rPr>
          <w:rFonts w:cs="Traditional Arabic" w:hint="cs"/>
          <w:rtl/>
        </w:rPr>
        <w:t>»</w:t>
      </w:r>
      <w:r>
        <w:rPr>
          <w:rFonts w:hint="cs"/>
          <w:rtl/>
        </w:rPr>
        <w:t>.</w:t>
      </w:r>
    </w:p>
    <w:p w:rsidR="004D157D"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يَذۡكُرُونَ إِلَّآ أَن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4D157D">
        <w:rPr>
          <w:rFonts w:hint="cs"/>
          <w:rtl/>
        </w:rPr>
        <w:t xml:space="preserve"> </w:t>
      </w:r>
      <w:r w:rsidR="004D157D" w:rsidRPr="0036248E">
        <w:rPr>
          <w:rStyle w:val="Char5"/>
          <w:rFonts w:hint="cs"/>
          <w:rtl/>
        </w:rPr>
        <w:t>[المدثر: 56]</w:t>
      </w:r>
      <w:r w:rsidR="004D157D">
        <w:rPr>
          <w:rFonts w:hint="cs"/>
          <w:rtl/>
        </w:rPr>
        <w:t>.</w:t>
      </w:r>
    </w:p>
    <w:p w:rsidR="008546BC" w:rsidRPr="00896D50" w:rsidRDefault="004D157D" w:rsidP="0036248E">
      <w:pPr>
        <w:pStyle w:val="a8"/>
        <w:rPr>
          <w:rtl/>
        </w:rPr>
      </w:pPr>
      <w:r>
        <w:rPr>
          <w:rFonts w:cs="Traditional Arabic" w:hint="cs"/>
          <w:rtl/>
        </w:rPr>
        <w:t>«</w:t>
      </w:r>
      <w:r w:rsidR="008546BC" w:rsidRPr="00896D50">
        <w:rPr>
          <w:rFonts w:hint="cs"/>
          <w:rtl/>
        </w:rPr>
        <w:t>و بیاد ن</w:t>
      </w:r>
      <w:r>
        <w:rPr>
          <w:rFonts w:hint="cs"/>
          <w:rtl/>
        </w:rPr>
        <w:t>می‌آورند مگر آنچه که خدا بخواهد</w:t>
      </w:r>
      <w:r>
        <w:rPr>
          <w:rFonts w:cs="Traditional Arabic" w:hint="cs"/>
          <w:rtl/>
        </w:rPr>
        <w:t>»</w:t>
      </w:r>
      <w:r>
        <w:rPr>
          <w:rFonts w:hint="cs"/>
          <w:rtl/>
        </w:rPr>
        <w:t>.</w:t>
      </w:r>
    </w:p>
    <w:p w:rsidR="008546BC" w:rsidRDefault="008546BC" w:rsidP="00ED4791">
      <w:pPr>
        <w:pStyle w:val="a8"/>
        <w:numPr>
          <w:ilvl w:val="0"/>
          <w:numId w:val="41"/>
        </w:numPr>
        <w:rPr>
          <w:rtl/>
        </w:rPr>
      </w:pPr>
      <w:r w:rsidRPr="00896D50">
        <w:rPr>
          <w:rFonts w:hint="cs"/>
          <w:rtl/>
        </w:rPr>
        <w:t>مسئله‌ی هدایت و گمراهی، ایمان و شرک نیز داخل این قاعده می‌باشد.</w:t>
      </w:r>
    </w:p>
    <w:p w:rsidR="004D157D" w:rsidRPr="00896D50" w:rsidRDefault="0036248E" w:rsidP="0036248E">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وَلَوۡ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لَجَمَعَهُمۡ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لۡهُدَىٰۚ</w:t>
      </w:r>
      <w:r>
        <w:rPr>
          <w:rFonts w:ascii="KFGQPC Uthmanic Script HAFS" w:hAnsi="KFGQPC Uthmanic Script HAFS" w:cs="KFGQPC Uthmanic Script HAFS"/>
          <w:rtl/>
        </w:rPr>
        <w:t xml:space="preserve"> فَلَا تَكُونَنَّ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لۡجَٰهِلِينَ</w:t>
      </w:r>
      <w:r>
        <w:rPr>
          <w:rFonts w:ascii="KFGQPC Uthmanic Script HAFS" w:hAnsi="KFGQPC Uthmanic Script HAFS" w:cs="KFGQPC Uthmanic Script HAFS"/>
          <w:rtl/>
        </w:rPr>
        <w:t xml:space="preserve"> ٣٥</w:t>
      </w:r>
      <w:r>
        <w:rPr>
          <w:rFonts w:ascii="Traditional Arabic" w:hAnsi="Traditional Arabic" w:cs="Traditional Arabic"/>
          <w:rtl/>
        </w:rPr>
        <w:t>﴾</w:t>
      </w:r>
      <w:r>
        <w:rPr>
          <w:rFonts w:ascii="Traditional Arabic" w:hAnsi="Traditional Arabic" w:cs="Traditional Arabic" w:hint="cs"/>
          <w:rtl/>
        </w:rPr>
        <w:t xml:space="preserve"> </w:t>
      </w:r>
      <w:r w:rsidR="004D157D" w:rsidRPr="0036248E">
        <w:rPr>
          <w:rStyle w:val="Char5"/>
          <w:rFonts w:hint="cs"/>
          <w:rtl/>
        </w:rPr>
        <w:t>[الأنعام: 35]</w:t>
      </w:r>
      <w:r w:rsidR="004D157D" w:rsidRPr="0036248E">
        <w:rPr>
          <w:rFonts w:hint="cs"/>
          <w:rtl/>
        </w:rPr>
        <w:t>.</w:t>
      </w:r>
    </w:p>
    <w:p w:rsidR="008546BC" w:rsidRDefault="004D157D" w:rsidP="0036248E">
      <w:pPr>
        <w:pStyle w:val="a8"/>
        <w:rPr>
          <w:rtl/>
        </w:rPr>
      </w:pPr>
      <w:r>
        <w:rPr>
          <w:rFonts w:cs="Traditional Arabic" w:hint="cs"/>
          <w:rtl/>
        </w:rPr>
        <w:t>«</w:t>
      </w:r>
      <w:r w:rsidR="008546BC" w:rsidRPr="00896D50">
        <w:rPr>
          <w:rFonts w:hint="cs"/>
          <w:rtl/>
        </w:rPr>
        <w:t>و اگر خدا می‌خواست آن‌ها را بر هدایت جمع می‌کرد پس از نادانان نباشید</w:t>
      </w:r>
      <w:r>
        <w:rPr>
          <w:rFonts w:cs="Traditional Arabic" w:hint="cs"/>
          <w:rtl/>
        </w:rPr>
        <w:t>»</w:t>
      </w:r>
      <w:r>
        <w:rPr>
          <w:rFonts w:hint="cs"/>
          <w:rtl/>
        </w:rPr>
        <w:t>.</w:t>
      </w:r>
    </w:p>
    <w:p w:rsidR="004D157D"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وَلَوۡ</w:t>
      </w:r>
      <w:r>
        <w:rPr>
          <w:rFonts w:ascii="KFGQPC Uthmanic Script HAFS" w:hAnsi="KFGQPC Uthmanic Script HAFS" w:cs="KFGQPC Uthmanic Script HAFS"/>
          <w:rtl/>
        </w:rPr>
        <w:t xml:space="preserve">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أَشۡرَكُواْۗ</w:t>
      </w:r>
      <w:r>
        <w:rPr>
          <w:rFonts w:ascii="Traditional Arabic" w:hAnsi="Traditional Arabic" w:cs="Traditional Arabic"/>
          <w:rtl/>
        </w:rPr>
        <w:t>﴾</w:t>
      </w:r>
      <w:r w:rsidR="004D157D">
        <w:rPr>
          <w:rFonts w:hint="cs"/>
          <w:rtl/>
        </w:rPr>
        <w:t xml:space="preserve"> </w:t>
      </w:r>
      <w:r w:rsidR="004D157D" w:rsidRPr="0036248E">
        <w:rPr>
          <w:rStyle w:val="Char5"/>
          <w:rFonts w:hint="cs"/>
          <w:rtl/>
        </w:rPr>
        <w:t>[الأنعام: 107]</w:t>
      </w:r>
      <w:r w:rsidR="004D157D">
        <w:rPr>
          <w:rFonts w:hint="cs"/>
          <w:rtl/>
        </w:rPr>
        <w:t>.</w:t>
      </w:r>
    </w:p>
    <w:p w:rsidR="008546BC" w:rsidRDefault="004D157D" w:rsidP="0036248E">
      <w:pPr>
        <w:pStyle w:val="a8"/>
        <w:rPr>
          <w:rtl/>
        </w:rPr>
      </w:pPr>
      <w:r>
        <w:rPr>
          <w:rFonts w:cs="Traditional Arabic" w:hint="cs"/>
          <w:rtl/>
        </w:rPr>
        <w:t>«</w:t>
      </w:r>
      <w:r w:rsidR="008546BC" w:rsidRPr="00896D50">
        <w:rPr>
          <w:rFonts w:hint="cs"/>
          <w:rtl/>
        </w:rPr>
        <w:t xml:space="preserve">اگر خدا </w:t>
      </w:r>
      <w:r w:rsidR="008546BC" w:rsidRPr="00896D50">
        <w:rPr>
          <w:rStyle w:val="Char2"/>
          <w:rFonts w:hint="cs"/>
          <w:rtl/>
        </w:rPr>
        <w:t>می‌خواست</w:t>
      </w:r>
      <w:r>
        <w:rPr>
          <w:rFonts w:hint="cs"/>
          <w:rtl/>
        </w:rPr>
        <w:t xml:space="preserve"> آن‌ها شرک نمی‌ورزیدند</w:t>
      </w:r>
      <w:r>
        <w:rPr>
          <w:rFonts w:cs="Traditional Arabic" w:hint="cs"/>
          <w:rtl/>
        </w:rPr>
        <w:t>»</w:t>
      </w:r>
      <w:r>
        <w:rPr>
          <w:rFonts w:hint="cs"/>
          <w:rtl/>
        </w:rPr>
        <w:t>.</w:t>
      </w:r>
    </w:p>
    <w:p w:rsidR="004D157D" w:rsidRPr="00896D50" w:rsidRDefault="0036248E" w:rsidP="0036248E">
      <w:pPr>
        <w:pStyle w:val="a8"/>
        <w:rPr>
          <w:rFonts w:cs="B Lotus"/>
          <w:rtl/>
        </w:rPr>
      </w:pPr>
      <w:r>
        <w:rPr>
          <w:rFonts w:ascii="Traditional Arabic" w:hAnsi="Traditional Arabic" w:cs="Traditional Arabic"/>
          <w:rtl/>
        </w:rPr>
        <w:t>﴿</w:t>
      </w:r>
      <w:r>
        <w:rPr>
          <w:rFonts w:ascii="Traditional Arabic" w:hAnsi="Traditional Arabic" w:cs="Traditional Arabic" w:hint="cs"/>
          <w:rtl/>
        </w:rPr>
        <w:t>...</w:t>
      </w:r>
      <w:r>
        <w:rPr>
          <w:rFonts w:ascii="KFGQPC Uthmanic Script HAFS" w:hAnsi="KFGQPC Uthmanic Script HAFS" w:cs="KFGQPC Uthmanic Script HAFS"/>
          <w:rtl/>
        </w:rPr>
        <w:t>وَلَٰكِن يُضِلُّ مَن يَشَآءُ وَيَهۡدِي مَن يَشَآءُۚ</w:t>
      </w:r>
      <w:r>
        <w:rPr>
          <w:rFonts w:ascii="Traditional Arabic" w:hAnsi="Traditional Arabic" w:cs="Traditional Arabic"/>
          <w:rtl/>
        </w:rPr>
        <w:t>﴾</w:t>
      </w:r>
      <w:r w:rsidR="004D157D" w:rsidRPr="0036248E">
        <w:rPr>
          <w:rFonts w:hint="cs"/>
          <w:rtl/>
        </w:rPr>
        <w:t xml:space="preserve"> </w:t>
      </w:r>
      <w:r w:rsidR="004D157D" w:rsidRPr="0036248E">
        <w:rPr>
          <w:rStyle w:val="Char5"/>
          <w:rFonts w:hint="cs"/>
          <w:rtl/>
        </w:rPr>
        <w:t>[النحل: 93]</w:t>
      </w:r>
      <w:r w:rsidR="004D157D" w:rsidRPr="0036248E">
        <w:rPr>
          <w:rFonts w:hint="cs"/>
          <w:rtl/>
        </w:rPr>
        <w:t>.</w:t>
      </w:r>
    </w:p>
    <w:p w:rsidR="008546BC" w:rsidRDefault="004D157D" w:rsidP="0036248E">
      <w:pPr>
        <w:pStyle w:val="a8"/>
        <w:rPr>
          <w:rtl/>
        </w:rPr>
      </w:pPr>
      <w:r>
        <w:rPr>
          <w:rFonts w:cs="Traditional Arabic" w:hint="cs"/>
          <w:rtl/>
        </w:rPr>
        <w:t>«</w:t>
      </w:r>
      <w:r w:rsidR="008546BC" w:rsidRPr="00896D50">
        <w:rPr>
          <w:rFonts w:hint="cs"/>
          <w:rtl/>
        </w:rPr>
        <w:t>بلکه هر که را بخواهد گمراه می‌کند و هرکه را بخواهد هدایت می‌کند</w:t>
      </w:r>
      <w:r w:rsidRPr="004D157D">
        <w:rPr>
          <w:rFonts w:cs="Traditional Arabic" w:hint="cs"/>
          <w:rtl/>
        </w:rPr>
        <w:t>»</w:t>
      </w:r>
      <w:r>
        <w:rPr>
          <w:rFonts w:hint="cs"/>
          <w:rtl/>
        </w:rPr>
        <w:t>.</w:t>
      </w:r>
    </w:p>
    <w:p w:rsidR="008B49E3"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وَلَوۡ</w:t>
      </w:r>
      <w:r>
        <w:rPr>
          <w:rFonts w:ascii="KFGQPC Uthmanic Script HAFS" w:hAnsi="KFGQPC Uthmanic Script HAFS" w:cs="KFGQPC Uthmanic Script HAFS"/>
          <w:rtl/>
        </w:rPr>
        <w:t xml:space="preserve"> شَآءَ رَبُّكَ لَأٓمَنَ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كُلُّهُمۡ جَمِيعًاۚ</w:t>
      </w:r>
      <w:r>
        <w:rPr>
          <w:rFonts w:ascii="Traditional Arabic" w:hAnsi="Traditional Arabic" w:cs="Traditional Arabic"/>
          <w:rtl/>
        </w:rPr>
        <w:t>﴾</w:t>
      </w:r>
      <w:r w:rsidR="008B49E3" w:rsidRPr="0036248E">
        <w:rPr>
          <w:rStyle w:val="Char3"/>
          <w:rFonts w:hint="cs"/>
          <w:rtl/>
        </w:rPr>
        <w:t xml:space="preserve"> </w:t>
      </w:r>
      <w:r w:rsidR="008B49E3" w:rsidRPr="0036248E">
        <w:rPr>
          <w:rStyle w:val="Char5"/>
          <w:rFonts w:hint="cs"/>
          <w:rtl/>
        </w:rPr>
        <w:t>[یونس: 99]</w:t>
      </w:r>
      <w:r w:rsidR="008B49E3" w:rsidRPr="0036248E">
        <w:rPr>
          <w:rStyle w:val="Char3"/>
          <w:rFonts w:hint="cs"/>
          <w:rtl/>
        </w:rPr>
        <w:t>.</w:t>
      </w:r>
    </w:p>
    <w:p w:rsidR="008546BC" w:rsidRDefault="008B49E3" w:rsidP="0036248E">
      <w:pPr>
        <w:pStyle w:val="a8"/>
        <w:rPr>
          <w:rtl/>
        </w:rPr>
      </w:pPr>
      <w:r>
        <w:rPr>
          <w:rFonts w:cs="Traditional Arabic" w:hint="cs"/>
          <w:rtl/>
        </w:rPr>
        <w:t>«</w:t>
      </w:r>
      <w:r w:rsidR="008546BC" w:rsidRPr="00896D50">
        <w:rPr>
          <w:rFonts w:hint="cs"/>
          <w:rtl/>
        </w:rPr>
        <w:t>و اگر پروردگار تو اراده می‌کرد تمامی کسانی که در روی زمین قرار دارند ایمان می‌آوردند</w:t>
      </w:r>
      <w:r>
        <w:rPr>
          <w:rFonts w:cs="Traditional Arabic" w:hint="cs"/>
          <w:rtl/>
        </w:rPr>
        <w:t>»</w:t>
      </w:r>
      <w:r>
        <w:rPr>
          <w:rFonts w:hint="cs"/>
          <w:rtl/>
        </w:rPr>
        <w:t>.</w:t>
      </w:r>
    </w:p>
    <w:p w:rsidR="008B49E3"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وَلَوۡ</w:t>
      </w:r>
      <w:r>
        <w:rPr>
          <w:rFonts w:ascii="KFGQPC Uthmanic Script HAFS" w:hAnsi="KFGQPC Uthmanic Script HAFS" w:cs="KFGQPC Uthmanic Script HAFS"/>
          <w:rtl/>
        </w:rPr>
        <w:t xml:space="preserve"> شِئۡنَا لَأٓتَيۡنَا كُلَّ نَفۡسٍ هُدَىٰهَا</w:t>
      </w:r>
      <w:r>
        <w:rPr>
          <w:rFonts w:ascii="Traditional Arabic" w:hAnsi="Traditional Arabic" w:cs="Traditional Arabic"/>
          <w:rtl/>
        </w:rPr>
        <w:t>﴾</w:t>
      </w:r>
      <w:r w:rsidR="008B49E3" w:rsidRPr="0036248E">
        <w:rPr>
          <w:rStyle w:val="Char3"/>
          <w:rFonts w:hint="cs"/>
          <w:rtl/>
        </w:rPr>
        <w:t xml:space="preserve"> </w:t>
      </w:r>
      <w:r w:rsidR="008B49E3" w:rsidRPr="0036248E">
        <w:rPr>
          <w:rStyle w:val="Char5"/>
          <w:rFonts w:hint="cs"/>
          <w:rtl/>
        </w:rPr>
        <w:t>[السجدة: 13]</w:t>
      </w:r>
      <w:r w:rsidR="008B49E3" w:rsidRPr="0036248E">
        <w:rPr>
          <w:rStyle w:val="Char3"/>
          <w:rFonts w:hint="cs"/>
          <w:rtl/>
        </w:rPr>
        <w:t>.</w:t>
      </w:r>
    </w:p>
    <w:p w:rsidR="008546BC" w:rsidRDefault="008B49E3" w:rsidP="0036248E">
      <w:pPr>
        <w:pStyle w:val="a8"/>
        <w:rPr>
          <w:rtl/>
        </w:rPr>
      </w:pPr>
      <w:r>
        <w:rPr>
          <w:rFonts w:cs="Traditional Arabic" w:hint="cs"/>
          <w:rtl/>
        </w:rPr>
        <w:t>«</w:t>
      </w:r>
      <w:r w:rsidR="008546BC" w:rsidRPr="00896D50">
        <w:rPr>
          <w:rFonts w:hint="cs"/>
          <w:rtl/>
        </w:rPr>
        <w:t>و اگر اراده می‌کردیم هدایت را به هر نفسی (ه</w:t>
      </w:r>
      <w:r>
        <w:rPr>
          <w:rFonts w:hint="cs"/>
          <w:rtl/>
        </w:rPr>
        <w:t>مه‌ی انسان‌ها) ارزانی می‌داشتیم</w:t>
      </w:r>
      <w:r>
        <w:rPr>
          <w:rFonts w:cs="Traditional Arabic" w:hint="cs"/>
          <w:rtl/>
        </w:rPr>
        <w:t>»</w:t>
      </w:r>
      <w:r>
        <w:rPr>
          <w:rFonts w:hint="cs"/>
          <w:rtl/>
        </w:rPr>
        <w:t>.</w:t>
      </w:r>
    </w:p>
    <w:p w:rsidR="008B49E3"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rtl/>
        </w:rPr>
        <w:t xml:space="preserve">۞وَلَوۡ أَنَّنَا نَزَّلۡنَآ إِلَيۡهِمُ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وَكَلَّمَهُمُ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لۡمَوۡتَىٰ</w:t>
      </w:r>
      <w:r>
        <w:rPr>
          <w:rFonts w:ascii="KFGQPC Uthmanic Script HAFS" w:hAnsi="KFGQPC Uthmanic Script HAFS" w:cs="KFGQPC Uthmanic Script HAFS"/>
          <w:rtl/>
        </w:rPr>
        <w:t xml:space="preserve"> وَحَشَرۡنَا عَلَيۡهِمۡ كُلَّ شَيۡءٖ قُبُلٗا مَّا كَانُواْ لِيُؤۡمِنُوٓاْ إِلَّآ أَن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8B49E3" w:rsidRPr="0036248E">
        <w:rPr>
          <w:rStyle w:val="Char3"/>
          <w:rFonts w:hint="cs"/>
          <w:rtl/>
        </w:rPr>
        <w:t xml:space="preserve"> </w:t>
      </w:r>
      <w:r w:rsidR="008B49E3" w:rsidRPr="0036248E">
        <w:rPr>
          <w:rStyle w:val="Char5"/>
          <w:rFonts w:hint="cs"/>
          <w:rtl/>
        </w:rPr>
        <w:t>[الأنعام: 111]</w:t>
      </w:r>
      <w:r w:rsidR="008B49E3" w:rsidRPr="0036248E">
        <w:rPr>
          <w:rStyle w:val="Char3"/>
          <w:rFonts w:hint="cs"/>
          <w:rtl/>
        </w:rPr>
        <w:t>.</w:t>
      </w:r>
    </w:p>
    <w:p w:rsidR="008546BC" w:rsidRDefault="008B49E3" w:rsidP="0036248E">
      <w:pPr>
        <w:pStyle w:val="a8"/>
        <w:rPr>
          <w:rtl/>
        </w:rPr>
      </w:pPr>
      <w:r>
        <w:rPr>
          <w:rFonts w:cs="Traditional Arabic" w:hint="cs"/>
          <w:rtl/>
        </w:rPr>
        <w:t>«</w:t>
      </w:r>
      <w:r w:rsidR="008546BC" w:rsidRPr="00896D50">
        <w:rPr>
          <w:rFonts w:hint="cs"/>
          <w:rtl/>
        </w:rPr>
        <w:t>و اگر ملائکه را (درباره‌ی درخواست مشرکان) به سوی آن‌ها گسیل می‌داشتیم و مردگان با آن‌ها (درباره‌ی صدق محمد) سخن می‌راندند و همه‌ی مخلوقات را بر آن‌ها جمع می‌کردیم و بسوی آن‌ها پیشروی می‌کردند نبودند که ایمان بیاورند مگر اینکه خدا</w:t>
      </w:r>
      <w:r>
        <w:rPr>
          <w:rFonts w:hint="cs"/>
          <w:rtl/>
        </w:rPr>
        <w:t>وند خود اراده کند</w:t>
      </w:r>
      <w:r>
        <w:rPr>
          <w:rFonts w:cs="Traditional Arabic" w:hint="cs"/>
          <w:rtl/>
        </w:rPr>
        <w:t>»</w:t>
      </w:r>
      <w:r>
        <w:rPr>
          <w:rFonts w:hint="cs"/>
          <w:rtl/>
        </w:rPr>
        <w:t>.</w:t>
      </w:r>
    </w:p>
    <w:p w:rsidR="008B49E3"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كَانَ لِنَفۡسٍ أَن تَمُوتَ إِلَّا بِإِذۡنِ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8B49E3" w:rsidRPr="0036248E">
        <w:rPr>
          <w:rStyle w:val="Char3"/>
          <w:rFonts w:hint="cs"/>
          <w:rtl/>
        </w:rPr>
        <w:t xml:space="preserve"> </w:t>
      </w:r>
      <w:r w:rsidR="008B49E3" w:rsidRPr="0036248E">
        <w:rPr>
          <w:rStyle w:val="Char5"/>
          <w:rFonts w:hint="cs"/>
          <w:rtl/>
        </w:rPr>
        <w:t>[آل عمران: 145]</w:t>
      </w:r>
      <w:r w:rsidR="008B49E3" w:rsidRPr="0036248E">
        <w:rPr>
          <w:rStyle w:val="Char3"/>
          <w:rFonts w:hint="cs"/>
          <w:rtl/>
        </w:rPr>
        <w:t>.</w:t>
      </w:r>
    </w:p>
    <w:p w:rsidR="008546BC" w:rsidRDefault="008B49E3" w:rsidP="0036248E">
      <w:pPr>
        <w:pStyle w:val="a8"/>
        <w:rPr>
          <w:rtl/>
        </w:rPr>
      </w:pPr>
      <w:r>
        <w:rPr>
          <w:rFonts w:cs="Traditional Arabic" w:hint="cs"/>
          <w:rtl/>
        </w:rPr>
        <w:t>«</w:t>
      </w:r>
      <w:r w:rsidR="008546BC" w:rsidRPr="00896D50">
        <w:rPr>
          <w:rFonts w:hint="cs"/>
          <w:rtl/>
        </w:rPr>
        <w:t>هیچ نفسی را شایسته‌ نیست</w:t>
      </w:r>
      <w:r>
        <w:rPr>
          <w:rFonts w:hint="cs"/>
          <w:rtl/>
        </w:rPr>
        <w:t xml:space="preserve"> که ایمان بیاورد مگر به اذن خدا</w:t>
      </w:r>
      <w:r>
        <w:rPr>
          <w:rFonts w:cs="Traditional Arabic" w:hint="cs"/>
          <w:rtl/>
        </w:rPr>
        <w:t>»</w:t>
      </w:r>
      <w:r>
        <w:rPr>
          <w:rFonts w:hint="cs"/>
          <w:rtl/>
        </w:rPr>
        <w:t>.</w:t>
      </w:r>
    </w:p>
    <w:p w:rsidR="008B49E3"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لَّن يُصِيبَنَآ إِلَّا مَا كَتَبَ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لَنَا</w:t>
      </w:r>
      <w:r>
        <w:rPr>
          <w:rFonts w:ascii="Traditional Arabic" w:hAnsi="Traditional Arabic" w:cs="Traditional Arabic"/>
          <w:rtl/>
        </w:rPr>
        <w:t>﴾</w:t>
      </w:r>
      <w:r w:rsidR="008B49E3">
        <w:rPr>
          <w:rFonts w:hint="cs"/>
          <w:rtl/>
        </w:rPr>
        <w:t xml:space="preserve"> </w:t>
      </w:r>
      <w:r w:rsidR="008B49E3" w:rsidRPr="0036248E">
        <w:rPr>
          <w:rStyle w:val="Char5"/>
          <w:rFonts w:hint="cs"/>
          <w:rtl/>
        </w:rPr>
        <w:t>[التوبة: 51]</w:t>
      </w:r>
      <w:r w:rsidR="008B49E3">
        <w:rPr>
          <w:rFonts w:hint="cs"/>
          <w:rtl/>
        </w:rPr>
        <w:t>.</w:t>
      </w:r>
    </w:p>
    <w:p w:rsidR="008546BC" w:rsidRDefault="008B49E3" w:rsidP="0036248E">
      <w:pPr>
        <w:pStyle w:val="a8"/>
        <w:rPr>
          <w:rtl/>
        </w:rPr>
      </w:pPr>
      <w:r>
        <w:rPr>
          <w:rFonts w:cs="Traditional Arabic" w:hint="cs"/>
          <w:rtl/>
        </w:rPr>
        <w:t>«</w:t>
      </w:r>
      <w:r w:rsidR="008546BC" w:rsidRPr="00896D50">
        <w:rPr>
          <w:rFonts w:hint="cs"/>
          <w:rtl/>
        </w:rPr>
        <w:t>بگو بما نمی‌رسد (از خیر و شر) جز آنچه که خداوند برای ما مکتوب فرموده...</w:t>
      </w:r>
      <w:r w:rsidRPr="008B49E3">
        <w:rPr>
          <w:rFonts w:cs="Traditional Arabic" w:hint="cs"/>
          <w:rtl/>
        </w:rPr>
        <w:t>»</w:t>
      </w:r>
      <w:r>
        <w:rPr>
          <w:rFonts w:hint="cs"/>
          <w:rtl/>
        </w:rPr>
        <w:t>.</w:t>
      </w:r>
    </w:p>
    <w:p w:rsidR="008B49E3"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أَصَابَ مِن مُّصِيبَةٖ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وَلَا فِيٓ أَنفُسِكُمۡ إِلَّا فِي كِتَٰبٖ مِّن قَبۡلِ أَن نَّبۡرَأَهَآۚ إِنَّ ذَٰلِكَ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يَسِيرٞ ٢٢</w:t>
      </w:r>
      <w:r>
        <w:rPr>
          <w:rFonts w:ascii="Traditional Arabic" w:hAnsi="Traditional Arabic" w:cs="Traditional Arabic"/>
          <w:rtl/>
        </w:rPr>
        <w:t>﴾</w:t>
      </w:r>
      <w:r w:rsidR="008B49E3" w:rsidRPr="0036248E">
        <w:rPr>
          <w:rStyle w:val="Char3"/>
          <w:rFonts w:hint="cs"/>
          <w:rtl/>
        </w:rPr>
        <w:t xml:space="preserve"> </w:t>
      </w:r>
      <w:r w:rsidR="008B49E3" w:rsidRPr="0036248E">
        <w:rPr>
          <w:rStyle w:val="Char5"/>
          <w:rFonts w:hint="cs"/>
          <w:rtl/>
        </w:rPr>
        <w:t>[الحديد: 22]</w:t>
      </w:r>
      <w:r w:rsidR="008B49E3" w:rsidRPr="0036248E">
        <w:rPr>
          <w:rStyle w:val="Char3"/>
          <w:rFonts w:hint="cs"/>
          <w:rtl/>
        </w:rPr>
        <w:t>.</w:t>
      </w:r>
    </w:p>
    <w:p w:rsidR="008546BC" w:rsidRDefault="008B49E3" w:rsidP="0036248E">
      <w:pPr>
        <w:pStyle w:val="a8"/>
        <w:rPr>
          <w:rtl/>
        </w:rPr>
      </w:pPr>
      <w:r>
        <w:rPr>
          <w:rFonts w:cs="Traditional Arabic" w:hint="cs"/>
          <w:rtl/>
        </w:rPr>
        <w:t>«</w:t>
      </w:r>
      <w:r w:rsidR="008546BC" w:rsidRPr="00896D50">
        <w:rPr>
          <w:rFonts w:hint="cs"/>
          <w:rtl/>
        </w:rPr>
        <w:t>هیچ مصیبتی در روی زمین و در نفس و درون شما واقع نمی‌شود مگر اینکه قبل از آفرینش و پدید آوردن آن را در کتابی (لوح المحفوظ) ثبت کرده‌ایم و همانا این کار بر خداوند سهل و آسان است</w:t>
      </w:r>
      <w:r>
        <w:rPr>
          <w:rFonts w:cs="Traditional Arabic" w:hint="cs"/>
          <w:rtl/>
        </w:rPr>
        <w:t>»</w:t>
      </w:r>
      <w:r>
        <w:rPr>
          <w:rFonts w:hint="cs"/>
          <w:rtl/>
        </w:rPr>
        <w:t>.</w:t>
      </w:r>
    </w:p>
    <w:p w:rsidR="008B49E3" w:rsidRPr="00896D50" w:rsidRDefault="0036248E" w:rsidP="0036248E">
      <w:pPr>
        <w:pStyle w:val="a8"/>
        <w:rPr>
          <w:rtl/>
        </w:rPr>
      </w:pPr>
      <w:r>
        <w:rPr>
          <w:rFonts w:ascii="Traditional Arabic" w:hAnsi="Traditional Arabic" w:cs="Traditional Arabic"/>
          <w:rtl/>
        </w:rPr>
        <w:t>﴿</w:t>
      </w:r>
      <w:r>
        <w:rPr>
          <w:rFonts w:ascii="KFGQPC Uthmanic Script HAFS" w:hAnsi="KFGQPC Uthmanic Script HAFS" w:cs="KFGQPC Uthmanic Script HAFS"/>
          <w:rtl/>
        </w:rPr>
        <w:t xml:space="preserve">قُلۡ كُلّٞ مِّنۡ عِندِ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8B49E3" w:rsidRPr="0036248E">
        <w:rPr>
          <w:rStyle w:val="Char3"/>
          <w:rFonts w:hint="cs"/>
          <w:rtl/>
        </w:rPr>
        <w:t xml:space="preserve"> </w:t>
      </w:r>
      <w:r w:rsidR="008B49E3" w:rsidRPr="0036248E">
        <w:rPr>
          <w:rStyle w:val="Char5"/>
          <w:rFonts w:hint="cs"/>
          <w:rtl/>
        </w:rPr>
        <w:t>[النساء: 78]</w:t>
      </w:r>
      <w:r w:rsidR="008B49E3" w:rsidRPr="0036248E">
        <w:rPr>
          <w:rStyle w:val="Char3"/>
          <w:rFonts w:hint="cs"/>
          <w:rtl/>
        </w:rPr>
        <w:t>.</w:t>
      </w:r>
    </w:p>
    <w:p w:rsidR="008546BC" w:rsidRPr="00896D50" w:rsidRDefault="008B49E3" w:rsidP="0036248E">
      <w:pPr>
        <w:pStyle w:val="a8"/>
        <w:rPr>
          <w:rtl/>
        </w:rPr>
      </w:pPr>
      <w:r>
        <w:rPr>
          <w:rFonts w:cs="Traditional Arabic" w:hint="cs"/>
          <w:rtl/>
        </w:rPr>
        <w:t>«</w:t>
      </w:r>
      <w:r w:rsidR="008546BC" w:rsidRPr="00896D50">
        <w:rPr>
          <w:rFonts w:hint="cs"/>
          <w:rtl/>
        </w:rPr>
        <w:t>بگو همه از جانب خداست</w:t>
      </w:r>
      <w:r>
        <w:rPr>
          <w:rFonts w:cs="Traditional Arabic" w:hint="cs"/>
          <w:rtl/>
        </w:rPr>
        <w:t>».</w:t>
      </w:r>
    </w:p>
    <w:p w:rsidR="008546BC" w:rsidRPr="00896D50" w:rsidRDefault="008546BC" w:rsidP="008B49E3">
      <w:pPr>
        <w:pStyle w:val="a1"/>
        <w:rPr>
          <w:rtl/>
        </w:rPr>
      </w:pPr>
      <w:bookmarkStart w:id="75" w:name="_Toc43285277"/>
      <w:bookmarkStart w:id="76" w:name="_Toc63661625"/>
      <w:bookmarkStart w:id="77" w:name="_Toc160634468"/>
      <w:bookmarkStart w:id="78" w:name="_Toc415258632"/>
      <w:r w:rsidRPr="00896D50">
        <w:rPr>
          <w:rFonts w:hint="cs"/>
          <w:rtl/>
        </w:rPr>
        <w:t>اصل چهارم: انسان مسئول افعال خویش است</w:t>
      </w:r>
      <w:bookmarkEnd w:id="75"/>
      <w:bookmarkEnd w:id="76"/>
      <w:bookmarkEnd w:id="77"/>
      <w:bookmarkEnd w:id="78"/>
    </w:p>
    <w:p w:rsidR="008546BC" w:rsidRPr="00896D50" w:rsidRDefault="008546BC" w:rsidP="00ED4791">
      <w:pPr>
        <w:pStyle w:val="a8"/>
        <w:numPr>
          <w:ilvl w:val="0"/>
          <w:numId w:val="41"/>
        </w:numPr>
        <w:rPr>
          <w:rtl/>
        </w:rPr>
      </w:pPr>
      <w:r w:rsidRPr="00896D50">
        <w:rPr>
          <w:rFonts w:hint="cs"/>
          <w:rtl/>
        </w:rPr>
        <w:t xml:space="preserve">با اینکه خداوند خالق همه‌ی اشیاء است و افعال انسان نیز از جمله‌ی مخلوقات خدا به شمار می‌آیند هرچه او بخواهد می‌شود و هرچه او اراده کند نخواهد شد. با وجود این انسان در برابر افعال خود مسئولیت دارد و بر آن‌ها مثاب یا معاقب واقع می‌شود. این اصل یکی از اصول معروف و ضروری دین می‌باشد و جزو اصول ایمانی - ایمان به روز حساب و جزا - محسوب می‌گردد. از آنجا که انسان‌‌ها بعد از محاسبه یا به بهشت ابدی داخل می‌شوند یا جایگاهشان جهنم است. و از آنجا که ادله‌ی این اصل بسیار روشن است، نیاز به ذکر و آوردنشان احساس نمی‌شود زیرا نزد همه‌ی مسلمانان حتی شاگردان مبتدی هم </w:t>
      </w:r>
      <w:r w:rsidRPr="00ED4791">
        <w:rPr>
          <w:rFonts w:hint="cs"/>
          <w:rtl/>
        </w:rPr>
        <w:t>معلوم و شناخته‌شده هستند</w:t>
      </w:r>
      <w:r w:rsidRPr="00ED4791">
        <w:rPr>
          <w:vertAlign w:val="superscript"/>
          <w:rtl/>
        </w:rPr>
        <w:footnoteReference w:id="10"/>
      </w:r>
      <w:r w:rsidR="00ED4791">
        <w:rPr>
          <w:rFonts w:hint="cs"/>
          <w:rtl/>
        </w:rPr>
        <w:t>.</w:t>
      </w:r>
    </w:p>
    <w:p w:rsidR="008546BC" w:rsidRPr="00896D50" w:rsidRDefault="008546BC" w:rsidP="00776DB3">
      <w:pPr>
        <w:pStyle w:val="a1"/>
        <w:rPr>
          <w:rtl/>
        </w:rPr>
      </w:pPr>
      <w:bookmarkStart w:id="79" w:name="_Toc43285278"/>
      <w:bookmarkStart w:id="80" w:name="_Toc63661626"/>
      <w:bookmarkStart w:id="81" w:name="_Toc160634469"/>
      <w:bookmarkStart w:id="82" w:name="_Toc415258633"/>
      <w:r w:rsidRPr="00896D50">
        <w:rPr>
          <w:rFonts w:hint="cs"/>
          <w:rtl/>
        </w:rPr>
        <w:t>اصل پنجم: محال است که خداوند ستم بورزد</w:t>
      </w:r>
      <w:bookmarkEnd w:id="79"/>
      <w:bookmarkEnd w:id="80"/>
      <w:bookmarkEnd w:id="81"/>
      <w:bookmarkEnd w:id="82"/>
    </w:p>
    <w:p w:rsidR="008546BC" w:rsidRDefault="008546BC" w:rsidP="00ED4791">
      <w:pPr>
        <w:pStyle w:val="a8"/>
        <w:numPr>
          <w:ilvl w:val="0"/>
          <w:numId w:val="41"/>
        </w:numPr>
        <w:rPr>
          <w:rtl/>
        </w:rPr>
      </w:pPr>
      <w:r w:rsidRPr="00896D50">
        <w:rPr>
          <w:rFonts w:hint="cs"/>
          <w:rtl/>
        </w:rPr>
        <w:t>اصل پنجم محال بودن ستم و ظلم از جانب خداوند است بدین معنی که خداوند از هرچه عنوان ستم دارد منزه است و تمامی اعمالش برپایه‌ی رحمت و رأفت می‌باشند.</w:t>
      </w:r>
    </w:p>
    <w:p w:rsidR="00776DB3" w:rsidRPr="00896D50" w:rsidRDefault="00393186" w:rsidP="00393186">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وَمَآ أَنَا۠ بِظَلَّٰمٖ لِّلۡعَبِيدِ ٢٩</w:t>
      </w:r>
      <w:r>
        <w:rPr>
          <w:rFonts w:ascii="Traditional Arabic" w:hAnsi="Traditional Arabic" w:cs="Traditional Arabic"/>
          <w:rtl/>
        </w:rPr>
        <w:t>﴾</w:t>
      </w:r>
      <w:r w:rsidR="00776DB3" w:rsidRPr="001E40AB">
        <w:rPr>
          <w:rStyle w:val="Char3"/>
          <w:rFonts w:hint="cs"/>
          <w:rtl/>
        </w:rPr>
        <w:t xml:space="preserve"> </w:t>
      </w:r>
      <w:r w:rsidR="00776DB3" w:rsidRPr="001E40AB">
        <w:rPr>
          <w:rStyle w:val="Char5"/>
          <w:rFonts w:hint="cs"/>
          <w:rtl/>
        </w:rPr>
        <w:t>[ق: 29]</w:t>
      </w:r>
      <w:r w:rsidR="00776DB3" w:rsidRPr="001E40AB">
        <w:rPr>
          <w:rStyle w:val="Char3"/>
          <w:rFonts w:hint="cs"/>
          <w:rtl/>
        </w:rPr>
        <w:t>.</w:t>
      </w:r>
    </w:p>
    <w:p w:rsidR="008546BC" w:rsidRDefault="008B49E3" w:rsidP="001E40AB">
      <w:pPr>
        <w:pStyle w:val="a8"/>
        <w:rPr>
          <w:rtl/>
        </w:rPr>
      </w:pPr>
      <w:r>
        <w:rPr>
          <w:rFonts w:cs="Traditional Arabic" w:hint="cs"/>
          <w:rtl/>
        </w:rPr>
        <w:t>«</w:t>
      </w:r>
      <w:r w:rsidR="008546BC" w:rsidRPr="00896D50">
        <w:rPr>
          <w:rFonts w:hint="cs"/>
          <w:rtl/>
        </w:rPr>
        <w:t>و نیستم ستم‌کننده بر بندگان</w:t>
      </w:r>
      <w:r>
        <w:rPr>
          <w:rFonts w:cs="Traditional Arabic" w:hint="cs"/>
          <w:rtl/>
        </w:rPr>
        <w:t>»</w:t>
      </w:r>
      <w:r w:rsidRPr="00393186">
        <w:rPr>
          <w:rFonts w:hint="cs"/>
          <w:rtl/>
        </w:rPr>
        <w:t>.</w:t>
      </w:r>
    </w:p>
    <w:p w:rsidR="00776DB3" w:rsidRPr="00896D50" w:rsidRDefault="00393186" w:rsidP="00393186">
      <w:pPr>
        <w:pStyle w:val="a8"/>
        <w:rPr>
          <w:rtl/>
        </w:rPr>
      </w:pPr>
      <w:r>
        <w:rPr>
          <w:rFonts w:ascii="Traditional Arabic" w:hAnsi="Traditional Arabic" w:cs="Traditional Arabic"/>
          <w:rtl/>
        </w:rPr>
        <w:t>﴿</w:t>
      </w:r>
      <w:r>
        <w:rPr>
          <w:rFonts w:ascii="KFGQPC Uthmanic Script HAFS" w:hAnsi="KFGQPC Uthmanic Script HAFS" w:cs="KFGQPC Uthmanic Script HAFS"/>
          <w:rtl/>
        </w:rPr>
        <w:t>وَمَا ظَلَمۡنَٰهُمۡ وَلَٰكِن كَانُوٓاْ أَنفُسَهُمۡ يَظۡلِمُونَ ١١٨</w:t>
      </w:r>
      <w:r>
        <w:rPr>
          <w:rFonts w:ascii="Traditional Arabic" w:hAnsi="Traditional Arabic" w:cs="Traditional Arabic"/>
          <w:rtl/>
        </w:rPr>
        <w:t>﴾</w:t>
      </w:r>
      <w:r w:rsidR="00776DB3" w:rsidRPr="001E40AB">
        <w:rPr>
          <w:rStyle w:val="Char3"/>
          <w:rFonts w:hint="cs"/>
          <w:rtl/>
        </w:rPr>
        <w:t xml:space="preserve"> </w:t>
      </w:r>
      <w:r w:rsidR="00776DB3" w:rsidRPr="001E40AB">
        <w:rPr>
          <w:rStyle w:val="Char5"/>
          <w:rFonts w:hint="cs"/>
          <w:rtl/>
        </w:rPr>
        <w:t>[النحل: 118]</w:t>
      </w:r>
      <w:r w:rsidR="00776DB3" w:rsidRPr="001E40AB">
        <w:rPr>
          <w:rStyle w:val="Char3"/>
          <w:rFonts w:hint="cs"/>
          <w:rtl/>
        </w:rPr>
        <w:t>.</w:t>
      </w:r>
    </w:p>
    <w:p w:rsidR="00776DB3" w:rsidRDefault="008B49E3" w:rsidP="001E40AB">
      <w:pPr>
        <w:pStyle w:val="a8"/>
        <w:rPr>
          <w:rFonts w:cs="Traditional Arabic"/>
          <w:rtl/>
        </w:rPr>
      </w:pPr>
      <w:r w:rsidRPr="008B49E3">
        <w:rPr>
          <w:rFonts w:cs="Traditional Arabic" w:hint="cs"/>
          <w:b/>
          <w:bCs/>
          <w:rtl/>
        </w:rPr>
        <w:t>«</w:t>
      </w:r>
      <w:r w:rsidR="008546BC" w:rsidRPr="00896D50">
        <w:rPr>
          <w:rFonts w:hint="cs"/>
          <w:rtl/>
        </w:rPr>
        <w:t>و ما بر آن‌ها ستم نکردیم بلکه خود بر نفس خود ستم روا می‌داشتند</w:t>
      </w:r>
      <w:r>
        <w:rPr>
          <w:rFonts w:cs="Traditional Arabic" w:hint="cs"/>
          <w:rtl/>
        </w:rPr>
        <w:t>».</w:t>
      </w:r>
    </w:p>
    <w:p w:rsidR="00776DB3" w:rsidRPr="00776DB3" w:rsidRDefault="00393186" w:rsidP="00393186">
      <w:pPr>
        <w:pStyle w:val="a8"/>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وَلَا يَظۡلِمُ رَبُّكَ أَحَدٗا ٤٩</w:t>
      </w:r>
      <w:r>
        <w:rPr>
          <w:rFonts w:ascii="Traditional Arabic" w:hAnsi="Traditional Arabic" w:cs="Traditional Arabic"/>
          <w:rtl/>
        </w:rPr>
        <w:t>﴾</w:t>
      </w:r>
      <w:r w:rsidR="00776DB3" w:rsidRPr="001E40AB">
        <w:rPr>
          <w:rStyle w:val="Char3"/>
          <w:rFonts w:hint="cs"/>
          <w:rtl/>
        </w:rPr>
        <w:t xml:space="preserve"> </w:t>
      </w:r>
      <w:r w:rsidR="00776DB3" w:rsidRPr="001E40AB">
        <w:rPr>
          <w:rStyle w:val="Char5"/>
          <w:rFonts w:hint="cs"/>
          <w:rtl/>
        </w:rPr>
        <w:t>[الکهف: 49]</w:t>
      </w:r>
      <w:r w:rsidR="00776DB3" w:rsidRPr="001E40AB">
        <w:rPr>
          <w:rStyle w:val="Char3"/>
          <w:rFonts w:hint="cs"/>
          <w:rtl/>
        </w:rPr>
        <w:t>.</w:t>
      </w:r>
    </w:p>
    <w:p w:rsidR="008546BC" w:rsidRDefault="008B49E3" w:rsidP="001E40AB">
      <w:pPr>
        <w:pStyle w:val="a8"/>
        <w:rPr>
          <w:rtl/>
        </w:rPr>
      </w:pPr>
      <w:r w:rsidRPr="008B49E3">
        <w:rPr>
          <w:rFonts w:cs="Traditional Arabic" w:hint="cs"/>
          <w:b/>
          <w:bCs/>
          <w:rtl/>
        </w:rPr>
        <w:t>«</w:t>
      </w:r>
      <w:r w:rsidR="008546BC" w:rsidRPr="00896D50">
        <w:rPr>
          <w:rFonts w:hint="cs"/>
          <w:rtl/>
        </w:rPr>
        <w:t>و پروردگار شما بر احدی ستم روا نمی‌دارد</w:t>
      </w:r>
      <w:r>
        <w:rPr>
          <w:rFonts w:cs="Traditional Arabic" w:hint="cs"/>
          <w:rtl/>
        </w:rPr>
        <w:t>»</w:t>
      </w:r>
      <w:r w:rsidRPr="00776DB3">
        <w:rPr>
          <w:rFonts w:hint="cs"/>
          <w:rtl/>
        </w:rPr>
        <w:t>.</w:t>
      </w:r>
    </w:p>
    <w:p w:rsidR="00776DB3" w:rsidRPr="00896D50" w:rsidRDefault="00393186" w:rsidP="00393186">
      <w:pPr>
        <w:pStyle w:val="a8"/>
        <w:rPr>
          <w:rtl/>
        </w:rPr>
      </w:pPr>
      <w:r>
        <w:rPr>
          <w:rFonts w:ascii="Traditional Arabic" w:hAnsi="Traditional Arabic" w:cs="Traditional Arabic"/>
          <w:rtl/>
        </w:rPr>
        <w:t>﴿</w:t>
      </w:r>
      <w:r>
        <w:rPr>
          <w:rFonts w:ascii="KFGQPC Uthmanic Script HAFS" w:hAnsi="KFGQPC Uthmanic Script HAFS" w:cs="KFGQPC Uthmanic Script HAFS"/>
          <w:rtl/>
        </w:rPr>
        <w:t xml:space="preserve">وَمَا ظَلَمۡنَٰهُمۡ وَلَٰكِن كَانُواْ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لظَّٰلِمِينَ</w:t>
      </w:r>
      <w:r>
        <w:rPr>
          <w:rFonts w:ascii="KFGQPC Uthmanic Script HAFS" w:hAnsi="KFGQPC Uthmanic Script HAFS" w:cs="KFGQPC Uthmanic Script HAFS"/>
          <w:rtl/>
        </w:rPr>
        <w:t xml:space="preserve"> ٧٦</w:t>
      </w:r>
      <w:r>
        <w:rPr>
          <w:rFonts w:ascii="Traditional Arabic" w:hAnsi="Traditional Arabic" w:cs="Traditional Arabic"/>
          <w:rtl/>
        </w:rPr>
        <w:t>﴾</w:t>
      </w:r>
      <w:r w:rsidR="00776DB3" w:rsidRPr="001E40AB">
        <w:rPr>
          <w:rStyle w:val="Char3"/>
          <w:rFonts w:hint="cs"/>
          <w:rtl/>
        </w:rPr>
        <w:t xml:space="preserve"> </w:t>
      </w:r>
      <w:r w:rsidR="00776DB3" w:rsidRPr="001E40AB">
        <w:rPr>
          <w:rStyle w:val="Char5"/>
          <w:rFonts w:hint="cs"/>
          <w:rtl/>
        </w:rPr>
        <w:t>[الزخرف: 76]</w:t>
      </w:r>
      <w:r w:rsidR="00776DB3" w:rsidRPr="001E40AB">
        <w:rPr>
          <w:rStyle w:val="Char3"/>
          <w:rFonts w:hint="cs"/>
          <w:rtl/>
        </w:rPr>
        <w:t>.</w:t>
      </w:r>
    </w:p>
    <w:p w:rsidR="008546BC" w:rsidRPr="00896D50" w:rsidRDefault="008B49E3" w:rsidP="001E40AB">
      <w:pPr>
        <w:pStyle w:val="a8"/>
        <w:rPr>
          <w:rtl/>
        </w:rPr>
      </w:pPr>
      <w:r w:rsidRPr="008B49E3">
        <w:rPr>
          <w:rFonts w:cs="Traditional Arabic" w:hint="cs"/>
          <w:b/>
          <w:bCs/>
          <w:rtl/>
        </w:rPr>
        <w:t>«</w:t>
      </w:r>
      <w:r w:rsidR="008546BC" w:rsidRPr="00896D50">
        <w:rPr>
          <w:rFonts w:hint="cs"/>
          <w:rtl/>
        </w:rPr>
        <w:t>و ما بر آن‌ها ستم نکردیم بلکه آن‌ها خود ستمگر بودند</w:t>
      </w:r>
      <w:r>
        <w:rPr>
          <w:rFonts w:cs="Traditional Arabic" w:hint="cs"/>
          <w:rtl/>
        </w:rPr>
        <w:t>».</w:t>
      </w:r>
    </w:p>
    <w:p w:rsidR="008546BC" w:rsidRPr="00896D50" w:rsidRDefault="008546BC" w:rsidP="00776DB3">
      <w:pPr>
        <w:pStyle w:val="a1"/>
        <w:rPr>
          <w:rtl/>
        </w:rPr>
      </w:pPr>
      <w:bookmarkStart w:id="83" w:name="_Toc43285279"/>
      <w:bookmarkStart w:id="84" w:name="_Toc63661627"/>
      <w:bookmarkStart w:id="85" w:name="_Toc160634470"/>
      <w:bookmarkStart w:id="86" w:name="_Toc415258634"/>
      <w:r w:rsidRPr="00896D50">
        <w:rPr>
          <w:rFonts w:hint="cs"/>
          <w:rtl/>
        </w:rPr>
        <w:t>اصل ششم: ایمان به قدر برای</w:t>
      </w:r>
      <w:r w:rsidR="00ED4791">
        <w:rPr>
          <w:rFonts w:hint="cs"/>
          <w:rtl/>
        </w:rPr>
        <w:t xml:space="preserve"> هیچکس </w:t>
      </w:r>
      <w:r w:rsidRPr="00896D50">
        <w:rPr>
          <w:rFonts w:hint="cs"/>
          <w:rtl/>
        </w:rPr>
        <w:t>حجت واقع نمی‌شود</w:t>
      </w:r>
      <w:bookmarkEnd w:id="83"/>
      <w:bookmarkEnd w:id="84"/>
      <w:bookmarkEnd w:id="85"/>
      <w:bookmarkEnd w:id="86"/>
    </w:p>
    <w:p w:rsidR="008546BC" w:rsidRDefault="008546BC" w:rsidP="00ED4791">
      <w:pPr>
        <w:pStyle w:val="a8"/>
        <w:numPr>
          <w:ilvl w:val="0"/>
          <w:numId w:val="41"/>
        </w:numPr>
        <w:rPr>
          <w:rtl/>
        </w:rPr>
      </w:pPr>
      <w:r w:rsidRPr="00896D50">
        <w:rPr>
          <w:rFonts w:hint="cs"/>
          <w:rtl/>
        </w:rPr>
        <w:t>ایمان به قدر برای هیچ احدی حجت واقع نمی‌شود و نمی‌تواند با استفاده از آن شانه از زیر بار مسئولیت تکلیف خالی کند.</w:t>
      </w:r>
    </w:p>
    <w:p w:rsidR="005948C9" w:rsidRPr="00896D50" w:rsidRDefault="00393186" w:rsidP="00393186">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فَلِلَّهِ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لۡحُجَّةُ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لۡبَٰلِغَةُۖ</w:t>
      </w:r>
      <w:r>
        <w:rPr>
          <w:rFonts w:ascii="KFGQPC Uthmanic Script HAFS" w:hAnsi="KFGQPC Uthmanic Script HAFS" w:cs="KFGQPC Uthmanic Script HAFS"/>
          <w:rtl/>
        </w:rPr>
        <w:t xml:space="preserve"> فَلَوۡ شَآءَ لَهَدَىٰكُمۡ أَجۡمَعِينَ ١٤٩</w:t>
      </w:r>
      <w:r>
        <w:rPr>
          <w:rFonts w:ascii="Traditional Arabic" w:hAnsi="Traditional Arabic" w:cs="Traditional Arabic"/>
          <w:rtl/>
        </w:rPr>
        <w:t>﴾</w:t>
      </w:r>
      <w:r w:rsidR="005948C9" w:rsidRPr="001E40AB">
        <w:rPr>
          <w:rStyle w:val="Char3"/>
          <w:rFonts w:hint="cs"/>
          <w:rtl/>
        </w:rPr>
        <w:t xml:space="preserve"> </w:t>
      </w:r>
      <w:r w:rsidR="005948C9" w:rsidRPr="001E40AB">
        <w:rPr>
          <w:rStyle w:val="Char5"/>
          <w:rFonts w:hint="cs"/>
          <w:rtl/>
        </w:rPr>
        <w:t>[الأنعام: 149]</w:t>
      </w:r>
      <w:r w:rsidR="005948C9" w:rsidRPr="001E40AB">
        <w:rPr>
          <w:rStyle w:val="Char3"/>
          <w:rFonts w:hint="cs"/>
          <w:rtl/>
        </w:rPr>
        <w:t>.</w:t>
      </w:r>
    </w:p>
    <w:p w:rsidR="008546BC" w:rsidRPr="00896D50" w:rsidRDefault="008B49E3" w:rsidP="001E40AB">
      <w:pPr>
        <w:pStyle w:val="a8"/>
        <w:rPr>
          <w:rtl/>
        </w:rPr>
      </w:pPr>
      <w:r w:rsidRPr="008B49E3">
        <w:rPr>
          <w:rFonts w:cs="Traditional Arabic" w:hint="cs"/>
          <w:b/>
          <w:bCs/>
          <w:rtl/>
        </w:rPr>
        <w:t>«</w:t>
      </w:r>
      <w:r w:rsidR="008546BC" w:rsidRPr="00896D50">
        <w:rPr>
          <w:rFonts w:hint="cs"/>
          <w:rtl/>
        </w:rPr>
        <w:t>بگو تن‌ها خداوند صاحب حجت بالغه</w:t>
      </w:r>
      <w:r w:rsidR="008546BC" w:rsidRPr="00896D50">
        <w:rPr>
          <w:rStyle w:val="FootnoteReference"/>
          <w:rtl/>
        </w:rPr>
        <w:footnoteReference w:id="11"/>
      </w:r>
      <w:r w:rsidR="008546BC" w:rsidRPr="00896D50">
        <w:rPr>
          <w:rFonts w:hint="cs"/>
          <w:rtl/>
        </w:rPr>
        <w:t xml:space="preserve"> است پس اگر بخواهد همگی شما را هدایت خواه</w:t>
      </w:r>
      <w:r>
        <w:rPr>
          <w:rFonts w:hint="cs"/>
          <w:rtl/>
        </w:rPr>
        <w:t>د کرد</w:t>
      </w:r>
      <w:r>
        <w:rPr>
          <w:rFonts w:cs="Traditional Arabic" w:hint="cs"/>
          <w:rtl/>
        </w:rPr>
        <w:t>»</w:t>
      </w:r>
      <w:r w:rsidRPr="00393186">
        <w:rPr>
          <w:rFonts w:hint="cs"/>
          <w:rtl/>
        </w:rPr>
        <w:t>.</w:t>
      </w:r>
    </w:p>
    <w:p w:rsidR="008546BC" w:rsidRPr="00896D50" w:rsidRDefault="008546BC" w:rsidP="001E40AB">
      <w:pPr>
        <w:pStyle w:val="a8"/>
        <w:rPr>
          <w:rtl/>
        </w:rPr>
      </w:pPr>
      <w:r w:rsidRPr="00896D50">
        <w:rPr>
          <w:rFonts w:hint="cs"/>
          <w:rtl/>
        </w:rPr>
        <w:t>در واقع این اصل، یکی از اصول ضروری دین است چو اگر قَدَر اتمام حجت واقع نمی‌شد می‌بایست خداوند هیچ احدی را عذاب ندهد و از آنجا که ثواب برای مسلمانان و عقاب برای کفار ثابت و انکارناپذیر است و هر دو گروه در قبال اعمال خود مسئولیت دارند چنانکه در اصل پنجم توضیح دادیم پس احتجاج به قدر به منظور سلب مسئولیت از خود و شانه از زیر بار آن خالی کردن باطل و فاقد اعتبار است.</w:t>
      </w:r>
    </w:p>
    <w:p w:rsidR="008546BC" w:rsidRPr="00896D50" w:rsidRDefault="008546BC" w:rsidP="005948C9">
      <w:pPr>
        <w:pStyle w:val="a1"/>
        <w:rPr>
          <w:rtl/>
        </w:rPr>
      </w:pPr>
      <w:bookmarkStart w:id="87" w:name="_Toc43285280"/>
      <w:bookmarkStart w:id="88" w:name="_Toc63661628"/>
      <w:bookmarkStart w:id="89" w:name="_Toc160634471"/>
      <w:bookmarkStart w:id="90" w:name="_Toc415258635"/>
      <w:r w:rsidRPr="00896D50">
        <w:rPr>
          <w:rFonts w:hint="cs"/>
          <w:rtl/>
        </w:rPr>
        <w:t>اصل هفتم: از آنچه خدا انجام می‌دهد سئوال نمی‌شود</w:t>
      </w:r>
      <w:bookmarkEnd w:id="87"/>
      <w:bookmarkEnd w:id="88"/>
      <w:bookmarkEnd w:id="89"/>
      <w:bookmarkEnd w:id="90"/>
    </w:p>
    <w:p w:rsidR="008546BC" w:rsidRDefault="008546BC" w:rsidP="00ED4791">
      <w:pPr>
        <w:pStyle w:val="a8"/>
        <w:numPr>
          <w:ilvl w:val="0"/>
          <w:numId w:val="41"/>
        </w:numPr>
        <w:rPr>
          <w:rtl/>
        </w:rPr>
      </w:pPr>
      <w:r w:rsidRPr="00896D50">
        <w:rPr>
          <w:rFonts w:hint="cs"/>
          <w:rtl/>
        </w:rPr>
        <w:t>اصل هفتم بر این قاعده دلالت دارد که خداوند متعال در مقابل آنچه که انجام می‌دهد و می‌آفریند و اراده و مشیتش به وجود آن تعلق می‌گیرد مورد سئوال و بازخواست واقع نمی‌شود و هیچ احدی نمی‌تواند او را محاکمه و محاسبه کند. بدلیل:</w:t>
      </w:r>
    </w:p>
    <w:p w:rsidR="005948C9" w:rsidRPr="00896D50" w:rsidRDefault="00393186" w:rsidP="00393186">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لَا يُسۡ‍َٔلُ عَمَّا يَفۡعَلُ وَهُمۡ يُسۡ‍َٔلُونَ ٢٣</w:t>
      </w:r>
      <w:r>
        <w:rPr>
          <w:rFonts w:ascii="Traditional Arabic" w:hAnsi="Traditional Arabic" w:cs="Traditional Arabic"/>
          <w:rtl/>
        </w:rPr>
        <w:t>﴾</w:t>
      </w:r>
      <w:r w:rsidR="005948C9" w:rsidRPr="001E40AB">
        <w:rPr>
          <w:rStyle w:val="Char3"/>
          <w:rFonts w:hint="cs"/>
          <w:rtl/>
        </w:rPr>
        <w:t xml:space="preserve"> </w:t>
      </w:r>
      <w:r w:rsidR="005948C9" w:rsidRPr="001E40AB">
        <w:rPr>
          <w:rStyle w:val="Char5"/>
          <w:rFonts w:hint="cs"/>
          <w:rtl/>
        </w:rPr>
        <w:t>[الأنبیاء: 23]</w:t>
      </w:r>
      <w:r w:rsidR="005948C9" w:rsidRPr="001E40AB">
        <w:rPr>
          <w:rStyle w:val="Char3"/>
          <w:rFonts w:hint="cs"/>
          <w:rtl/>
        </w:rPr>
        <w:t>.</w:t>
      </w:r>
    </w:p>
    <w:p w:rsidR="008546BC" w:rsidRPr="00896D50" w:rsidRDefault="008B49E3" w:rsidP="001E40AB">
      <w:pPr>
        <w:pStyle w:val="a8"/>
        <w:rPr>
          <w:rtl/>
        </w:rPr>
      </w:pPr>
      <w:r w:rsidRPr="008B49E3">
        <w:rPr>
          <w:rFonts w:cs="Traditional Arabic" w:hint="cs"/>
          <w:b/>
          <w:bCs/>
          <w:rtl/>
        </w:rPr>
        <w:t>«</w:t>
      </w:r>
      <w:r w:rsidR="008546BC" w:rsidRPr="00896D50">
        <w:rPr>
          <w:rFonts w:hint="cs"/>
          <w:rtl/>
        </w:rPr>
        <w:t>خداوند مسئول واقع نمی‌شود از آنچه انجام می‌دهد لیکن دیگران مورد سئوال و بازخواست</w:t>
      </w:r>
      <w:r>
        <w:rPr>
          <w:rFonts w:hint="cs"/>
          <w:rtl/>
        </w:rPr>
        <w:t xml:space="preserve"> واقع می‌شوند</w:t>
      </w:r>
      <w:r>
        <w:rPr>
          <w:rFonts w:cs="Traditional Arabic" w:hint="cs"/>
          <w:rtl/>
        </w:rPr>
        <w:t>»</w:t>
      </w:r>
      <w:r>
        <w:rPr>
          <w:rFonts w:hint="cs"/>
          <w:rtl/>
        </w:rPr>
        <w:t>.</w:t>
      </w:r>
    </w:p>
    <w:p w:rsidR="008546BC" w:rsidRDefault="008546BC" w:rsidP="00ED4791">
      <w:pPr>
        <w:pStyle w:val="a8"/>
        <w:numPr>
          <w:ilvl w:val="0"/>
          <w:numId w:val="41"/>
        </w:numPr>
        <w:rPr>
          <w:rtl/>
        </w:rPr>
      </w:pPr>
      <w:r w:rsidRPr="00896D50">
        <w:rPr>
          <w:rFonts w:hint="cs"/>
          <w:rtl/>
        </w:rPr>
        <w:t xml:space="preserve">اثبات این اصل در حقیقت واضح و روشن است چون کسی که غیر خود را مورد بازخواست و محاسبه قرار می‌دهد باید بر او اشراف داشته و بتواند بر او فرمان براند یا فرد مسئول در مقام  موقعیتی باشد که سائل بتواند او را جاهل یا مقصر قلمداد کند یا او را بر انجام تصرفات غیرمسئولانه، محاکمه نماید. تمامی این اسباب و عوامل مبرر اعتراض و محاسبه، در حق خداوند منتفی می‌باشند. زیرا خداوند عالم و حکیمی است که نسبت دادن جهل و تقصیر به او محال است چون او به حکمت متعالیه خویش، تمامی مخلوقات را طوری اداره می‌کند که برای ما تا ابد محال است بتوانیم به کنه آن احاطه پیدا کنیم و تن‌ها بر جزئی بسیار محدود از آن اطلاع داریم حتی حکمت آفرینش انسان بر ملائکه مقرب نیز مخفی بود و نمی‌دانستند چرا خداوند مقام خلافت </w:t>
      </w:r>
      <w:r w:rsidRPr="00ED4791">
        <w:rPr>
          <w:rFonts w:hint="cs"/>
          <w:rtl/>
        </w:rPr>
        <w:t>روی زمین</w:t>
      </w:r>
      <w:r w:rsidRPr="00ED4791">
        <w:rPr>
          <w:vertAlign w:val="superscript"/>
          <w:rtl/>
        </w:rPr>
        <w:footnoteReference w:id="12"/>
      </w:r>
      <w:r w:rsidRPr="00ED4791">
        <w:rPr>
          <w:rFonts w:hint="cs"/>
          <w:rtl/>
        </w:rPr>
        <w:t xml:space="preserve"> را به</w:t>
      </w:r>
      <w:r w:rsidRPr="00896D50">
        <w:rPr>
          <w:rFonts w:hint="cs"/>
          <w:rtl/>
        </w:rPr>
        <w:t xml:space="preserve"> او ارزانی داشته است:</w:t>
      </w:r>
    </w:p>
    <w:p w:rsidR="005948C9" w:rsidRPr="00896D50" w:rsidRDefault="00393186" w:rsidP="00393186">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قَالَ رَبُّكَ لِلۡمَلَٰٓئِكَةِ إِنِّي جَاعِلٞ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خَلِيفَةٗۖ قَالُوٓاْ أَتَجۡعَلُ فِيهَا مَن يُفۡسِدُ فِيهَا وَيَسۡفِكُ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لدِّمَآءَ</w:t>
      </w:r>
      <w:r>
        <w:rPr>
          <w:rFonts w:ascii="KFGQPC Uthmanic Script HAFS" w:hAnsi="KFGQPC Uthmanic Script HAFS" w:cs="KFGQPC Uthmanic Script HAFS"/>
          <w:rtl/>
        </w:rPr>
        <w:t xml:space="preserve"> وَنَحۡنُ نُسَبِّحُ بِحَمۡدِكَ وَنُقَدِّسُ لَكَۖ قَالَ إِنِّيٓ أَعۡلَمُ مَا لَا تَعۡلَمُونَ ٣٠</w:t>
      </w:r>
      <w:r>
        <w:rPr>
          <w:rFonts w:ascii="Traditional Arabic" w:hAnsi="Traditional Arabic" w:cs="Traditional Arabic"/>
          <w:rtl/>
        </w:rPr>
        <w:t>﴾</w:t>
      </w:r>
      <w:r w:rsidR="005948C9" w:rsidRPr="001E40AB">
        <w:rPr>
          <w:rStyle w:val="Char3"/>
          <w:rFonts w:hint="cs"/>
          <w:rtl/>
        </w:rPr>
        <w:t xml:space="preserve"> </w:t>
      </w:r>
      <w:r w:rsidR="005948C9" w:rsidRPr="001E40AB">
        <w:rPr>
          <w:rStyle w:val="Char5"/>
          <w:rFonts w:hint="cs"/>
          <w:rtl/>
        </w:rPr>
        <w:t>[البقرة: 30]</w:t>
      </w:r>
      <w:r w:rsidR="005948C9" w:rsidRPr="001E40AB">
        <w:rPr>
          <w:rStyle w:val="Char3"/>
          <w:rFonts w:hint="cs"/>
          <w:rtl/>
        </w:rPr>
        <w:t>.</w:t>
      </w:r>
    </w:p>
    <w:p w:rsidR="008546BC" w:rsidRPr="00896D50" w:rsidRDefault="008B49E3" w:rsidP="001E40AB">
      <w:pPr>
        <w:pStyle w:val="a8"/>
        <w:rPr>
          <w:rtl/>
        </w:rPr>
      </w:pPr>
      <w:r w:rsidRPr="008B49E3">
        <w:rPr>
          <w:rFonts w:cs="Traditional Arabic" w:hint="cs"/>
          <w:b/>
          <w:bCs/>
          <w:rtl/>
        </w:rPr>
        <w:t>«</w:t>
      </w:r>
      <w:r w:rsidR="008546BC" w:rsidRPr="00896D50">
        <w:rPr>
          <w:rFonts w:hint="cs"/>
          <w:rtl/>
        </w:rPr>
        <w:t>و (بیاد آور) آنگاه که پروردگار شما به ملائک گفت من قرار می‌دهم در روی زمین جانشینی (ملائک برای دانستن نه برای اعتراض) گفتند آیا قرار می‌دهی در روی زمین کسانی که در آن فساد برپا می‌کنند و خون می‌ریزند در حالی که ما (پیوسته) به حمد شما تسبیح‌گو هستیم و شما را تقدیس می‌نمائیم. فرمود من می‌دانم حقایقی را که شما نمی‌دانید</w:t>
      </w:r>
      <w:r>
        <w:rPr>
          <w:rFonts w:cs="Traditional Arabic" w:hint="cs"/>
          <w:rtl/>
        </w:rPr>
        <w:t>»</w:t>
      </w:r>
      <w:r>
        <w:rPr>
          <w:rFonts w:hint="cs"/>
          <w:rtl/>
        </w:rPr>
        <w:t>.</w:t>
      </w:r>
    </w:p>
    <w:p w:rsidR="008546BC" w:rsidRPr="00896D50" w:rsidRDefault="008546BC" w:rsidP="001E40AB">
      <w:pPr>
        <w:pStyle w:val="a8"/>
        <w:rPr>
          <w:rtl/>
        </w:rPr>
      </w:pPr>
      <w:r w:rsidRPr="00896D50">
        <w:rPr>
          <w:rFonts w:hint="cs"/>
          <w:rtl/>
        </w:rPr>
        <w:t>خداوند پادشاه و مالک هر چیزی است و هرچه سوای اوست خاضع و تسلیم او است و امرش در آن نافذ می‌باشد. بنابراین امکان ندارد خداوند را تحت تأثیر یا اشراف کسی یا نیرویی بدانیم یا کسی به او امر کند یا بر او اعمال سلطنت نماید.</w:t>
      </w:r>
    </w:p>
    <w:p w:rsidR="008546BC" w:rsidRPr="00896D50" w:rsidRDefault="001E40AB" w:rsidP="001E40AB">
      <w:pPr>
        <w:pStyle w:val="a9"/>
        <w:rPr>
          <w:rFonts w:cs="B Lotus"/>
          <w:rtl/>
        </w:rPr>
      </w:pPr>
      <w:r>
        <w:rPr>
          <w:rFonts w:ascii="Traditional Arabic" w:hAnsi="Traditional Arabic"/>
          <w:b/>
          <w:rtl/>
        </w:rPr>
        <w:t>«</w:t>
      </w:r>
      <w:r w:rsidR="008546BC" w:rsidRPr="00CF7044">
        <w:rPr>
          <w:rFonts w:hint="cs"/>
          <w:rtl/>
        </w:rPr>
        <w:t>تعالی الله عن ذالک علوا‌ کب</w:t>
      </w:r>
      <w:r w:rsidR="00CF7044">
        <w:rPr>
          <w:rFonts w:hint="cs"/>
          <w:rtl/>
        </w:rPr>
        <w:t>ي</w:t>
      </w:r>
      <w:r w:rsidR="008546BC" w:rsidRPr="00CF7044">
        <w:rPr>
          <w:rFonts w:hint="cs"/>
          <w:rtl/>
        </w:rPr>
        <w:t>را</w:t>
      </w:r>
      <w:r>
        <w:rPr>
          <w:rFonts w:ascii="Traditional Arabic" w:hAnsi="Traditional Arabic"/>
          <w:b/>
          <w:rtl/>
        </w:rPr>
        <w:t>»</w:t>
      </w:r>
      <w:r>
        <w:rPr>
          <w:rFonts w:ascii="Traditional Arabic" w:hAnsi="Traditional Arabic" w:hint="cs"/>
          <w:b/>
          <w:rtl/>
        </w:rPr>
        <w:t>.</w:t>
      </w:r>
    </w:p>
    <w:p w:rsidR="008546BC" w:rsidRPr="001E40AB" w:rsidRDefault="008546BC" w:rsidP="001E40AB">
      <w:pPr>
        <w:pStyle w:val="a8"/>
        <w:rPr>
          <w:rtl/>
        </w:rPr>
      </w:pPr>
      <w:r w:rsidRPr="001E40AB">
        <w:rPr>
          <w:rFonts w:hint="cs"/>
          <w:rtl/>
        </w:rPr>
        <w:t xml:space="preserve"> </w:t>
      </w:r>
      <w:r w:rsidR="00CF7044" w:rsidRPr="001E40AB">
        <w:rPr>
          <w:rFonts w:hint="cs"/>
          <w:rtl/>
        </w:rPr>
        <w:t>«</w:t>
      </w:r>
      <w:r w:rsidRPr="001E40AB">
        <w:rPr>
          <w:rFonts w:hint="cs"/>
          <w:rtl/>
        </w:rPr>
        <w:t>خداوند بسی برتر از این است</w:t>
      </w:r>
      <w:r w:rsidR="00CF7044" w:rsidRPr="001E40AB">
        <w:rPr>
          <w:rFonts w:hint="cs"/>
          <w:rtl/>
        </w:rPr>
        <w:t>».</w:t>
      </w:r>
    </w:p>
    <w:p w:rsidR="008546BC" w:rsidRPr="00896D50" w:rsidRDefault="008546BC" w:rsidP="001E40AB">
      <w:pPr>
        <w:pStyle w:val="a8"/>
        <w:rPr>
          <w:rtl/>
        </w:rPr>
      </w:pPr>
      <w:r w:rsidRPr="00896D50">
        <w:rPr>
          <w:rFonts w:hint="cs"/>
          <w:rtl/>
        </w:rPr>
        <w:t>خداوند خالق و مالک هر چیزی است. هر تغییری که خداوند در عالم هستی بوجود می‌آورد یا تصرفی که انجام می‌دهد، در واقع تصرف مالک در محدوده‌ی ملک خودش است بنا بر این محال است که احدی بر او اشراف داشته یا او را مورد سئوال و مؤاخذه قرار دهد.</w:t>
      </w:r>
    </w:p>
    <w:p w:rsidR="008546BC" w:rsidRPr="00896D50" w:rsidRDefault="008546BC" w:rsidP="00CF7044">
      <w:pPr>
        <w:pStyle w:val="a1"/>
        <w:rPr>
          <w:rtl/>
        </w:rPr>
      </w:pPr>
      <w:bookmarkStart w:id="91" w:name="_Toc43285281"/>
      <w:bookmarkStart w:id="92" w:name="_Toc63661629"/>
      <w:bookmarkStart w:id="93" w:name="_Toc160634472"/>
      <w:bookmarkStart w:id="94" w:name="_Toc415258636"/>
      <w:r w:rsidRPr="00896D50">
        <w:rPr>
          <w:rFonts w:hint="cs"/>
          <w:rtl/>
        </w:rPr>
        <w:t>اصل هشتم: ارتباط اسباب و مسببات</w:t>
      </w:r>
      <w:bookmarkEnd w:id="91"/>
      <w:bookmarkEnd w:id="92"/>
      <w:bookmarkEnd w:id="93"/>
      <w:bookmarkEnd w:id="94"/>
    </w:p>
    <w:p w:rsidR="008546BC" w:rsidRPr="00896D50" w:rsidRDefault="008546BC" w:rsidP="00ED4791">
      <w:pPr>
        <w:pStyle w:val="a8"/>
        <w:numPr>
          <w:ilvl w:val="0"/>
          <w:numId w:val="41"/>
        </w:numPr>
        <w:rPr>
          <w:rtl/>
        </w:rPr>
      </w:pPr>
      <w:r w:rsidRPr="00896D50">
        <w:rPr>
          <w:rFonts w:hint="cs"/>
          <w:rtl/>
        </w:rPr>
        <w:t>اصل هشتم اینکه تمامی آنچه که خداوند مقرر کرده چه مربوط به افعال و حالات انسان چه غیر، همگی تابع قانون اسباب و مسببات بوده و از آن خارج نمی‌باشند. ربط اسباب به مسببات یکی از سنن الهی است که در تمامی موجودات جاری و ساری است علیهذا این سنت قانونی عام شامل و فراگیر بوده و هیچ پدیده‌ای در دنیا و آخرت از آن خارج نمی‌باشد.</w:t>
      </w:r>
    </w:p>
    <w:p w:rsidR="008546BC" w:rsidRDefault="008546BC" w:rsidP="001E40AB">
      <w:pPr>
        <w:pStyle w:val="a8"/>
        <w:rPr>
          <w:rtl/>
        </w:rPr>
      </w:pPr>
      <w:r w:rsidRPr="00896D50">
        <w:rPr>
          <w:rFonts w:hint="cs"/>
          <w:rtl/>
        </w:rPr>
        <w:t>قرآن کریم در آیات فرا</w:t>
      </w:r>
      <w:r w:rsidR="00E37F6A">
        <w:rPr>
          <w:rFonts w:hint="cs"/>
          <w:rtl/>
        </w:rPr>
        <w:t>وان به این قانون اشاره کرده می‌</w:t>
      </w:r>
      <w:r w:rsidR="004C7748">
        <w:rPr>
          <w:rFonts w:hint="cs"/>
          <w:rtl/>
        </w:rPr>
        <w:t>ف</w:t>
      </w:r>
      <w:r w:rsidRPr="00896D50">
        <w:rPr>
          <w:rFonts w:hint="cs"/>
          <w:rtl/>
        </w:rPr>
        <w:t>رماید:</w:t>
      </w:r>
    </w:p>
    <w:p w:rsidR="00CF7044" w:rsidRPr="00896D50" w:rsidRDefault="004E135E" w:rsidP="004E135E">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وَمَآ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مِن مَّآءٖ فَأَحۡيَا 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بَعۡدَ مَوۡتِهَا</w:t>
      </w:r>
      <w:r>
        <w:rPr>
          <w:rFonts w:ascii="Traditional Arabic" w:hAnsi="Traditional Arabic" w:cs="Traditional Arabic"/>
          <w:rtl/>
        </w:rPr>
        <w:t>﴾</w:t>
      </w:r>
      <w:r w:rsidR="00CF7044" w:rsidRPr="001E40AB">
        <w:rPr>
          <w:rStyle w:val="Char3"/>
          <w:rFonts w:hint="cs"/>
          <w:rtl/>
        </w:rPr>
        <w:t xml:space="preserve"> </w:t>
      </w:r>
      <w:r w:rsidR="00CF7044" w:rsidRPr="001E40AB">
        <w:rPr>
          <w:rStyle w:val="Char5"/>
          <w:rFonts w:hint="cs"/>
          <w:rtl/>
        </w:rPr>
        <w:t>[البقرة:164]</w:t>
      </w:r>
      <w:r w:rsidR="00CF7044" w:rsidRPr="001E40AB">
        <w:rPr>
          <w:rStyle w:val="Char3"/>
          <w:rFonts w:hint="cs"/>
          <w:rtl/>
        </w:rPr>
        <w:t>.</w:t>
      </w:r>
    </w:p>
    <w:p w:rsidR="008546BC" w:rsidRDefault="00CF7044" w:rsidP="001E40AB">
      <w:pPr>
        <w:pStyle w:val="a8"/>
        <w:rPr>
          <w:rtl/>
        </w:rPr>
      </w:pPr>
      <w:r>
        <w:rPr>
          <w:rFonts w:cs="Traditional Arabic" w:hint="cs"/>
          <w:rtl/>
        </w:rPr>
        <w:t>«</w:t>
      </w:r>
      <w:r w:rsidR="008546BC" w:rsidRPr="00896D50">
        <w:rPr>
          <w:rFonts w:hint="cs"/>
          <w:rtl/>
        </w:rPr>
        <w:t>و آنچه خداوند از آسمان فرو فرستاده از آب بعد بوسیله‌ی آن زمین را بعد از مرگش زنده ساخته</w:t>
      </w:r>
      <w:r>
        <w:rPr>
          <w:rFonts w:cs="Traditional Arabic" w:hint="cs"/>
          <w:rtl/>
        </w:rPr>
        <w:t>»</w:t>
      </w:r>
      <w:r w:rsidRPr="00896D50">
        <w:rPr>
          <w:rFonts w:hint="cs"/>
          <w:rtl/>
        </w:rPr>
        <w:t>.</w:t>
      </w:r>
    </w:p>
    <w:p w:rsidR="00CF7044" w:rsidRPr="00896D50" w:rsidRDefault="004E135E" w:rsidP="004E135E">
      <w:pPr>
        <w:pStyle w:val="a8"/>
        <w:rPr>
          <w:rtl/>
        </w:rPr>
      </w:pPr>
      <w:r>
        <w:rPr>
          <w:rFonts w:ascii="Traditional Arabic" w:hAnsi="Traditional Arabic" w:cs="Traditional Arabic"/>
          <w:rtl/>
        </w:rPr>
        <w:t>﴿</w:t>
      </w:r>
      <w:r>
        <w:rPr>
          <w:rFonts w:ascii="KFGQPC Uthmanic Script HAFS" w:hAnsi="KFGQPC Uthmanic Script HAFS" w:cs="KFGQPC Uthmanic Script HAFS"/>
          <w:rtl/>
        </w:rPr>
        <w:t xml:space="preserve">فَأَنزَلۡنَا 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لۡمَآءَ</w:t>
      </w:r>
      <w:r>
        <w:rPr>
          <w:rFonts w:ascii="KFGQPC Uthmanic Script HAFS" w:hAnsi="KFGQPC Uthmanic Script HAFS" w:cs="KFGQPC Uthmanic Script HAFS"/>
          <w:rtl/>
        </w:rPr>
        <w:t xml:space="preserve"> فَأَخۡرَجۡنَا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مِن كُلِّ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لثَّمَرَٰتِۚ</w:t>
      </w:r>
      <w:r>
        <w:rPr>
          <w:rFonts w:ascii="Traditional Arabic" w:hAnsi="Traditional Arabic" w:cs="Traditional Arabic"/>
          <w:rtl/>
        </w:rPr>
        <w:t>﴾</w:t>
      </w:r>
      <w:r w:rsidR="00CF7044">
        <w:rPr>
          <w:rFonts w:hint="cs"/>
          <w:rtl/>
        </w:rPr>
        <w:t xml:space="preserve"> </w:t>
      </w:r>
      <w:r w:rsidR="00CF7044" w:rsidRPr="001E40AB">
        <w:rPr>
          <w:rStyle w:val="Char5"/>
          <w:rFonts w:hint="cs"/>
          <w:rtl/>
        </w:rPr>
        <w:t>[الأعراف: 57]</w:t>
      </w:r>
      <w:r w:rsidR="00CF7044">
        <w:rPr>
          <w:rFonts w:hint="cs"/>
          <w:rtl/>
        </w:rPr>
        <w:t>.</w:t>
      </w:r>
    </w:p>
    <w:p w:rsidR="008546BC" w:rsidRPr="00896D50" w:rsidRDefault="00CF7044" w:rsidP="001E40AB">
      <w:pPr>
        <w:pStyle w:val="a8"/>
        <w:rPr>
          <w:rtl/>
        </w:rPr>
      </w:pPr>
      <w:r>
        <w:rPr>
          <w:rFonts w:cs="Traditional Arabic" w:hint="cs"/>
          <w:rtl/>
        </w:rPr>
        <w:t>«</w:t>
      </w:r>
      <w:r w:rsidR="008546BC" w:rsidRPr="00896D50">
        <w:rPr>
          <w:rFonts w:hint="cs"/>
          <w:rtl/>
        </w:rPr>
        <w:t>پس فرو فرستادیم بوسیله‌ی آن (ابر) آبی را و بیرون آوردیم بوسیله‌ی آن (از دل خاک تیره) هر میوه‌ای</w:t>
      </w:r>
      <w:r>
        <w:rPr>
          <w:rFonts w:cs="Traditional Arabic" w:hint="cs"/>
          <w:rtl/>
        </w:rPr>
        <w:t>»</w:t>
      </w:r>
      <w:r w:rsidRPr="00896D50">
        <w:rPr>
          <w:rFonts w:hint="cs"/>
          <w:rtl/>
        </w:rPr>
        <w:t>.</w:t>
      </w:r>
    </w:p>
    <w:p w:rsidR="008546BC" w:rsidRDefault="008546BC" w:rsidP="001E40AB">
      <w:pPr>
        <w:pStyle w:val="a8"/>
        <w:rPr>
          <w:rtl/>
        </w:rPr>
      </w:pPr>
      <w:r w:rsidRPr="00896D50">
        <w:rPr>
          <w:rFonts w:hint="cs"/>
          <w:rtl/>
        </w:rPr>
        <w:t>خداوند هرچه می‌آفریند آن را طبق قانون اسباب و مسببات بوجود می‌آورد و فرموده:</w:t>
      </w:r>
    </w:p>
    <w:p w:rsidR="00CF7044" w:rsidRPr="00896D50" w:rsidRDefault="004E135E" w:rsidP="004E135E">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قَٰتِلُوهُمۡ</w:t>
      </w:r>
      <w:r>
        <w:rPr>
          <w:rFonts w:ascii="KFGQPC Uthmanic Script HAFS" w:hAnsi="KFGQPC Uthmanic Script HAFS" w:cs="KFGQPC Uthmanic Script HAFS"/>
          <w:rtl/>
        </w:rPr>
        <w:t xml:space="preserve"> يُعَذِّبۡهُمُ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بِأَيۡدِيكُمۡ</w:t>
      </w:r>
      <w:r>
        <w:rPr>
          <w:rFonts w:ascii="Traditional Arabic" w:hAnsi="Traditional Arabic" w:cs="Traditional Arabic"/>
          <w:rtl/>
        </w:rPr>
        <w:t>﴾</w:t>
      </w:r>
      <w:r w:rsidR="00CF7044" w:rsidRPr="001E40AB">
        <w:rPr>
          <w:rStyle w:val="Char3"/>
          <w:rFonts w:hint="cs"/>
          <w:rtl/>
        </w:rPr>
        <w:t xml:space="preserve"> </w:t>
      </w:r>
      <w:r w:rsidR="00CF7044" w:rsidRPr="001E40AB">
        <w:rPr>
          <w:rStyle w:val="Char5"/>
          <w:rFonts w:hint="cs"/>
          <w:rtl/>
        </w:rPr>
        <w:t>[التوبة: 14]</w:t>
      </w:r>
      <w:r w:rsidR="00CF7044" w:rsidRPr="001E40AB">
        <w:rPr>
          <w:rStyle w:val="Char3"/>
          <w:rFonts w:hint="cs"/>
          <w:rtl/>
        </w:rPr>
        <w:t>.</w:t>
      </w:r>
    </w:p>
    <w:p w:rsidR="008546BC" w:rsidRPr="00896D50" w:rsidRDefault="00CF7044" w:rsidP="001E40AB">
      <w:pPr>
        <w:pStyle w:val="a8"/>
        <w:rPr>
          <w:rtl/>
        </w:rPr>
      </w:pPr>
      <w:r>
        <w:rPr>
          <w:rFonts w:cs="Traditional Arabic" w:hint="cs"/>
          <w:rtl/>
        </w:rPr>
        <w:t>«</w:t>
      </w:r>
      <w:r w:rsidR="008546BC" w:rsidRPr="00896D50">
        <w:rPr>
          <w:rFonts w:hint="cs"/>
          <w:rtl/>
        </w:rPr>
        <w:t>با آن‌ها (کافران) بجنگید خداوند آن‌ها را با دستان شما عذاب می‌دهد</w:t>
      </w:r>
      <w:r>
        <w:rPr>
          <w:rFonts w:cs="Traditional Arabic" w:hint="cs"/>
          <w:rtl/>
        </w:rPr>
        <w:t>»</w:t>
      </w:r>
      <w:r w:rsidRPr="00896D50">
        <w:rPr>
          <w:rFonts w:hint="cs"/>
          <w:rtl/>
        </w:rPr>
        <w:t>.</w:t>
      </w:r>
    </w:p>
    <w:p w:rsidR="008546BC" w:rsidRDefault="008546BC" w:rsidP="001E40AB">
      <w:pPr>
        <w:pStyle w:val="a8"/>
        <w:rPr>
          <w:rtl/>
        </w:rPr>
      </w:pPr>
      <w:r w:rsidRPr="00896D50">
        <w:rPr>
          <w:rFonts w:hint="cs"/>
          <w:rtl/>
        </w:rPr>
        <w:t>در این آیه، کشتن، سبب نزول عذاب بر آنها، عنوان شده است.</w:t>
      </w:r>
    </w:p>
    <w:p w:rsidR="00CF7044" w:rsidRPr="00896D50" w:rsidRDefault="004E135E" w:rsidP="004E135E">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يَهۡدِي</w:t>
      </w:r>
      <w:r>
        <w:rPr>
          <w:rFonts w:ascii="KFGQPC Uthmanic Script HAFS" w:hAnsi="KFGQPC Uthmanic Script HAFS" w:cs="KFGQPC Uthmanic Script HAFS"/>
          <w:rtl/>
        </w:rPr>
        <w:t xml:space="preserve"> 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w:t>
      </w:r>
      <w:r>
        <w:rPr>
          <w:rFonts w:ascii="KFGQPC Uthmanic Script HAFS" w:hAnsi="KFGQPC Uthmanic Script HAFS" w:cs="KFGQPC Uthmanic Script HAFS"/>
          <w:rtl/>
        </w:rPr>
        <w:t xml:space="preserve"> رِضۡوَٰنَهُ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سُبُلَ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لسَّلَٰمِ</w:t>
      </w:r>
      <w:r>
        <w:rPr>
          <w:rFonts w:ascii="Traditional Arabic" w:hAnsi="Traditional Arabic" w:cs="Traditional Arabic"/>
          <w:rtl/>
        </w:rPr>
        <w:t>﴾</w:t>
      </w:r>
      <w:r w:rsidR="00CF7044" w:rsidRPr="001E40AB">
        <w:rPr>
          <w:rStyle w:val="Char3"/>
          <w:rFonts w:hint="cs"/>
          <w:rtl/>
        </w:rPr>
        <w:t xml:space="preserve"> </w:t>
      </w:r>
      <w:r w:rsidR="00CF7044" w:rsidRPr="001E40AB">
        <w:rPr>
          <w:rStyle w:val="Char5"/>
          <w:rFonts w:hint="cs"/>
          <w:rtl/>
        </w:rPr>
        <w:t>[المائدة: 16]</w:t>
      </w:r>
      <w:r w:rsidR="00CF7044" w:rsidRPr="001E40AB">
        <w:rPr>
          <w:rStyle w:val="Char3"/>
          <w:rFonts w:hint="cs"/>
          <w:rtl/>
        </w:rPr>
        <w:t>.</w:t>
      </w:r>
    </w:p>
    <w:p w:rsidR="008546BC" w:rsidRDefault="00CF7044" w:rsidP="004E135E">
      <w:pPr>
        <w:pStyle w:val="a8"/>
        <w:rPr>
          <w:rtl/>
        </w:rPr>
      </w:pPr>
      <w:r>
        <w:rPr>
          <w:rFonts w:cs="Traditional Arabic" w:hint="cs"/>
          <w:rtl/>
        </w:rPr>
        <w:t>«</w:t>
      </w:r>
      <w:r w:rsidR="008546BC" w:rsidRPr="00896D50">
        <w:rPr>
          <w:rFonts w:hint="cs"/>
          <w:rtl/>
        </w:rPr>
        <w:t>خدواند هدایت می‌کند - بوسیله‌ی آن (قرآن) کسانی را که از (اسباب) رضوان او پیروی کنند - بسوی راه‌های امنیت و سلامتی</w:t>
      </w:r>
      <w:r>
        <w:rPr>
          <w:rFonts w:cs="Traditional Arabic" w:hint="cs"/>
          <w:rtl/>
        </w:rPr>
        <w:t>»</w:t>
      </w:r>
      <w:r w:rsidRPr="00896D50">
        <w:rPr>
          <w:rFonts w:hint="cs"/>
          <w:rtl/>
        </w:rPr>
        <w:t>.</w:t>
      </w:r>
    </w:p>
    <w:p w:rsidR="00CF7044" w:rsidRPr="00896D50" w:rsidRDefault="004E135E" w:rsidP="004E135E">
      <w:pPr>
        <w:pStyle w:val="a8"/>
        <w:rPr>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دۡخُلُواْ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بِمَا كُنتُمۡ تَعۡمَلُونَ ٣٢</w:t>
      </w:r>
      <w:r>
        <w:rPr>
          <w:rFonts w:ascii="Traditional Arabic" w:hAnsi="Traditional Arabic" w:cs="Traditional Arabic"/>
          <w:rtl/>
        </w:rPr>
        <w:t>﴾</w:t>
      </w:r>
      <w:r w:rsidR="00CF7044" w:rsidRPr="001E40AB">
        <w:rPr>
          <w:rStyle w:val="Char3"/>
          <w:rFonts w:hint="cs"/>
          <w:rtl/>
        </w:rPr>
        <w:t xml:space="preserve"> </w:t>
      </w:r>
      <w:r w:rsidR="00CF7044" w:rsidRPr="001E40AB">
        <w:rPr>
          <w:rStyle w:val="Char5"/>
          <w:rFonts w:hint="cs"/>
          <w:rtl/>
        </w:rPr>
        <w:t>[النحل: 32]</w:t>
      </w:r>
      <w:r w:rsidR="00CF7044" w:rsidRPr="001E40AB">
        <w:rPr>
          <w:rStyle w:val="Char3"/>
          <w:rFonts w:hint="cs"/>
          <w:rtl/>
        </w:rPr>
        <w:t>.</w:t>
      </w:r>
    </w:p>
    <w:p w:rsidR="008546BC" w:rsidRPr="00896D50" w:rsidRDefault="00CF7044" w:rsidP="001E40AB">
      <w:pPr>
        <w:pStyle w:val="a8"/>
        <w:rPr>
          <w:rtl/>
        </w:rPr>
      </w:pPr>
      <w:r>
        <w:rPr>
          <w:rFonts w:cs="Traditional Arabic" w:hint="cs"/>
          <w:rtl/>
        </w:rPr>
        <w:t>«</w:t>
      </w:r>
      <w:r w:rsidR="008546BC" w:rsidRPr="00896D50">
        <w:rPr>
          <w:rFonts w:hint="cs"/>
          <w:rtl/>
        </w:rPr>
        <w:t>وارد بهشت شوید به سبب آنچه انجام می‌دهید (در دنیا انجام داده‌اید)</w:t>
      </w:r>
      <w:r>
        <w:rPr>
          <w:rFonts w:cs="Traditional Arabic" w:hint="cs"/>
          <w:rtl/>
        </w:rPr>
        <w:t>».</w:t>
      </w:r>
    </w:p>
    <w:p w:rsidR="008546BC" w:rsidRPr="00896D50" w:rsidRDefault="008546BC" w:rsidP="001E40AB">
      <w:pPr>
        <w:pStyle w:val="a8"/>
        <w:rPr>
          <w:rtl/>
        </w:rPr>
      </w:pPr>
      <w:r w:rsidRPr="00896D50">
        <w:rPr>
          <w:rFonts w:hint="cs"/>
          <w:rtl/>
        </w:rPr>
        <w:t>در این آیه، عمل، سبب دخول به بهشت معرفی شده است. معلوم است که تمامی مظاهر و پدیده‌های هستی تابع قانون اسباب و مسببات‌اند اما بعضی از اسباب بقدری روشن و معلوم هستند که هیچ کس در آن‌ها شک ندارد همانند همبستر شدن زوجین، که سبب پیدایش فرزند، و شخم زدن زمین که سبب روییدن نهال می‌شود و خوردن و آشامیدن که سبب رفع گرسنگی و تشنگی می‌باشند. لیکن برخی از اسباب از بابت خفایی که در آن‌ها مشاهده می‌شود مورد نزاع بعضی از افراد واقع شده‌اند مانند پیروی از شریعت که باعث سعادت دنیا و آخرت می‌شود یا خروج از دایره‌ی شریعت که بدبختی هر دو جهان را دربر دارد و دعا که سبب دفع مکروه و رسیدن به مقصد می‌گردد بعضی از افراد در مؤثر بودن این اسباب شک کرده‌اند.</w:t>
      </w:r>
    </w:p>
    <w:p w:rsidR="008546BC" w:rsidRPr="00896D50" w:rsidRDefault="008546BC" w:rsidP="001E40AB">
      <w:pPr>
        <w:pStyle w:val="a8"/>
        <w:rPr>
          <w:rtl/>
        </w:rPr>
      </w:pPr>
      <w:r w:rsidRPr="00896D50">
        <w:rPr>
          <w:rFonts w:hint="cs"/>
          <w:rtl/>
        </w:rPr>
        <w:t>اما برخی از اسباب بقدری مخفی و پنهان می‌باشند که بجز اندک افرادی از آن‌ها سردر نمی‌آورند مانند اسباب حوادث و تحولات اجتماعی و تغییراتی که برای اقوام و ملت‌‌ها پیش می‌آید و منجر به «</w:t>
      </w:r>
      <w:r w:rsidRPr="00896D50">
        <w:rPr>
          <w:rFonts w:hint="cs"/>
          <w:b/>
          <w:bCs/>
          <w:rtl/>
        </w:rPr>
        <w:t>عزت و ذلت</w:t>
      </w:r>
      <w:r w:rsidRPr="00896D50">
        <w:rPr>
          <w:rFonts w:hint="cs"/>
          <w:rtl/>
        </w:rPr>
        <w:t>»، «</w:t>
      </w:r>
      <w:r w:rsidRPr="00896D50">
        <w:rPr>
          <w:rFonts w:hint="cs"/>
          <w:b/>
          <w:bCs/>
          <w:rtl/>
        </w:rPr>
        <w:t>پیشرفت و عقب‌ماندگی</w:t>
      </w:r>
      <w:r w:rsidRPr="00896D50">
        <w:rPr>
          <w:rFonts w:hint="cs"/>
          <w:rtl/>
        </w:rPr>
        <w:t>»، «</w:t>
      </w:r>
      <w:r w:rsidRPr="00896D50">
        <w:rPr>
          <w:rFonts w:hint="cs"/>
          <w:b/>
          <w:bCs/>
          <w:rtl/>
        </w:rPr>
        <w:t>سرعت و سستی</w:t>
      </w:r>
      <w:r w:rsidRPr="00896D50">
        <w:rPr>
          <w:rFonts w:hint="cs"/>
          <w:rtl/>
        </w:rPr>
        <w:t>»، «</w:t>
      </w:r>
      <w:r w:rsidRPr="00896D50">
        <w:rPr>
          <w:rFonts w:hint="cs"/>
          <w:b/>
          <w:bCs/>
          <w:rtl/>
        </w:rPr>
        <w:t>شکست و پیروزی</w:t>
      </w:r>
      <w:r w:rsidRPr="00896D50">
        <w:rPr>
          <w:rFonts w:hint="cs"/>
          <w:rtl/>
        </w:rPr>
        <w:t>» و غیر می‌شود. همگی این تحولات معلول و مسبب علت‌‌ها و اسباب خاصی هستند و از آن‌ها تخلف نمی‌پذیرند و همانند انجماد آب و جوشیدن آن و باریدن باران و ... که همگی این حوادث تابع اسباب خاصی بوده و در صورت وجود این اسباب، تحقق این حوادث نیز حتمی است.</w:t>
      </w:r>
    </w:p>
    <w:p w:rsidR="008546BC" w:rsidRPr="00896D50" w:rsidRDefault="008546BC" w:rsidP="00ED4791">
      <w:pPr>
        <w:pStyle w:val="a8"/>
        <w:rPr>
          <w:rtl/>
        </w:rPr>
      </w:pPr>
      <w:r w:rsidRPr="00896D50">
        <w:rPr>
          <w:rFonts w:hint="cs"/>
          <w:rtl/>
        </w:rPr>
        <w:t>تفاوت اسباب حوادث طبیعی با اسباب حوادث اجتماعی در این است که اسباب حوادث طبیعی معلوم و مضبوط بوده و معرفت آن‌ها در پرتو اسبابشان حتمی است لیکن اسباب حوادث اجتماعی به دلیل غیر</w:t>
      </w:r>
      <w:r w:rsidR="00ED4791">
        <w:rPr>
          <w:rFonts w:hint="cs"/>
          <w:rtl/>
        </w:rPr>
        <w:t xml:space="preserve"> </w:t>
      </w:r>
      <w:r w:rsidRPr="00896D50">
        <w:rPr>
          <w:rFonts w:hint="cs"/>
          <w:rtl/>
        </w:rPr>
        <w:t>منضبط و غیر</w:t>
      </w:r>
      <w:r w:rsidR="00ED4791">
        <w:rPr>
          <w:rFonts w:hint="cs"/>
          <w:rtl/>
        </w:rPr>
        <w:t xml:space="preserve"> </w:t>
      </w:r>
      <w:r w:rsidRPr="00896D50">
        <w:rPr>
          <w:rFonts w:hint="cs"/>
          <w:rtl/>
        </w:rPr>
        <w:t>معروف</w:t>
      </w:r>
      <w:r w:rsidR="00ED4791">
        <w:rPr>
          <w:rFonts w:hint="eastAsia"/>
          <w:rtl/>
        </w:rPr>
        <w:t>‌</w:t>
      </w:r>
      <w:r w:rsidRPr="00896D50">
        <w:rPr>
          <w:rFonts w:hint="cs"/>
          <w:rtl/>
        </w:rPr>
        <w:t xml:space="preserve">بودن آنها، برای بسیاری قابل درک و شناخت نیستند. با وجود این، حصول نتایج آن‌ها قطعی و جزمی است. شریعت مقدس در نصوص فراوان ما را به قانون اسباب و مسببات هدایت کرده که در این مختصر امکان برشمردن آن‌ها نیست زیرا قصد ما در این رساله فقط اشاره به این نکته است که هر آنچه خداوند طبق قانون قضا و قدر خود مقدر فرموده تابع قانون اسباب و مسببات می‌باشد لذا هرکس بخواهد به نتیجه‌ی مطلوب و مورد نظر دست یابد بایستی اسباب </w:t>
      </w:r>
      <w:r w:rsidRPr="00ED4791">
        <w:rPr>
          <w:rFonts w:hint="cs"/>
          <w:rtl/>
        </w:rPr>
        <w:t>آن را فراهم نماید</w:t>
      </w:r>
      <w:r w:rsidRPr="00ED4791">
        <w:rPr>
          <w:vertAlign w:val="superscript"/>
          <w:rtl/>
        </w:rPr>
        <w:footnoteReference w:id="13"/>
      </w:r>
      <w:r w:rsidR="00ED4791">
        <w:rPr>
          <w:rFonts w:hint="cs"/>
          <w:rtl/>
        </w:rPr>
        <w:t>.</w:t>
      </w:r>
    </w:p>
    <w:p w:rsidR="008546BC" w:rsidRPr="00896D50" w:rsidRDefault="008546BC" w:rsidP="00CF7044">
      <w:pPr>
        <w:pStyle w:val="a1"/>
        <w:rPr>
          <w:rtl/>
        </w:rPr>
      </w:pPr>
      <w:bookmarkStart w:id="95" w:name="_Toc43285282"/>
      <w:bookmarkStart w:id="96" w:name="_Toc63661630"/>
      <w:bookmarkStart w:id="97" w:name="_Toc160634473"/>
      <w:bookmarkStart w:id="98" w:name="_Toc415258637"/>
      <w:r w:rsidRPr="00896D50">
        <w:rPr>
          <w:rFonts w:hint="cs"/>
          <w:rtl/>
        </w:rPr>
        <w:t>اصل نهم: لزوم مباشره‌ی اسباب</w:t>
      </w:r>
      <w:bookmarkEnd w:id="95"/>
      <w:bookmarkEnd w:id="96"/>
      <w:bookmarkEnd w:id="97"/>
      <w:bookmarkEnd w:id="98"/>
    </w:p>
    <w:p w:rsidR="008546BC" w:rsidRPr="00896D50" w:rsidRDefault="008546BC" w:rsidP="00ED4791">
      <w:pPr>
        <w:pStyle w:val="a8"/>
        <w:numPr>
          <w:ilvl w:val="0"/>
          <w:numId w:val="41"/>
        </w:numPr>
        <w:rPr>
          <w:rtl/>
        </w:rPr>
      </w:pPr>
      <w:r w:rsidRPr="00896D50">
        <w:rPr>
          <w:rFonts w:hint="cs"/>
          <w:rtl/>
        </w:rPr>
        <w:t>ایمان به قضا و قدر مانع از مباشره‌ی اسباب نیست و انسان را به کمکاری و تنبلی فرانمی‌خ</w:t>
      </w:r>
      <w:r w:rsidRPr="004E135E">
        <w:rPr>
          <w:rFonts w:hint="cs"/>
          <w:rtl/>
        </w:rPr>
        <w:t>و</w:t>
      </w:r>
      <w:r w:rsidRPr="00896D50">
        <w:rPr>
          <w:rFonts w:hint="cs"/>
          <w:rtl/>
        </w:rPr>
        <w:t xml:space="preserve">اند. چنانچه مستشرقین و </w:t>
      </w:r>
      <w:r w:rsidRPr="00ED4791">
        <w:rPr>
          <w:rFonts w:hint="cs"/>
          <w:rtl/>
        </w:rPr>
        <w:t>نادانان می‌پندارند</w:t>
      </w:r>
      <w:r w:rsidRPr="00ED4791">
        <w:rPr>
          <w:vertAlign w:val="superscript"/>
          <w:rtl/>
        </w:rPr>
        <w:footnoteReference w:id="14"/>
      </w:r>
      <w:r w:rsidRPr="00ED4791">
        <w:rPr>
          <w:rFonts w:hint="cs"/>
          <w:rtl/>
        </w:rPr>
        <w:t xml:space="preserve"> بلکه</w:t>
      </w:r>
      <w:r w:rsidRPr="00896D50">
        <w:rPr>
          <w:rFonts w:hint="cs"/>
          <w:rtl/>
        </w:rPr>
        <w:t xml:space="preserve"> برعکس ایمان به قضا و قدر ما را به استفاده و بهره‌گیری هرچه بیشتر از اسباب و مسببات فرا می‌خواند. چنانچه این مطلب را بعدا توضیح خواهیم داد.</w:t>
      </w:r>
    </w:p>
    <w:p w:rsidR="008546BC" w:rsidRPr="00896D50" w:rsidRDefault="008546BC" w:rsidP="004E135E">
      <w:pPr>
        <w:pStyle w:val="a8"/>
        <w:rPr>
          <w:rtl/>
        </w:rPr>
      </w:pPr>
      <w:r w:rsidRPr="00896D50">
        <w:rPr>
          <w:rFonts w:hint="cs"/>
          <w:rtl/>
        </w:rPr>
        <w:t>و کافی است در این جا به این نکته اشاره کنیم که آنچه خداوند مقدر فرموده آن را طبق قانون اسباب و مسببات مقدر فرموده چنانکه در اصل هشتم توضیح دادیم پس اسباب و مسببات همگی به تقدیر خداوند بوده و بر ما لازم است به منظور دسترسی به نتایج و ثمرات قدر از اسباب استفاده کنیم.</w:t>
      </w:r>
    </w:p>
    <w:p w:rsidR="008546BC" w:rsidRPr="00896D50" w:rsidRDefault="008546BC" w:rsidP="00ED4791">
      <w:pPr>
        <w:pStyle w:val="a8"/>
        <w:numPr>
          <w:ilvl w:val="0"/>
          <w:numId w:val="41"/>
        </w:numPr>
        <w:rPr>
          <w:rtl/>
        </w:rPr>
      </w:pPr>
      <w:r w:rsidRPr="00896D50">
        <w:rPr>
          <w:rFonts w:hint="cs"/>
          <w:rtl/>
        </w:rPr>
        <w:t>چشم‌پوشی از اسباب و مسببات در واقع چشم‌پوشی از شریعت خدا است. چون شریعت اسلام ایمان و عمل صالح را سبب نیل به سعادت و رستگاری و رضوان و رفتن به بهشت قلمداد کرده است. همچنان که کفر و معاصی و مخالفت با شریعت را سبب بدبختی، خشم خدا و ورود به جهنم قلمداد کرده پس هرکس از اسباب رویگردانی کند در واقع از دین خدا رویگردان شده و پوشش اسلامی را از صورت و پوست خود برکنده است هرچند ادعا کند که آنچه انجام داده به تقدیر خدا بوده و اگر مباشره‌ی اسباب هم نمی‌کرد باز واقع می‌شد. این توجیه به حال او سودمند واقع نخواهد شد چون خداوند متعال وعده داده در صورت مباشره‌ی اسباب پیروزی را نصیب استفاده‌کنندگان کند و هرکس بدون استفاده از اسباب خواهان حصول نتیجه باشد همانند کسی است که بدون شخم زدن زمین و پاشیدن بذر، انتظار برداشت محصول را داشته باشد.</w:t>
      </w:r>
    </w:p>
    <w:p w:rsidR="008546BC" w:rsidRPr="00896D50" w:rsidRDefault="008546BC" w:rsidP="00ED4791">
      <w:pPr>
        <w:pStyle w:val="a8"/>
        <w:numPr>
          <w:ilvl w:val="0"/>
          <w:numId w:val="41"/>
        </w:numPr>
        <w:rPr>
          <w:rtl/>
        </w:rPr>
      </w:pPr>
      <w:r w:rsidRPr="00896D50">
        <w:rPr>
          <w:rFonts w:hint="cs"/>
          <w:rtl/>
        </w:rPr>
        <w:t xml:space="preserve">ذکر این نکته خالی از فایده نیست که مباشره‌ی اسباب هرگز به منزله‌ی اتکای کامل و تعلق قلبی بر آن‌ها نیست بدین معنی که معتقد باشیم در صورت مباشره‌ی اسباب حصول نتیجه‌ی قطعی است بلکه علاوه بر وجود سبب اصلی [مباشره‌ی اسباب] ظاهری باید چند سبب فرعی دیگر آن را قوت بخشند و موانع از سر راه زدوده شوند تا نتیجه </w:t>
      </w:r>
      <w:r w:rsidRPr="00ED4791">
        <w:rPr>
          <w:rFonts w:hint="cs"/>
          <w:rtl/>
        </w:rPr>
        <w:t>حاصل گردد</w:t>
      </w:r>
      <w:r w:rsidRPr="00ED4791">
        <w:rPr>
          <w:vertAlign w:val="superscript"/>
          <w:rtl/>
        </w:rPr>
        <w:footnoteReference w:id="15"/>
      </w:r>
      <w:r w:rsidRPr="00ED4791">
        <w:rPr>
          <w:rFonts w:hint="cs"/>
          <w:rtl/>
        </w:rPr>
        <w:t xml:space="preserve"> [و</w:t>
      </w:r>
      <w:r w:rsidRPr="00896D50">
        <w:rPr>
          <w:rFonts w:hint="cs"/>
          <w:rtl/>
        </w:rPr>
        <w:t xml:space="preserve"> باید علت‌العلل که ارده‌ی خداوند است به وجود آن شیئ تعلق گیرد] لذا اعتماد و توکل قلبی باید تن‌ها بر خدا باشد نه بر حصول اسباب، چنانچه توضیح این مطلب در آینده داده خواهد شد.</w:t>
      </w:r>
    </w:p>
    <w:p w:rsidR="008546BC" w:rsidRPr="00896D50" w:rsidRDefault="008546BC" w:rsidP="00CF7044">
      <w:pPr>
        <w:pStyle w:val="a0"/>
        <w:rPr>
          <w:rtl/>
        </w:rPr>
      </w:pPr>
      <w:bookmarkStart w:id="99" w:name="_Toc43285283"/>
      <w:bookmarkStart w:id="100" w:name="_Toc63661631"/>
      <w:bookmarkStart w:id="101" w:name="_Toc160634474"/>
      <w:bookmarkStart w:id="102" w:name="_Toc415258638"/>
      <w:r w:rsidRPr="00896D50">
        <w:rPr>
          <w:rFonts w:hint="cs"/>
          <w:rtl/>
        </w:rPr>
        <w:t>یک اعتراض و پاسخ آن</w:t>
      </w:r>
      <w:bookmarkEnd w:id="99"/>
      <w:bookmarkEnd w:id="100"/>
      <w:bookmarkEnd w:id="101"/>
      <w:bookmarkEnd w:id="102"/>
    </w:p>
    <w:p w:rsidR="008546BC" w:rsidRDefault="008546BC" w:rsidP="00ED4791">
      <w:pPr>
        <w:pStyle w:val="a8"/>
        <w:numPr>
          <w:ilvl w:val="0"/>
          <w:numId w:val="41"/>
        </w:numPr>
        <w:rPr>
          <w:rtl/>
        </w:rPr>
      </w:pPr>
      <w:r w:rsidRPr="00896D50">
        <w:rPr>
          <w:rFonts w:hint="cs"/>
          <w:rtl/>
        </w:rPr>
        <w:t>گاهی از باب اعتراض بر آنچه ذکر کردیم گفته می‌شود اعمال و رفتارهای انسان براساس اراده و مشیت او صورت می‌گیرند زیرا خداوند فرموده:</w:t>
      </w:r>
    </w:p>
    <w:p w:rsidR="00CF7044" w:rsidRPr="00896D50"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فَمَن شَآءَ فَلۡيُؤۡمِن وَمَن شَآءَ فَلۡيَكۡفُرۡۚ</w:t>
      </w:r>
      <w:r>
        <w:rPr>
          <w:rFonts w:ascii="Traditional Arabic" w:hAnsi="Traditional Arabic" w:cs="Traditional Arabic"/>
          <w:rtl/>
        </w:rPr>
        <w:t>﴾</w:t>
      </w:r>
      <w:r w:rsidR="00CF7044" w:rsidRPr="00680C74">
        <w:rPr>
          <w:rStyle w:val="Char3"/>
          <w:rFonts w:hint="cs"/>
          <w:rtl/>
        </w:rPr>
        <w:t xml:space="preserve"> </w:t>
      </w:r>
      <w:r w:rsidR="00CF7044" w:rsidRPr="00680C74">
        <w:rPr>
          <w:rStyle w:val="Char5"/>
          <w:rFonts w:hint="cs"/>
          <w:rtl/>
        </w:rPr>
        <w:t>[الکهف: 29]</w:t>
      </w:r>
      <w:r w:rsidR="00CF7044" w:rsidRPr="00680C74">
        <w:rPr>
          <w:rStyle w:val="Char3"/>
          <w:rFonts w:hint="cs"/>
          <w:rtl/>
        </w:rPr>
        <w:t>.</w:t>
      </w:r>
    </w:p>
    <w:p w:rsidR="00CF7044" w:rsidRDefault="00CF7044" w:rsidP="00680C74">
      <w:pPr>
        <w:pStyle w:val="a8"/>
        <w:rPr>
          <w:rtl/>
        </w:rPr>
      </w:pPr>
      <w:r>
        <w:rPr>
          <w:rFonts w:cs="Traditional Arabic" w:hint="cs"/>
          <w:rtl/>
        </w:rPr>
        <w:t>«</w:t>
      </w:r>
      <w:r w:rsidR="008546BC" w:rsidRPr="00896D50">
        <w:rPr>
          <w:rFonts w:hint="cs"/>
          <w:rtl/>
        </w:rPr>
        <w:t>پس هرکس بخواهد ایمان بیاورد و</w:t>
      </w:r>
      <w:r w:rsidR="00AA2AAF">
        <w:rPr>
          <w:rFonts w:hint="cs"/>
          <w:rtl/>
        </w:rPr>
        <w:t xml:space="preserve"> هرکس </w:t>
      </w:r>
      <w:r w:rsidR="008546BC" w:rsidRPr="00896D50">
        <w:rPr>
          <w:rFonts w:hint="cs"/>
          <w:rtl/>
        </w:rPr>
        <w:t>بخواهد کافر شود</w:t>
      </w:r>
      <w:r>
        <w:rPr>
          <w:rFonts w:cs="Traditional Arabic" w:hint="cs"/>
          <w:rtl/>
        </w:rPr>
        <w:t>»</w:t>
      </w:r>
      <w:r w:rsidRPr="00CF7044">
        <w:rPr>
          <w:rFonts w:hint="cs"/>
          <w:rtl/>
        </w:rPr>
        <w:t>.</w:t>
      </w:r>
    </w:p>
    <w:p w:rsidR="00CF7044" w:rsidRPr="00CF7044" w:rsidRDefault="00680C74" w:rsidP="00680C74">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لِمَن</w:t>
      </w:r>
      <w:r>
        <w:rPr>
          <w:rFonts w:ascii="KFGQPC Uthmanic Script HAFS" w:hAnsi="KFGQPC Uthmanic Script HAFS" w:cs="KFGQPC Uthmanic Script HAFS"/>
          <w:rtl/>
        </w:rPr>
        <w:t xml:space="preserve"> شَآءَ مِنكُمۡ أَن يَسۡتَقِيمَ ٢٨</w:t>
      </w:r>
      <w:r>
        <w:rPr>
          <w:rFonts w:ascii="Traditional Arabic" w:hAnsi="Traditional Arabic" w:cs="Traditional Arabic"/>
          <w:rtl/>
        </w:rPr>
        <w:t>﴾</w:t>
      </w:r>
      <w:r w:rsidR="00CF7044" w:rsidRPr="00680C74">
        <w:rPr>
          <w:rStyle w:val="Char3"/>
          <w:rFonts w:hint="cs"/>
          <w:rtl/>
        </w:rPr>
        <w:t xml:space="preserve"> </w:t>
      </w:r>
      <w:r w:rsidR="00CF7044" w:rsidRPr="00680C74">
        <w:rPr>
          <w:rStyle w:val="Char5"/>
          <w:rFonts w:hint="cs"/>
          <w:rtl/>
        </w:rPr>
        <w:t>[التکویر: 28]</w:t>
      </w:r>
      <w:r w:rsidR="00CF7044" w:rsidRPr="00680C74">
        <w:rPr>
          <w:rStyle w:val="Char3"/>
          <w:rFonts w:hint="cs"/>
          <w:rtl/>
        </w:rPr>
        <w:t>.</w:t>
      </w:r>
    </w:p>
    <w:p w:rsidR="008546BC" w:rsidRPr="00896D50" w:rsidRDefault="00CF7044" w:rsidP="00680C74">
      <w:pPr>
        <w:pStyle w:val="a8"/>
        <w:rPr>
          <w:rtl/>
        </w:rPr>
      </w:pPr>
      <w:r>
        <w:rPr>
          <w:rFonts w:cs="Traditional Arabic" w:hint="cs"/>
          <w:rtl/>
        </w:rPr>
        <w:t>«</w:t>
      </w:r>
      <w:r w:rsidR="008546BC" w:rsidRPr="00896D50">
        <w:rPr>
          <w:rFonts w:hint="cs"/>
          <w:rtl/>
        </w:rPr>
        <w:t>برای کسی از شما که بخواهد (بر راه) مستقیم باشد</w:t>
      </w:r>
      <w:r>
        <w:rPr>
          <w:rFonts w:cs="Traditional Arabic" w:hint="cs"/>
          <w:rtl/>
        </w:rPr>
        <w:t>»</w:t>
      </w:r>
      <w:r w:rsidRPr="00896D50">
        <w:rPr>
          <w:rFonts w:hint="cs"/>
          <w:rtl/>
        </w:rPr>
        <w:t>.</w:t>
      </w:r>
    </w:p>
    <w:p w:rsidR="008546BC" w:rsidRDefault="008546BC" w:rsidP="00680C74">
      <w:pPr>
        <w:pStyle w:val="a8"/>
        <w:rPr>
          <w:rtl/>
        </w:rPr>
      </w:pPr>
      <w:r w:rsidRPr="00896D50">
        <w:rPr>
          <w:rFonts w:hint="cs"/>
          <w:rtl/>
        </w:rPr>
        <w:t>به مفاد این آیات اراده‌ی انسان در ایجاد فعل تأثیر دارد بهمین خاطر است که افعال انسان به او نسبت داده می‌شوند و بر آن‌ها مجازات می‌شود.</w:t>
      </w:r>
    </w:p>
    <w:p w:rsidR="00CF7044" w:rsidRPr="00896D50"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ثُمَّ تُوَفَّىٰ كُلُّ نَفۡسٖ مَّا كَسَبَتۡ</w:t>
      </w:r>
      <w:r>
        <w:rPr>
          <w:rFonts w:ascii="Traditional Arabic" w:hAnsi="Traditional Arabic" w:cs="Traditional Arabic"/>
          <w:rtl/>
        </w:rPr>
        <w:t>﴾</w:t>
      </w:r>
      <w:r w:rsidR="00CF7044" w:rsidRPr="00680C74">
        <w:rPr>
          <w:rStyle w:val="Char3"/>
          <w:rFonts w:hint="cs"/>
          <w:rtl/>
        </w:rPr>
        <w:t xml:space="preserve"> </w:t>
      </w:r>
      <w:r w:rsidR="00CF7044" w:rsidRPr="00680C74">
        <w:rPr>
          <w:rStyle w:val="Char5"/>
          <w:rFonts w:hint="cs"/>
          <w:rtl/>
        </w:rPr>
        <w:t>[البقرة: 281]</w:t>
      </w:r>
      <w:r w:rsidR="00CF7044" w:rsidRPr="00680C74">
        <w:rPr>
          <w:rStyle w:val="Char3"/>
          <w:rFonts w:hint="cs"/>
          <w:rtl/>
        </w:rPr>
        <w:t>.</w:t>
      </w:r>
    </w:p>
    <w:p w:rsidR="00CF7044" w:rsidRDefault="00CF7044" w:rsidP="00680C74">
      <w:pPr>
        <w:pStyle w:val="a8"/>
        <w:rPr>
          <w:rtl/>
        </w:rPr>
      </w:pPr>
      <w:r>
        <w:rPr>
          <w:rFonts w:cs="Traditional Arabic" w:hint="cs"/>
          <w:rtl/>
        </w:rPr>
        <w:t>«</w:t>
      </w:r>
      <w:r w:rsidR="008546BC" w:rsidRPr="00896D50">
        <w:rPr>
          <w:rFonts w:hint="cs"/>
          <w:rtl/>
        </w:rPr>
        <w:t>سپس وفا می‌شود (بازپس داده می‌شود) هر نفسی (در مقابل) آنچه که کسب کرده (انجام داده است)</w:t>
      </w:r>
      <w:r>
        <w:rPr>
          <w:rFonts w:cs="Traditional Arabic" w:hint="cs"/>
          <w:rtl/>
        </w:rPr>
        <w:t>»</w:t>
      </w:r>
      <w:r w:rsidRPr="00CF7044">
        <w:rPr>
          <w:rFonts w:hint="cs"/>
          <w:rtl/>
        </w:rPr>
        <w:t xml:space="preserve"> </w:t>
      </w:r>
      <w:r w:rsidRPr="00896D50">
        <w:rPr>
          <w:rFonts w:hint="cs"/>
          <w:rtl/>
        </w:rPr>
        <w:t>.</w:t>
      </w:r>
    </w:p>
    <w:p w:rsidR="00CF7044" w:rsidRPr="00CF7044" w:rsidRDefault="00680C74" w:rsidP="00680C74">
      <w:pPr>
        <w:pStyle w:val="a8"/>
        <w:rPr>
          <w:rtl/>
        </w:rPr>
      </w:pPr>
      <w:r>
        <w:rPr>
          <w:rFonts w:ascii="Traditional Arabic" w:hAnsi="Traditional Arabic" w:cs="Traditional Arabic"/>
          <w:rtl/>
        </w:rPr>
        <w:t>﴿</w:t>
      </w:r>
      <w:r>
        <w:rPr>
          <w:rFonts w:ascii="KFGQPC Uthmanic Script HAFS" w:hAnsi="KFGQPC Uthmanic Script HAFS" w:cs="KFGQPC Uthmanic Script HAFS"/>
          <w:rtl/>
        </w:rPr>
        <w:t xml:space="preserve">لَهَا مَا كَسَبَتۡ وَعَلَيۡهَا 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كۡتَسَبَتۡۗ</w:t>
      </w:r>
      <w:r>
        <w:rPr>
          <w:rFonts w:ascii="Traditional Arabic" w:hAnsi="Traditional Arabic" w:cs="Traditional Arabic"/>
          <w:rtl/>
        </w:rPr>
        <w:t>﴾</w:t>
      </w:r>
      <w:r w:rsidR="00CF7044" w:rsidRPr="00680C74">
        <w:rPr>
          <w:rStyle w:val="Char3"/>
          <w:rFonts w:hint="cs"/>
          <w:rtl/>
        </w:rPr>
        <w:t xml:space="preserve"> </w:t>
      </w:r>
      <w:r w:rsidR="00CF7044" w:rsidRPr="00680C74">
        <w:rPr>
          <w:rStyle w:val="Char5"/>
          <w:rFonts w:hint="cs"/>
          <w:rtl/>
        </w:rPr>
        <w:t>[البقرة: 286]</w:t>
      </w:r>
      <w:r w:rsidR="00CF7044" w:rsidRPr="00680C74">
        <w:rPr>
          <w:rStyle w:val="Char3"/>
          <w:rFonts w:hint="cs"/>
          <w:rtl/>
        </w:rPr>
        <w:t>.</w:t>
      </w:r>
    </w:p>
    <w:p w:rsidR="008546BC" w:rsidRDefault="00CF7044" w:rsidP="00680C74">
      <w:pPr>
        <w:pStyle w:val="a8"/>
        <w:rPr>
          <w:rtl/>
        </w:rPr>
      </w:pPr>
      <w:r>
        <w:rPr>
          <w:rFonts w:cs="Traditional Arabic" w:hint="cs"/>
          <w:rtl/>
        </w:rPr>
        <w:t>«</w:t>
      </w:r>
      <w:r w:rsidR="008546BC" w:rsidRPr="00896D50">
        <w:rPr>
          <w:rFonts w:hint="cs"/>
          <w:rtl/>
        </w:rPr>
        <w:t>برای هر نفسی است (جزای) آنچه کسب کرده است (از خیر ولو بطریق غیر</w:t>
      </w:r>
      <w:r w:rsidR="00ED4791">
        <w:rPr>
          <w:rFonts w:hint="cs"/>
          <w:rtl/>
        </w:rPr>
        <w:t xml:space="preserve"> </w:t>
      </w:r>
      <w:r w:rsidR="008546BC" w:rsidRPr="00896D50">
        <w:rPr>
          <w:rFonts w:hint="cs"/>
          <w:rtl/>
        </w:rPr>
        <w:t>قصد) و بر اوست (عقاب) آنچه به طریق عمد و اکتساب (از گناهان) انجام می‌دهد</w:t>
      </w:r>
      <w:r>
        <w:rPr>
          <w:rFonts w:cs="Traditional Arabic" w:hint="cs"/>
          <w:rtl/>
        </w:rPr>
        <w:t>»</w:t>
      </w:r>
      <w:r w:rsidRPr="00896D50">
        <w:rPr>
          <w:rFonts w:hint="cs"/>
          <w:rtl/>
        </w:rPr>
        <w:t>.</w:t>
      </w:r>
    </w:p>
    <w:p w:rsidR="00CF7044" w:rsidRPr="00CF7044" w:rsidRDefault="00680C74" w:rsidP="00680C74">
      <w:pPr>
        <w:pStyle w:val="a8"/>
        <w:rPr>
          <w:sz w:val="26"/>
          <w:szCs w:val="26"/>
          <w:rtl/>
        </w:rPr>
      </w:pPr>
      <w:r>
        <w:rPr>
          <w:rFonts w:ascii="Traditional Arabic" w:hAnsi="Traditional Arabic" w:cs="Traditional Arabic"/>
          <w:rtl/>
        </w:rPr>
        <w:t>﴿</w:t>
      </w:r>
      <w:r>
        <w:rPr>
          <w:rFonts w:ascii="KFGQPC Uthmanic Script HAFS" w:hAnsi="KFGQPC Uthmanic Script HAFS" w:cs="KFGQPC Uthmanic Script HAFS" w:hint="eastAsia"/>
          <w:rtl/>
        </w:rPr>
        <w:t>ذَٰلِكَ</w:t>
      </w:r>
      <w:r>
        <w:rPr>
          <w:rFonts w:ascii="KFGQPC Uthmanic Script HAFS" w:hAnsi="KFGQPC Uthmanic Script HAFS" w:cs="KFGQPC Uthmanic Script HAFS"/>
          <w:rtl/>
        </w:rPr>
        <w:t xml:space="preserve"> بِمَا قَدَّمَتۡ أَيۡدِيكُمۡ</w:t>
      </w:r>
      <w:r>
        <w:rPr>
          <w:rFonts w:ascii="Traditional Arabic" w:hAnsi="Traditional Arabic" w:cs="Traditional Arabic"/>
          <w:rtl/>
        </w:rPr>
        <w:t>﴾</w:t>
      </w:r>
      <w:r w:rsidR="00CF7044" w:rsidRPr="00680C74">
        <w:rPr>
          <w:rStyle w:val="Char3"/>
          <w:rFonts w:hint="cs"/>
          <w:rtl/>
        </w:rPr>
        <w:t xml:space="preserve"> </w:t>
      </w:r>
      <w:r w:rsidR="00CF7044" w:rsidRPr="00680C74">
        <w:rPr>
          <w:rStyle w:val="Char5"/>
          <w:rFonts w:hint="cs"/>
          <w:rtl/>
        </w:rPr>
        <w:t>[آل عمران: 182]</w:t>
      </w:r>
      <w:r w:rsidR="00CF7044" w:rsidRPr="00680C74">
        <w:rPr>
          <w:rStyle w:val="Char3"/>
          <w:rFonts w:hint="cs"/>
          <w:rtl/>
        </w:rPr>
        <w:t>.</w:t>
      </w:r>
    </w:p>
    <w:p w:rsidR="008546BC" w:rsidRPr="00896D50" w:rsidRDefault="00CF7044" w:rsidP="00680C74">
      <w:pPr>
        <w:pStyle w:val="a8"/>
        <w:rPr>
          <w:rtl/>
        </w:rPr>
      </w:pPr>
      <w:r>
        <w:rPr>
          <w:rFonts w:cs="Traditional Arabic" w:hint="cs"/>
          <w:rtl/>
        </w:rPr>
        <w:t>«</w:t>
      </w:r>
      <w:r w:rsidR="008546BC" w:rsidRPr="00896D50">
        <w:rPr>
          <w:rFonts w:hint="cs"/>
          <w:rtl/>
        </w:rPr>
        <w:t>(چشیدن عذاب سوزاننده) به سبب آن چیزی است که دو دسته‌ی شما پیش فرستاده است</w:t>
      </w:r>
      <w:r>
        <w:rPr>
          <w:rFonts w:cs="Traditional Arabic" w:hint="cs"/>
          <w:rtl/>
        </w:rPr>
        <w:t>»</w:t>
      </w:r>
      <w:r w:rsidRPr="00896D50">
        <w:rPr>
          <w:rFonts w:hint="cs"/>
          <w:rtl/>
        </w:rPr>
        <w:t>.</w:t>
      </w:r>
    </w:p>
    <w:p w:rsidR="008546BC" w:rsidRPr="00896D50" w:rsidRDefault="008546BC" w:rsidP="00ED4791">
      <w:pPr>
        <w:pStyle w:val="a8"/>
        <w:rPr>
          <w:rtl/>
        </w:rPr>
      </w:pPr>
      <w:r w:rsidRPr="00896D50">
        <w:rPr>
          <w:rFonts w:hint="cs"/>
          <w:rtl/>
        </w:rPr>
        <w:t xml:space="preserve">و این که فرد مجنون بر افعالش مؤاخذه نمی‌شود این معنی را تأیید می‌نماید چون اعمال او مبتنی بر اراده و اختیار نیستند و از روی انتخاب به انجام آن‌ها اقدام نمی‌کند با توجه به این، نسبت دادن افعال انسان به خداوند و آن‌ها را مخلوق خدا دانستن و به مشیت او واقع شدن با حقایقی که به ذکر آن‌ها پرداختیم </w:t>
      </w:r>
      <w:r w:rsidRPr="00ED4791">
        <w:rPr>
          <w:rFonts w:hint="cs"/>
          <w:rtl/>
        </w:rPr>
        <w:t>درنمی‌آید؟</w:t>
      </w:r>
      <w:r w:rsidRPr="00ED4791">
        <w:rPr>
          <w:vertAlign w:val="superscript"/>
          <w:rtl/>
        </w:rPr>
        <w:footnoteReference w:id="16"/>
      </w:r>
      <w:r w:rsidR="00ED4791">
        <w:rPr>
          <w:rFonts w:hint="cs"/>
          <w:rtl/>
        </w:rPr>
        <w:t>.</w:t>
      </w:r>
    </w:p>
    <w:p w:rsidR="008546BC" w:rsidRDefault="008546BC" w:rsidP="00ED4791">
      <w:pPr>
        <w:pStyle w:val="a8"/>
        <w:numPr>
          <w:ilvl w:val="0"/>
          <w:numId w:val="41"/>
        </w:numPr>
        <w:rPr>
          <w:rtl/>
        </w:rPr>
      </w:pPr>
      <w:r w:rsidRPr="00896D50">
        <w:rPr>
          <w:rFonts w:hint="cs"/>
          <w:rtl/>
        </w:rPr>
        <w:t>در جواب این اعتراض می‌گوئیم، انسان در حقیقت فاعل افعال خود می‌باشد و دارای اراده و مشیت حقیقی است اما اراده و مشیت او همانند خودش مخلوق خدا است و محض این اراده سبب پیدایش فعل انسان نمی‌شود و در واقع خداوند خالق، سبب (اراده) و مسبب (فعل) است و اینکه انسان به اراده‌ی خود به انجام کارهایش اقدام می‌نماید فعل او با خالقیت عام خداوند برای اشیاء (از جمله فعل انسان) منافات ندارد زیرا انسان بدست خود کشتی می‌سازد اما آفریدگار کشتی، خداوند است.</w:t>
      </w:r>
    </w:p>
    <w:p w:rsidR="00CF7044" w:rsidRPr="00896D50"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وَخَلَقۡنَا</w:t>
      </w:r>
      <w:r>
        <w:rPr>
          <w:rFonts w:ascii="KFGQPC Uthmanic Script HAFS" w:hAnsi="KFGQPC Uthmanic Script HAFS" w:cs="KFGQPC Uthmanic Script HAFS"/>
          <w:rtl/>
        </w:rPr>
        <w:t xml:space="preserve"> لَهُم مِّن 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مَا يَرۡكَبُونَ ٤٢</w:t>
      </w:r>
      <w:r>
        <w:rPr>
          <w:rFonts w:ascii="Traditional Arabic" w:hAnsi="Traditional Arabic" w:cs="Traditional Arabic"/>
          <w:rtl/>
        </w:rPr>
        <w:t>﴾</w:t>
      </w:r>
      <w:r w:rsidR="00CF7044" w:rsidRPr="00680C74">
        <w:rPr>
          <w:rStyle w:val="Char3"/>
          <w:rFonts w:hint="cs"/>
          <w:rtl/>
        </w:rPr>
        <w:t xml:space="preserve"> </w:t>
      </w:r>
      <w:r w:rsidR="00CF7044" w:rsidRPr="00680C74">
        <w:rPr>
          <w:rStyle w:val="Char5"/>
          <w:rFonts w:hint="cs"/>
          <w:rtl/>
        </w:rPr>
        <w:t>[یس: 42]</w:t>
      </w:r>
      <w:r w:rsidR="00CF7044" w:rsidRPr="00680C74">
        <w:rPr>
          <w:rStyle w:val="Char3"/>
          <w:rFonts w:hint="cs"/>
          <w:rtl/>
        </w:rPr>
        <w:t>.</w:t>
      </w:r>
    </w:p>
    <w:p w:rsidR="008546BC" w:rsidRPr="00896D50" w:rsidRDefault="00CF7044" w:rsidP="00680C74">
      <w:pPr>
        <w:pStyle w:val="a8"/>
        <w:rPr>
          <w:rtl/>
        </w:rPr>
      </w:pPr>
      <w:r>
        <w:rPr>
          <w:rFonts w:cs="Traditional Arabic" w:hint="cs"/>
          <w:rtl/>
        </w:rPr>
        <w:t>«</w:t>
      </w:r>
      <w:r w:rsidR="008546BC" w:rsidRPr="00896D50">
        <w:rPr>
          <w:rFonts w:hint="cs"/>
          <w:rtl/>
        </w:rPr>
        <w:t>و آفریدیم برای انسان از مثل آن (کشتی نوح) آنچه بر آن سوار می‌شوند</w:t>
      </w:r>
      <w:r>
        <w:rPr>
          <w:rFonts w:cs="Traditional Arabic" w:hint="cs"/>
          <w:rtl/>
        </w:rPr>
        <w:t>»</w:t>
      </w:r>
      <w:r w:rsidRPr="00896D50">
        <w:rPr>
          <w:rFonts w:hint="cs"/>
          <w:rtl/>
        </w:rPr>
        <w:t>.</w:t>
      </w:r>
    </w:p>
    <w:p w:rsidR="008546BC" w:rsidRDefault="008546BC" w:rsidP="00680C74">
      <w:pPr>
        <w:pStyle w:val="a8"/>
        <w:rPr>
          <w:rtl/>
        </w:rPr>
      </w:pPr>
      <w:r w:rsidRPr="00896D50">
        <w:rPr>
          <w:rFonts w:hint="cs"/>
          <w:rtl/>
        </w:rPr>
        <w:t>انسان بدست خود ساختمان می‌سازد با وجود این آفریدگار اصلی ساختمان، خدا است.</w:t>
      </w:r>
    </w:p>
    <w:p w:rsidR="00CF7044"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جَعَلَ لَكُم مِّنۢ بُيُوتِكُمۡ سَكَنٗا وَجَعَلَ لَكُم مِّن جُلُودِ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لۡأَنۡعَٰمِ</w:t>
      </w:r>
      <w:r>
        <w:rPr>
          <w:rFonts w:ascii="KFGQPC Uthmanic Script HAFS" w:hAnsi="KFGQPC Uthmanic Script HAFS" w:cs="KFGQPC Uthmanic Script HAFS"/>
          <w:rtl/>
        </w:rPr>
        <w:t xml:space="preserve"> بُيُوتٗا تَسۡتَخِفُّونَهَا يَوۡمَ ظَعۡنِكُمۡ وَيَوۡمَ إِقَامَتِكُمۡ</w:t>
      </w:r>
      <w:r>
        <w:rPr>
          <w:rFonts w:ascii="Traditional Arabic" w:hAnsi="Traditional Arabic" w:cs="Traditional Arabic"/>
          <w:rtl/>
        </w:rPr>
        <w:t>﴾</w:t>
      </w:r>
      <w:r w:rsidR="00CF7044" w:rsidRPr="00680C74">
        <w:rPr>
          <w:rStyle w:val="Char3"/>
          <w:rFonts w:hint="cs"/>
          <w:rtl/>
        </w:rPr>
        <w:t xml:space="preserve"> </w:t>
      </w:r>
      <w:r w:rsidR="00CF7044" w:rsidRPr="00680C74">
        <w:rPr>
          <w:rStyle w:val="Char5"/>
          <w:rFonts w:hint="cs"/>
          <w:rtl/>
        </w:rPr>
        <w:t>[النحل: 80]</w:t>
      </w:r>
      <w:r w:rsidR="00CF7044" w:rsidRPr="00680C74">
        <w:rPr>
          <w:rStyle w:val="Char3"/>
          <w:rFonts w:hint="cs"/>
          <w:rtl/>
        </w:rPr>
        <w:t>.</w:t>
      </w:r>
    </w:p>
    <w:p w:rsidR="008546BC" w:rsidRPr="00896D50" w:rsidRDefault="008D1F6B" w:rsidP="00680C74">
      <w:pPr>
        <w:pStyle w:val="a8"/>
        <w:rPr>
          <w:rtl/>
        </w:rPr>
      </w:pPr>
      <w:r>
        <w:rPr>
          <w:rFonts w:cs="Traditional Arabic" w:hint="cs"/>
          <w:rtl/>
        </w:rPr>
        <w:t>«</w:t>
      </w:r>
      <w:r w:rsidR="008546BC" w:rsidRPr="00896D50">
        <w:rPr>
          <w:rFonts w:hint="cs"/>
          <w:rtl/>
        </w:rPr>
        <w:t>و خداوند قرار داده برای شما در منازلتان سکونت و قرار داده برای شما از پوست حیوانات منازل (چادر) که آن را در روز سفر و اقامتتان خفیف می‌پندارید</w:t>
      </w:r>
      <w:r>
        <w:rPr>
          <w:rFonts w:cs="Traditional Arabic" w:hint="cs"/>
          <w:rtl/>
        </w:rPr>
        <w:t>»</w:t>
      </w:r>
      <w:r w:rsidRPr="00896D50">
        <w:rPr>
          <w:rFonts w:hint="cs"/>
          <w:rtl/>
        </w:rPr>
        <w:t>.</w:t>
      </w:r>
    </w:p>
    <w:p w:rsidR="008546BC" w:rsidRPr="00896D50" w:rsidRDefault="008546BC" w:rsidP="00680C74">
      <w:pPr>
        <w:pStyle w:val="a8"/>
        <w:rPr>
          <w:rtl/>
        </w:rPr>
      </w:pPr>
      <w:r w:rsidRPr="00896D50">
        <w:rPr>
          <w:rFonts w:hint="cs"/>
          <w:rtl/>
        </w:rPr>
        <w:t>آری اراده‌ی انسانی از این جهت که سبب است در ایجاد افعال تأثیر دارد اما از حیث آفرینش ذات فعل، و پیدایش آن، هیچ تأثیری ندارد. زیرا وجود سبب تام هرگز به منزله‌ی وجود حتمی مسبب (فعل) نمی‌باشد. هرچند شارع مقدس بین آنچه از سر عمد و اختیار از انسان صادر می‌شود و آنچه بدون اراده و اختیار (در خواب و حالت جنون) از او  واقع می‌شود جدائی انداخته اما این جدائی هرگز به معنای خارج شدن افعال انسان از عموم خالقیت خداوند متعال برای اشیاء نیست زیرا این عموم، یک اصل قطعی است و خلاف آن، با وجود استثنا در آن به هیچ عنوان جایز نمی‌باشد و اعتراف به اصل یادشده بر حساب عموم و فراگیری خالق بودن خداوند تمام نمی‌شود و این عمومیت هرگز استثنابردار نمی‌باشد. سر مسئله در این جا نهفته است که اراده‌ی انسان مخلوق است و با مخلوق بودن او تناسب دارد و امکان ندارد اراده‌ی انسان اراده‌ی مطلق باشد بلکه باید آن را تابع اراده‌ی خداوند و مستند به اراده‌ی او دانست. همانند سایر مخلوقات که تابع اراده‌ی خدا هستند.</w:t>
      </w:r>
    </w:p>
    <w:p w:rsidR="008546BC" w:rsidRPr="00896D50" w:rsidRDefault="008546BC" w:rsidP="008D1F6B">
      <w:pPr>
        <w:pStyle w:val="a0"/>
        <w:rPr>
          <w:rtl/>
        </w:rPr>
      </w:pPr>
      <w:bookmarkStart w:id="103" w:name="_Toc43285284"/>
      <w:bookmarkStart w:id="104" w:name="_Toc63661632"/>
      <w:bookmarkStart w:id="105" w:name="_Toc160634475"/>
      <w:bookmarkStart w:id="106" w:name="_Toc415258639"/>
      <w:r w:rsidRPr="00896D50">
        <w:rPr>
          <w:rFonts w:hint="cs"/>
          <w:rtl/>
        </w:rPr>
        <w:t>پاسخ یک اعتراض دیگر</w:t>
      </w:r>
      <w:bookmarkEnd w:id="103"/>
      <w:bookmarkEnd w:id="104"/>
      <w:bookmarkEnd w:id="105"/>
      <w:bookmarkEnd w:id="106"/>
    </w:p>
    <w:p w:rsidR="008546BC" w:rsidRPr="00896D50" w:rsidRDefault="008546BC" w:rsidP="00ED4791">
      <w:pPr>
        <w:pStyle w:val="a8"/>
        <w:numPr>
          <w:ilvl w:val="0"/>
          <w:numId w:val="41"/>
        </w:numPr>
        <w:rPr>
          <w:rtl/>
        </w:rPr>
      </w:pPr>
      <w:r w:rsidRPr="00896D50">
        <w:rPr>
          <w:rFonts w:hint="cs"/>
          <w:rtl/>
        </w:rPr>
        <w:t>اگر از درِ اعتراض گفته شود، اگر خداوند از انسانی معصیت بخواهد چرا او را بر آن محاسبه می‌کند؟ و چرا از او (همانند سایر انسان‌ها) اطاعت نخواسته است؟</w:t>
      </w:r>
      <w:r w:rsidR="008D1F6B">
        <w:rPr>
          <w:rFonts w:hint="cs"/>
          <w:rtl/>
        </w:rPr>
        <w:t>.</w:t>
      </w:r>
    </w:p>
    <w:p w:rsidR="008546BC" w:rsidRPr="00896D50" w:rsidRDefault="008546BC" w:rsidP="00ED4791">
      <w:pPr>
        <w:pStyle w:val="a8"/>
        <w:numPr>
          <w:ilvl w:val="0"/>
          <w:numId w:val="41"/>
        </w:numPr>
        <w:rPr>
          <w:rtl/>
        </w:rPr>
      </w:pPr>
      <w:r w:rsidRPr="00896D50">
        <w:rPr>
          <w:rFonts w:hint="cs"/>
          <w:rtl/>
        </w:rPr>
        <w:t>در جواب این اعتراض می‌گوییم، قبلا توضیح دادیم که هدایت و گمراهی اطاعت و معصیت همگی به مشیت و اراده‌ی خدا می‌باشند و این اصلی قطعی و مسلم است و توضیح دادیم که انسان در مقابل اعمالش مسئول است و این هم اصل مسلم و قطعی دیگری بود. و امور قطعی به ذات خود با هم تناقض نخواهند داشت هرچند به ظاهر متناقض جلوه کنند [چون اراده و مشیت خدا سبب خلق و ایجاد می‌شود، در حالی که مسئول بودن انسان در مقابل اعمالش از باب کسب آن‌ها توسط او است نه از سر خلق]</w:t>
      </w:r>
      <w:r w:rsidR="00ED4791">
        <w:rPr>
          <w:rFonts w:hint="cs"/>
          <w:rtl/>
        </w:rPr>
        <w:t>.</w:t>
      </w:r>
      <w:r w:rsidRPr="00896D50">
        <w:rPr>
          <w:rFonts w:hint="cs"/>
          <w:rtl/>
        </w:rPr>
        <w:t xml:space="preserve"> پس برای ما کافی است بر این امور قطعی اکتفا ورزیم و به همه‌ی آن‌ها ایمان داشته باشیم و</w:t>
      </w:r>
      <w:r w:rsidR="00AA2AAF">
        <w:rPr>
          <w:rFonts w:hint="cs"/>
          <w:rtl/>
        </w:rPr>
        <w:t xml:space="preserve"> هیچیک </w:t>
      </w:r>
      <w:r w:rsidRPr="00896D50">
        <w:rPr>
          <w:rFonts w:hint="cs"/>
          <w:rtl/>
        </w:rPr>
        <w:t>از آن‌ها را مردود نیانگاریم. و کافی است در جواب این اعتراض بگوییم مسئله‌ی قضا و قدر به علم و حکمت آفرینش و اراده‌ی خدا تعلق دارد و از آن‌جا که توان احاطه به صفات او را نداریم توان احاطه به قدر او را نیز نداریم و سر قدر در این جا است که هدایت و گمراهی سعادت و شقاوت مرگ و زندگی همگی بدست (قدرت) خدا هستند با وجود این انسان در مقابل اعمالی که انجام می‌دهد (مادام بصورت ارادی و انتخابی از او صادر شده باشند) مسئول است. و اگر گفته شود ناتوانی انسان از احاطه به سر قضا و قدر، به او زیان می‌رساند و از او سلب اختیار می‌نماید؟ می‌گوییم چون مسئله‌ی قضا و قدر به صفات خدا برمی‌گردد ناتوانی انسان در برابر آن عجز محسوب نمی‌شود و زیانی به او نمی‌رساند مگر در صورتی که این ناتوانی منجر به رد بعضی از اصول قطعی قضا و قدر شود در همچون صورتی بر انسان لازم است به اصول و مضامین آن‌ها ملتزم بوده و از آن‌ها تجاوز نکند و در جهان آخرت پرده‌ی جهل از جلو دیدگان انسان برداشته خواهد شد و هر آنچه را که اکنون درباره‌ی سر قضا و قدر نمی‌داند خواهد فهمید.</w:t>
      </w:r>
    </w:p>
    <w:p w:rsidR="00680C74" w:rsidRDefault="008546BC" w:rsidP="00ED4791">
      <w:pPr>
        <w:pStyle w:val="a8"/>
        <w:ind w:firstLine="0"/>
        <w:jc w:val="center"/>
        <w:rPr>
          <w:rtl/>
          <w:lang w:bidi="fa-IR"/>
        </w:rPr>
      </w:pPr>
      <w:r w:rsidRPr="00896D50">
        <w:rPr>
          <w:rFonts w:hint="cs"/>
          <w:rtl/>
        </w:rPr>
        <w:t>***</w:t>
      </w:r>
    </w:p>
    <w:p w:rsidR="00680C74" w:rsidRDefault="00680C74" w:rsidP="00680C74">
      <w:pPr>
        <w:pStyle w:val="a8"/>
        <w:rPr>
          <w:rtl/>
          <w:lang w:bidi="fa-IR"/>
        </w:rPr>
        <w:sectPr w:rsidR="00680C74" w:rsidSect="004414D6">
          <w:headerReference w:type="default" r:id="rId22"/>
          <w:headerReference w:type="first" r:id="rId23"/>
          <w:footnotePr>
            <w:numRestart w:val="eachPage"/>
          </w:footnotePr>
          <w:type w:val="oddPage"/>
          <w:pgSz w:w="7938" w:h="11907" w:code="9"/>
          <w:pgMar w:top="1021" w:right="851" w:bottom="737" w:left="851" w:header="454" w:footer="0" w:gutter="0"/>
          <w:cols w:space="708"/>
          <w:titlePg/>
          <w:bidi/>
          <w:rtlGutter/>
          <w:docGrid w:linePitch="381"/>
        </w:sectPr>
      </w:pPr>
    </w:p>
    <w:p w:rsidR="00EA369A" w:rsidRDefault="00EA369A" w:rsidP="00EA369A">
      <w:pPr>
        <w:pStyle w:val="a"/>
        <w:rPr>
          <w:rtl/>
        </w:rPr>
      </w:pPr>
      <w:bookmarkStart w:id="107" w:name="_Toc160634476"/>
      <w:bookmarkStart w:id="108" w:name="_Toc415258640"/>
      <w:r w:rsidRPr="00EA369A">
        <w:rPr>
          <w:rtl/>
        </w:rPr>
        <w:t>تأثیر ایمان به قضا و قدر بر رفتار انسان</w:t>
      </w:r>
      <w:bookmarkEnd w:id="107"/>
      <w:bookmarkEnd w:id="108"/>
    </w:p>
    <w:p w:rsidR="00EA369A" w:rsidRPr="006B1E48" w:rsidRDefault="00EA369A" w:rsidP="00ED4791">
      <w:pPr>
        <w:pStyle w:val="a8"/>
        <w:numPr>
          <w:ilvl w:val="0"/>
          <w:numId w:val="41"/>
        </w:numPr>
        <w:rPr>
          <w:rtl/>
        </w:rPr>
      </w:pPr>
      <w:r w:rsidRPr="006B1E48">
        <w:rPr>
          <w:rFonts w:hint="cs"/>
          <w:rtl/>
        </w:rPr>
        <w:t>بعد از اینکه بصورت مختصر معنی ایمان به قضا و قدر، و اصول قطعی و مسلم آن را بیان کردیم سئوال می‌کنیم آیا ایمان به این اصول چه تأثیری در سلوک و رفتار انسان دارد؟ آیا آنچه که در این زمینه گفته‌ایم و برشمرده‌ایم از معرفت نظری تجاوز می‌کند؟ و تأثیری در سلوک و واقع زندگی انسان دارد؟</w:t>
      </w:r>
    </w:p>
    <w:p w:rsidR="00EA369A" w:rsidRPr="006B1E48" w:rsidRDefault="00EA369A" w:rsidP="00ED4791">
      <w:pPr>
        <w:pStyle w:val="a8"/>
        <w:numPr>
          <w:ilvl w:val="0"/>
          <w:numId w:val="41"/>
        </w:numPr>
        <w:rPr>
          <w:rtl/>
        </w:rPr>
      </w:pPr>
      <w:r w:rsidRPr="006B1E48">
        <w:rPr>
          <w:rFonts w:hint="cs"/>
          <w:rtl/>
        </w:rPr>
        <w:t>در جواب می‌گوییم یکی از ویژگی‌های شناخت در اسلام - در هر زمینه که باشد - تأثیر مستقیم یا غیرمستقیم آن در رفتار و سلوک انسان است که در اینجا مجال تفصیل و توضیح این مطلب نیست اما آنچه که مقصود است و می‌خواهیم در این رساله بیان کنیم اینکه: «</w:t>
      </w:r>
      <w:r w:rsidRPr="006B1E48">
        <w:rPr>
          <w:rFonts w:hint="cs"/>
          <w:b/>
          <w:bCs/>
          <w:rtl/>
        </w:rPr>
        <w:t>ایمان صحیح به قضا و قدر تا چه حد می‌تواند در رفتار انسان و ارتباط و علاقه او با دیگران اثر داشته باشد و به هنگام عملکرد فردی و موضع‌گیری‌‌ها در قبال حوادث و انجام حسنات یا ارتکاب سیئات و ابتلا به مصائب، این ایمان چه تأثیری در شخصیت او خواهد داشت و باعث ایجاد چه نوع تغییراتی در زندگی روزمره‌اش خواهد شد؟</w:t>
      </w:r>
      <w:r w:rsidRPr="006B1E48">
        <w:rPr>
          <w:rFonts w:hint="cs"/>
          <w:rtl/>
        </w:rPr>
        <w:t>»</w:t>
      </w:r>
      <w:r>
        <w:rPr>
          <w:rFonts w:hint="cs"/>
          <w:rtl/>
        </w:rPr>
        <w:t>.</w:t>
      </w:r>
    </w:p>
    <w:p w:rsidR="00EA369A" w:rsidRPr="006B1E48" w:rsidRDefault="00EA369A" w:rsidP="00680C74">
      <w:pPr>
        <w:pStyle w:val="a8"/>
        <w:rPr>
          <w:rtl/>
        </w:rPr>
      </w:pPr>
      <w:r w:rsidRPr="006B1E48">
        <w:rPr>
          <w:rFonts w:hint="cs"/>
          <w:rtl/>
        </w:rPr>
        <w:t>اینک مختصر توضیحی پیرامون این مطلب:</w:t>
      </w:r>
    </w:p>
    <w:p w:rsidR="00EA369A" w:rsidRPr="006B1E48" w:rsidRDefault="00EA369A" w:rsidP="00EA369A">
      <w:pPr>
        <w:pStyle w:val="a0"/>
        <w:rPr>
          <w:rtl/>
        </w:rPr>
      </w:pPr>
      <w:bookmarkStart w:id="109" w:name="_Toc43285285"/>
      <w:bookmarkStart w:id="110" w:name="_Toc63661634"/>
      <w:bookmarkStart w:id="111" w:name="_Toc160634477"/>
      <w:bookmarkStart w:id="112" w:name="_Toc415258641"/>
      <w:r w:rsidRPr="006B1E48">
        <w:rPr>
          <w:rFonts w:hint="cs"/>
          <w:rtl/>
        </w:rPr>
        <w:t>1- رفتار درست و صادقانه با دیگران</w:t>
      </w:r>
      <w:bookmarkEnd w:id="109"/>
      <w:bookmarkEnd w:id="110"/>
      <w:bookmarkEnd w:id="111"/>
      <w:bookmarkEnd w:id="112"/>
    </w:p>
    <w:p w:rsidR="00EA369A" w:rsidRPr="006B1E48" w:rsidRDefault="00EA369A" w:rsidP="00ED4791">
      <w:pPr>
        <w:pStyle w:val="a8"/>
        <w:numPr>
          <w:ilvl w:val="0"/>
          <w:numId w:val="41"/>
        </w:numPr>
        <w:rPr>
          <w:rtl/>
        </w:rPr>
      </w:pPr>
      <w:r w:rsidRPr="006B1E48">
        <w:rPr>
          <w:rFonts w:hint="cs"/>
          <w:rtl/>
        </w:rPr>
        <w:t xml:space="preserve">چنانکه گفته‌اند انسان بالطبع موجودی است اجتماعی و این سخن در واقع صحیح است بنابراین انسان ناگزیر از برقرار کردن ارتباط و علاقه با دیگران است و در این ارتباط و علاقه با آن‌ها یا راه هموار صداقت و درستی را در پیش می‌گیرد یا طریقه‌ی نفاق و دروغ و سازش و غیره را، یا راهی در پیش می‌گیرد که مخلوطی از هر دو است آیا سرانجام، این سه راه به کجا ختم می‌شوند؟ </w:t>
      </w:r>
    </w:p>
    <w:p w:rsidR="00EA369A" w:rsidRPr="006B1E48" w:rsidRDefault="00EA369A" w:rsidP="00ED4791">
      <w:pPr>
        <w:pStyle w:val="a8"/>
        <w:rPr>
          <w:rtl/>
        </w:rPr>
      </w:pPr>
      <w:r w:rsidRPr="006B1E48">
        <w:rPr>
          <w:rFonts w:hint="cs"/>
          <w:rtl/>
        </w:rPr>
        <w:t>اگر بخواهیم جوابی مختصر و در عین حال جامع به این پرسش بدهیم می‌توانیم بگوییم سرانجامِ در پیش گرفتن و پیمودن هریک از این راه‌ها به چگونگی عقیده‌ی فرد نسبت به غیر خود و به اینکه این غیر تا چه حد می‌تواند به او سود و زیان برساند بستگی دارد، اگر عقیده داشته باشد که این غیر می‌تواند به او سود و زیان برساند با او روش مداهنه و نفاق در پیش می‌گیرد چون به گمان خود می‌پندارد این روش برایش سودمند واقع می‌شود اما اگر معتقد باشد این غیر قادر به جلب نفع و دفع ضرر نیست و تن‌ها سبب حصول آن است و بس، چون در حقیقت تن‌ها خداوند خالق حکیم و علیم است و فقط او سود و زیان می‌رساند و کلیه‌ی امور در دست اوست در پرتو این عقیده به یاد فرموده‌ی رسول خدا</w:t>
      </w:r>
      <w:r>
        <w:rPr>
          <w:rFonts w:cs="CTraditional Arabic" w:hint="cs"/>
          <w:rtl/>
        </w:rPr>
        <w:t>ص</w:t>
      </w:r>
      <w:r w:rsidRPr="006B1E48">
        <w:rPr>
          <w:rFonts w:hint="cs"/>
          <w:rtl/>
        </w:rPr>
        <w:t xml:space="preserve"> خطاب به عبدالله پسر عباس</w:t>
      </w:r>
      <w:r w:rsidR="00AA2AAF" w:rsidRPr="00AA2AAF">
        <w:rPr>
          <w:rFonts w:cs="CTraditional Arabic" w:hint="cs"/>
          <w:rtl/>
        </w:rPr>
        <w:t>س</w:t>
      </w:r>
      <w:r w:rsidRPr="006B1E48">
        <w:rPr>
          <w:rFonts w:hint="cs"/>
          <w:rtl/>
        </w:rPr>
        <w:t xml:space="preserve"> می‌افتد که فرمود:</w:t>
      </w:r>
    </w:p>
    <w:p w:rsidR="00EA369A" w:rsidRPr="006B1E48" w:rsidRDefault="00EA369A" w:rsidP="00680C74">
      <w:pPr>
        <w:pStyle w:val="ab"/>
        <w:rPr>
          <w:rFonts w:cs="B Lotus"/>
          <w:rtl/>
        </w:rPr>
      </w:pPr>
      <w:r w:rsidRPr="00EA369A">
        <w:rPr>
          <w:rFonts w:hint="cs"/>
          <w:rtl/>
        </w:rPr>
        <w:t>«</w:t>
      </w:r>
      <w:r w:rsidR="002652D5">
        <w:rPr>
          <w:rtl/>
        </w:rPr>
        <w:t>وَاعْلَمْ</w:t>
      </w:r>
      <w:r w:rsidR="002652D5" w:rsidRPr="002652D5">
        <w:rPr>
          <w:rtl/>
        </w:rPr>
        <w:t xml:space="preserve">: أنَّ الأُمَّةَ لَوْ اجْتَمَعَتْ عَلَى أنْ يَنْفَعُوكَ بِشَيءٍ لَمْ يَنْفَعُوكَ إلاَّ </w:t>
      </w:r>
      <w:r w:rsidR="002652D5">
        <w:rPr>
          <w:rtl/>
        </w:rPr>
        <w:t>بِشَيءٍ قَدْ كَتَبهُ اللهُ لَكَ</w:t>
      </w:r>
      <w:r w:rsidR="002652D5" w:rsidRPr="002652D5">
        <w:rPr>
          <w:rtl/>
        </w:rPr>
        <w:t>، وَإِن اجتَمَعُوا عَلَى أنْ يَضُرُّوكَ بِشَيءٍ لَمْ يَضُرُّوكَ إلاَّ بِشَي</w:t>
      </w:r>
      <w:r w:rsidR="002652D5">
        <w:rPr>
          <w:rtl/>
        </w:rPr>
        <w:t>ءٍ قَدْ كَتَبَهُ اللهُ عَلَيْكَ</w:t>
      </w:r>
      <w:r w:rsidR="002652D5" w:rsidRPr="002652D5">
        <w:rPr>
          <w:rtl/>
        </w:rPr>
        <w:t>، رُفِعَتِ الأَقْلاَمُ وَجَفَّتِ الصُّحفُ</w:t>
      </w:r>
      <w:r w:rsidRPr="00EA369A">
        <w:rPr>
          <w:rFonts w:hint="cs"/>
          <w:rtl/>
        </w:rPr>
        <w:t>»</w:t>
      </w:r>
      <w:r>
        <w:rPr>
          <w:rFonts w:cs="B Lotus" w:hint="cs"/>
          <w:rtl/>
        </w:rPr>
        <w:t>.</w:t>
      </w:r>
    </w:p>
    <w:p w:rsidR="00EA369A" w:rsidRPr="00680C74" w:rsidRDefault="00EA369A" w:rsidP="00680C74">
      <w:pPr>
        <w:pStyle w:val="a8"/>
        <w:rPr>
          <w:rtl/>
        </w:rPr>
      </w:pPr>
      <w:r w:rsidRPr="00680C74">
        <w:rPr>
          <w:rFonts w:hint="cs"/>
          <w:rtl/>
        </w:rPr>
        <w:t>«و بدان اگر تمامی امت جمع شوند و دست بدست هم دهند تا سودی به تو برسانند هیچ سودی به تو نمی‌رسانند جز آنچه خداوند بر تو مقرر و مکتوب فرموده است و اگر تمامی امت (مردم) جمع شوند و دست به دست هم بدهند تا زیانی به تو برسانند هیچ زیانی بتو نمی‌رسانند جز آنچه خداوند بر تو مکتوب و مقرر فرموده قلم‌‌ها (از روی صفحه‌ی کاغذ) برداشته شده و (مرکب) صفحه خشک گردیده است».</w:t>
      </w:r>
    </w:p>
    <w:p w:rsidR="00EA369A" w:rsidRDefault="00EA369A" w:rsidP="00680C74">
      <w:pPr>
        <w:pStyle w:val="a8"/>
        <w:rPr>
          <w:rtl/>
        </w:rPr>
      </w:pPr>
      <w:r w:rsidRPr="006B1E48">
        <w:rPr>
          <w:rFonts w:hint="cs"/>
          <w:rtl/>
        </w:rPr>
        <w:t>داشتن همچون اعتقادی بصورت حتم و یقین، سلوک و رفتار مستقیم مبتنی بر صدق و محبت و استقامت برای انسان بوجود می‌آورد بلکه این عقیده شجاعت و شهامت چنانی در فرد بوجود می‌آورد که هرجا مقابله با دشمنان را واجب یا مستحب بداند از اقدام خودداری و درنگ نمی‌کند چون خطرناک‌ترین چیزی که از طرف دشمنان او را تهدید می‌کند مرگ است و او از آن ابدا هراسی بدل راه نمی‌دهد چون اجل تن‌ها در زمان مقرره خداوند به سراغ او می‌آید و هرگاه دوران حیاتش بسر رسید هیچ وسیله و قدرتی نمی‌تواند آن را تمدید کند.</w:t>
      </w:r>
    </w:p>
    <w:p w:rsidR="00EA369A"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يَقُولُونَ لَوۡ كَانَ لَنَا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لۡأَمۡرِ</w:t>
      </w:r>
      <w:r>
        <w:rPr>
          <w:rFonts w:ascii="KFGQPC Uthmanic Script HAFS" w:hAnsi="KFGQPC Uthmanic Script HAFS" w:cs="KFGQPC Uthmanic Script HAFS"/>
          <w:rtl/>
        </w:rPr>
        <w:t xml:space="preserve"> شَيۡءٞ مَّا قُتِلۡنَا هَٰهُنَاۗ قُل لَّوۡ كُنتُمۡ فِي بُيُوتِكُمۡ لَبَرَزَ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كُتِبَ عَلَيۡهِمُ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لۡقَتۡلُ</w:t>
      </w:r>
      <w:r>
        <w:rPr>
          <w:rFonts w:ascii="KFGQPC Uthmanic Script HAFS" w:hAnsi="KFGQPC Uthmanic Script HAFS" w:cs="KFGQPC Uthmanic Script HAFS"/>
          <w:rtl/>
        </w:rPr>
        <w:t xml:space="preserve"> إِلَىٰ مَضَاجِعِ</w:t>
      </w:r>
      <w:r>
        <w:rPr>
          <w:rFonts w:ascii="KFGQPC Uthmanic Script HAFS" w:hAnsi="KFGQPC Uthmanic Script HAFS" w:cs="KFGQPC Uthmanic Script HAFS" w:hint="eastAsia"/>
          <w:rtl/>
        </w:rPr>
        <w:t>هِمۡۖ</w:t>
      </w:r>
      <w:r>
        <w:rPr>
          <w:rFonts w:ascii="Traditional Arabic" w:hAnsi="Traditional Arabic" w:cs="Traditional Arabic"/>
          <w:rtl/>
        </w:rPr>
        <w:t>﴾</w:t>
      </w:r>
      <w:r w:rsidR="00EA369A" w:rsidRPr="00680C74">
        <w:rPr>
          <w:rStyle w:val="Char3"/>
          <w:rFonts w:hint="cs"/>
          <w:rtl/>
        </w:rPr>
        <w:t xml:space="preserve"> </w:t>
      </w:r>
      <w:r w:rsidR="00EA369A" w:rsidRPr="00680C74">
        <w:rPr>
          <w:rStyle w:val="Char5"/>
          <w:rFonts w:hint="cs"/>
          <w:rtl/>
        </w:rPr>
        <w:t>[آل عمران: 154]</w:t>
      </w:r>
      <w:r w:rsidR="00EA369A" w:rsidRPr="00680C74">
        <w:rPr>
          <w:rStyle w:val="Char3"/>
          <w:rFonts w:hint="cs"/>
          <w:rtl/>
        </w:rPr>
        <w:t>.</w:t>
      </w:r>
    </w:p>
    <w:p w:rsidR="00EA369A" w:rsidRPr="006B1E48" w:rsidRDefault="00EA369A" w:rsidP="00680C74">
      <w:pPr>
        <w:pStyle w:val="a8"/>
        <w:rPr>
          <w:rtl/>
        </w:rPr>
      </w:pPr>
      <w:r>
        <w:rPr>
          <w:rFonts w:cs="Traditional Arabic" w:hint="cs"/>
          <w:rtl/>
        </w:rPr>
        <w:t>«</w:t>
      </w:r>
      <w:r w:rsidRPr="006B1E48">
        <w:rPr>
          <w:rFonts w:hint="cs"/>
          <w:rtl/>
        </w:rPr>
        <w:t>منافقین می‌گویند اگر کار به دست ما بود اینجا کشته نمی‌شدیم. بگو اگر در خانه‌های خود می‌بودید خارج می‌گشتند آنهائی که مرگ بر آن‌ها مکتوب واقع شده به سوی قتلگاه خود</w:t>
      </w:r>
      <w:r>
        <w:rPr>
          <w:rFonts w:cs="Traditional Arabic" w:hint="cs"/>
          <w:rtl/>
        </w:rPr>
        <w:t>»</w:t>
      </w:r>
      <w:r w:rsidRPr="006B1E48">
        <w:rPr>
          <w:rFonts w:hint="cs"/>
          <w:rtl/>
        </w:rPr>
        <w:t>.</w:t>
      </w:r>
    </w:p>
    <w:p w:rsidR="00EA369A" w:rsidRPr="006B1E48" w:rsidRDefault="00EA369A" w:rsidP="00EA369A">
      <w:pPr>
        <w:pStyle w:val="a0"/>
        <w:rPr>
          <w:rtl/>
        </w:rPr>
      </w:pPr>
      <w:bookmarkStart w:id="113" w:name="_Toc160634478"/>
      <w:bookmarkStart w:id="114" w:name="_Toc415258642"/>
      <w:r w:rsidRPr="006B1E48">
        <w:rPr>
          <w:rFonts w:hint="cs"/>
          <w:rtl/>
        </w:rPr>
        <w:t>2- عفو و گذشت:</w:t>
      </w:r>
      <w:bookmarkEnd w:id="113"/>
      <w:bookmarkEnd w:id="114"/>
    </w:p>
    <w:p w:rsidR="00EA369A" w:rsidRPr="006B1E48" w:rsidRDefault="00EA369A" w:rsidP="00ED4791">
      <w:pPr>
        <w:pStyle w:val="a8"/>
        <w:numPr>
          <w:ilvl w:val="0"/>
          <w:numId w:val="41"/>
        </w:numPr>
        <w:rPr>
          <w:rtl/>
        </w:rPr>
      </w:pPr>
      <w:r w:rsidRPr="006B1E48">
        <w:rPr>
          <w:rFonts w:hint="cs"/>
          <w:rtl/>
        </w:rPr>
        <w:t>یکی دیگر از آثار ایمان به قضا و قدر در ارتباط با دیگران، عفو و گذشت از کسانی است که در حق او قصور یا بدی کرده‌اند یا نیکی‌های او را به بدی پاسخ داده‌اند یا به ناحق به حقوق و کرامت انسانی و دینی او تجاوز کرده‌اند.</w:t>
      </w:r>
    </w:p>
    <w:p w:rsidR="00EA369A" w:rsidRPr="006B1E48" w:rsidRDefault="00EA369A" w:rsidP="00ED4791">
      <w:pPr>
        <w:pStyle w:val="a8"/>
        <w:rPr>
          <w:rtl/>
        </w:rPr>
      </w:pPr>
      <w:r w:rsidRPr="006B1E48">
        <w:rPr>
          <w:rFonts w:hint="cs"/>
          <w:rtl/>
        </w:rPr>
        <w:t>تفصیل این سخن اینکه: «فرد مؤمن به قضا و قدر عقیده دارد که آنچه از ناحیه‌ی این غیر متوجه او شده، بر او مقدر گشته و پرهیز از آن غیرممکن بوده و این غیر واسطه‌ای برای نیل این مقدور بیش نبوده است. اخلاق رسول خدا</w:t>
      </w:r>
      <w:r>
        <w:rPr>
          <w:rFonts w:cs="CTraditional Arabic" w:hint="cs"/>
          <w:rtl/>
        </w:rPr>
        <w:t>ص</w:t>
      </w:r>
      <w:r w:rsidRPr="006B1E48">
        <w:rPr>
          <w:rFonts w:hint="cs"/>
          <w:rtl/>
        </w:rPr>
        <w:t xml:space="preserve"> این‌چنین بود از انس</w:t>
      </w:r>
      <w:r w:rsidR="00AA2AAF" w:rsidRPr="00AA2AAF">
        <w:rPr>
          <w:rFonts w:cs="CTraditional Arabic" w:hint="cs"/>
          <w:rtl/>
        </w:rPr>
        <w:t>س</w:t>
      </w:r>
      <w:r w:rsidRPr="006B1E48">
        <w:rPr>
          <w:rFonts w:hint="cs"/>
          <w:rtl/>
        </w:rPr>
        <w:t xml:space="preserve"> منقول است گفت: ده سال خدمت رسول خدا</w:t>
      </w:r>
      <w:r>
        <w:rPr>
          <w:rFonts w:cs="CTraditional Arabic" w:hint="cs"/>
          <w:rtl/>
        </w:rPr>
        <w:t>ص</w:t>
      </w:r>
      <w:r w:rsidRPr="006B1E48">
        <w:rPr>
          <w:rFonts w:hint="cs"/>
          <w:rtl/>
        </w:rPr>
        <w:t xml:space="preserve"> کردم هرگز کلمه‌ی «اف» از دهان او نشنیدم و هرگز در مقابل کاری که کردم نگفت چرا چنین کرده‌ای و در مورد کاری که نکردم نگفت چرا آن را انجام نداده‌ای و اگر یکی از اعضای خانواده‌ی او، مرا عتاب می‌کرد می‌گفت«رهایش کنید اگر چیزی مقدر شده باشد حتما بوقوع خواهد پیوست». این حدیث شریف بر پرهیز از توبیخ غیر در صورت وقوع خطا و قصور دلالت می‌کند و بایستی خطای واقع‌شده را به قضا و قدر پروردگار </w:t>
      </w:r>
      <w:r w:rsidRPr="00ED4791">
        <w:rPr>
          <w:rFonts w:hint="cs"/>
          <w:rtl/>
        </w:rPr>
        <w:t>نسبت داد</w:t>
      </w:r>
      <w:r w:rsidRPr="00ED4791">
        <w:rPr>
          <w:vertAlign w:val="superscript"/>
          <w:rtl/>
        </w:rPr>
        <w:footnoteReference w:id="17"/>
      </w:r>
      <w:r w:rsidR="00ED4791">
        <w:rPr>
          <w:rFonts w:hint="cs"/>
          <w:rtl/>
        </w:rPr>
        <w:t>.</w:t>
      </w:r>
      <w:r w:rsidRPr="00ED4791">
        <w:rPr>
          <w:rFonts w:hint="cs"/>
          <w:rtl/>
        </w:rPr>
        <w:t xml:space="preserve"> در</w:t>
      </w:r>
      <w:r w:rsidRPr="006B1E48">
        <w:rPr>
          <w:rFonts w:hint="cs"/>
          <w:rtl/>
        </w:rPr>
        <w:t xml:space="preserve"> حدیث دیگری که از حضرت عایشه‌ی صدیقه روایت شده است، آمده است که در مقام تعریف از اخلاق رسول خدا</w:t>
      </w:r>
      <w:r>
        <w:rPr>
          <w:rFonts w:cs="CTraditional Arabic" w:hint="cs"/>
          <w:rtl/>
        </w:rPr>
        <w:t>ص</w:t>
      </w:r>
      <w:r w:rsidRPr="006B1E48">
        <w:rPr>
          <w:rFonts w:hint="cs"/>
          <w:rtl/>
        </w:rPr>
        <w:t xml:space="preserve"> فرمود: «... هرگز بخاطر مصلحت شخصی خود از کسی انتقام نگرفت و اگر حدی از حدود خداوند مورد تجاوز واقع می‌گشت تا هنگام انتقام برای خدا خشمش فروکش نمی‌کرد. در این حدیث خط فاصل بین تقصیر در حق شخص، و تقصیر در حق خدا مشخص گردیده در اولی عفو مستحب است اما در دومی عفو جایز نیست و اساس جدائی بین این دو حق و جواز عفو در یکی از آنها، و عدم جواز در دیگری همان است که در اصول «قدر» بیان داشتیم و آن اینکه هیچ احدی حق ندارد به بهانه‌ی تمسک به «قدر» شانه از زیر بار مسئولیت شرع خالی کند. هیچکس حق ندارد فرد مقصر در زمینه‌ی حقوق خدا و مخالف شریعت را مورد عفو قرار دهد و از تقصیرش درگذرد. چنانکه کسی حق ندارد به حقوق دیگری تعرض کرده آن را پایمال کند. اما در رابطه با گذشت و تقصیر از حقوق شخصی، هر فردی صاحب حق شخصی خود می‌باشد و می‌تواند از آن درگذرد.</w:t>
      </w:r>
    </w:p>
    <w:p w:rsidR="00EA369A" w:rsidRDefault="00EA369A" w:rsidP="00680C74">
      <w:pPr>
        <w:pStyle w:val="a8"/>
        <w:rPr>
          <w:rtl/>
        </w:rPr>
      </w:pPr>
      <w:r w:rsidRPr="006B1E48">
        <w:rPr>
          <w:rFonts w:hint="cs"/>
          <w:rtl/>
        </w:rPr>
        <w:t>این بینش، این عقیده را در انسان تقویت می‌بخشد که آنچه خدا بخواهد حتما خواهد شد و آنچه او نخواهد نمی‌شود. علاوه بر این لازم به ذکر است که گذشت از قصور شخص مقصر در امور شخصی مستحب است نه واجب. پس هرکس راه گذشت برگزیند عملش خیر و کرامت تلقی می‌شود و اگر قصد مجازات و انتقام داشته باشد این حق برای او محفوظ است اما بشرطی که عادلانه درصدد انتقام بمثل برآید.</w:t>
      </w:r>
    </w:p>
    <w:p w:rsidR="00EA369A"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وَجَزَٰٓؤُاْ</w:t>
      </w:r>
      <w:r>
        <w:rPr>
          <w:rFonts w:ascii="KFGQPC Uthmanic Script HAFS" w:hAnsi="KFGQPC Uthmanic Script HAFS" w:cs="KFGQPC Uthmanic Script HAFS"/>
          <w:rtl/>
        </w:rPr>
        <w:t xml:space="preserve"> سَيِّئَةٖ سَيِّئَةٞ مِّثۡلُهَاۖ</w:t>
      </w:r>
      <w:r>
        <w:rPr>
          <w:rFonts w:ascii="Traditional Arabic" w:hAnsi="Traditional Arabic" w:cs="Traditional Arabic"/>
          <w:rtl/>
        </w:rPr>
        <w:t>﴾</w:t>
      </w:r>
      <w:r w:rsidR="00EA369A" w:rsidRPr="00680C74">
        <w:rPr>
          <w:rFonts w:hint="cs"/>
          <w:rtl/>
        </w:rPr>
        <w:t xml:space="preserve"> </w:t>
      </w:r>
      <w:r w:rsidR="00EA369A" w:rsidRPr="00680C74">
        <w:rPr>
          <w:rStyle w:val="Char5"/>
          <w:rFonts w:hint="cs"/>
          <w:rtl/>
        </w:rPr>
        <w:t>[الشوری: 40]</w:t>
      </w:r>
      <w:r w:rsidR="00EA369A" w:rsidRPr="00680C74">
        <w:rPr>
          <w:rFonts w:hint="cs"/>
          <w:rtl/>
        </w:rPr>
        <w:t>.</w:t>
      </w:r>
    </w:p>
    <w:p w:rsidR="00EA369A" w:rsidRDefault="00EA369A" w:rsidP="00680C74">
      <w:pPr>
        <w:pStyle w:val="a8"/>
        <w:rPr>
          <w:rtl/>
        </w:rPr>
      </w:pPr>
      <w:r>
        <w:rPr>
          <w:rFonts w:cs="Traditional Arabic" w:hint="cs"/>
          <w:rtl/>
        </w:rPr>
        <w:t>«</w:t>
      </w:r>
      <w:r w:rsidRPr="006B1E48">
        <w:rPr>
          <w:rFonts w:hint="cs"/>
          <w:rtl/>
        </w:rPr>
        <w:t>جزای بدی، بدی همپا و مثل آن است</w:t>
      </w:r>
      <w:r>
        <w:rPr>
          <w:rFonts w:cs="Traditional Arabic" w:hint="cs"/>
          <w:rtl/>
        </w:rPr>
        <w:t>»</w:t>
      </w:r>
      <w:r w:rsidRPr="006B1E48">
        <w:rPr>
          <w:rFonts w:hint="cs"/>
          <w:rtl/>
        </w:rPr>
        <w:t>.</w:t>
      </w:r>
    </w:p>
    <w:p w:rsidR="00EA369A" w:rsidRPr="006B1E48" w:rsidRDefault="00680C74" w:rsidP="00680C74">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وَإِنۡ</w:t>
      </w:r>
      <w:r>
        <w:rPr>
          <w:rFonts w:ascii="KFGQPC Uthmanic Script HAFS" w:hAnsi="KFGQPC Uthmanic Script HAFS" w:cs="KFGQPC Uthmanic Script HAFS"/>
          <w:rtl/>
        </w:rPr>
        <w:t xml:space="preserve"> عَاقَبۡتُمۡ فَعَاقِبُواْ بِمِثۡلِ مَا عُوقِبۡتُم بِهِ</w:t>
      </w:r>
      <w:r>
        <w:rPr>
          <w:rFonts w:ascii="KFGQPC Uthmanic Script HAFS" w:hAnsi="KFGQPC Uthmanic Script HAFS" w:cs="KFGQPC Uthmanic Script HAFS" w:hint="cs"/>
          <w:rtl/>
        </w:rPr>
        <w:t>ۦۖ</w:t>
      </w:r>
      <w:r>
        <w:rPr>
          <w:rFonts w:ascii="Traditional Arabic" w:hAnsi="Traditional Arabic" w:cs="Traditional Arabic"/>
          <w:rtl/>
        </w:rPr>
        <w:t>﴾</w:t>
      </w:r>
      <w:r w:rsidR="00EA369A" w:rsidRPr="00680C74">
        <w:rPr>
          <w:rStyle w:val="Char3"/>
          <w:rFonts w:hint="cs"/>
          <w:rtl/>
        </w:rPr>
        <w:t xml:space="preserve"> </w:t>
      </w:r>
      <w:r w:rsidR="00EA369A" w:rsidRPr="00680C74">
        <w:rPr>
          <w:rStyle w:val="Char5"/>
          <w:rFonts w:hint="cs"/>
          <w:rtl/>
        </w:rPr>
        <w:t>[النحل: 126]</w:t>
      </w:r>
      <w:r w:rsidR="00EA369A" w:rsidRPr="00680C74">
        <w:rPr>
          <w:rStyle w:val="Char3"/>
          <w:rFonts w:hint="cs"/>
          <w:rtl/>
        </w:rPr>
        <w:t>.</w:t>
      </w:r>
    </w:p>
    <w:p w:rsidR="00EA369A" w:rsidRPr="006B1E48" w:rsidRDefault="00EA369A" w:rsidP="00680C74">
      <w:pPr>
        <w:pStyle w:val="a8"/>
        <w:rPr>
          <w:rtl/>
        </w:rPr>
      </w:pPr>
      <w:r>
        <w:rPr>
          <w:rFonts w:cs="Traditional Arabic" w:hint="cs"/>
          <w:rtl/>
        </w:rPr>
        <w:t>«</w:t>
      </w:r>
      <w:r w:rsidRPr="006B1E48">
        <w:rPr>
          <w:rFonts w:hint="cs"/>
          <w:rtl/>
        </w:rPr>
        <w:t>و اگر انتقام گرفتید، انتقام بگیرید بمثل آنچه بدان مورد عقاب واقع شده‌اید</w:t>
      </w:r>
      <w:r>
        <w:rPr>
          <w:rFonts w:cs="Traditional Arabic" w:hint="cs"/>
          <w:rtl/>
        </w:rPr>
        <w:t>»</w:t>
      </w:r>
      <w:r w:rsidRPr="006B1E48">
        <w:rPr>
          <w:rFonts w:hint="cs"/>
          <w:rtl/>
        </w:rPr>
        <w:t>.</w:t>
      </w:r>
    </w:p>
    <w:p w:rsidR="00EA369A" w:rsidRPr="006B1E48" w:rsidRDefault="00EA369A" w:rsidP="00EA369A">
      <w:pPr>
        <w:pStyle w:val="a0"/>
        <w:rPr>
          <w:rtl/>
        </w:rPr>
      </w:pPr>
      <w:bookmarkStart w:id="115" w:name="_Toc43285286"/>
      <w:bookmarkStart w:id="116" w:name="_Toc63661635"/>
      <w:bookmarkStart w:id="117" w:name="_Toc160634479"/>
      <w:bookmarkStart w:id="118" w:name="_Toc415258643"/>
      <w:r w:rsidRPr="006B1E48">
        <w:rPr>
          <w:rFonts w:hint="cs"/>
          <w:rtl/>
        </w:rPr>
        <w:t>3- استعانه از خداوند</w:t>
      </w:r>
      <w:bookmarkEnd w:id="115"/>
      <w:bookmarkEnd w:id="116"/>
      <w:bookmarkEnd w:id="117"/>
      <w:bookmarkEnd w:id="118"/>
    </w:p>
    <w:p w:rsidR="00EA369A" w:rsidRPr="006B1E48" w:rsidRDefault="00EA369A" w:rsidP="00ED4791">
      <w:pPr>
        <w:pStyle w:val="a8"/>
        <w:numPr>
          <w:ilvl w:val="0"/>
          <w:numId w:val="41"/>
        </w:numPr>
        <w:rPr>
          <w:rtl/>
        </w:rPr>
      </w:pPr>
      <w:r w:rsidRPr="006B1E48">
        <w:rPr>
          <w:rFonts w:hint="cs"/>
          <w:rtl/>
        </w:rPr>
        <w:t>کسی که ایمان صحیح به قضا و قدر داشته باشند به یقین می‌داند که سرانجام و عاقبت تمامی امور - از نظر مشیت و آفرینش، خلق و تدبیر - بدست خداست و برای دسترسی و حصول هر امری باید تن‌ها از او استعانت جست از همین جاست که سوره‌ی فاتحه - که از تعبد و استعانه از خدا خبر می‌دهد - به تعداد رکعات نماز تکرار می‌گردد در حدیث شریف آمده است:</w:t>
      </w:r>
    </w:p>
    <w:p w:rsidR="00EA369A" w:rsidRPr="006B1E48" w:rsidRDefault="00EA369A" w:rsidP="00ED4791">
      <w:pPr>
        <w:pStyle w:val="a2"/>
        <w:rPr>
          <w:rFonts w:cs="B Lotus"/>
          <w:rtl/>
        </w:rPr>
      </w:pPr>
      <w:r w:rsidRPr="00680C74">
        <w:rPr>
          <w:rStyle w:val="Char6"/>
          <w:rFonts w:hint="cs"/>
          <w:b/>
          <w:bCs w:val="0"/>
          <w:rtl/>
        </w:rPr>
        <w:t>«لا صلاة لمن لم يقرأ بفاتحة الکتاب»</w:t>
      </w:r>
      <w:r w:rsidRPr="00ED4791">
        <w:rPr>
          <w:rStyle w:val="Char3"/>
          <w:rFonts w:hint="cs"/>
          <w:b/>
          <w:bCs w:val="0"/>
          <w:rtl/>
        </w:rPr>
        <w:t xml:space="preserve"> «حدیث»</w:t>
      </w:r>
      <w:r w:rsidR="00ED4791">
        <w:rPr>
          <w:rStyle w:val="Char3"/>
          <w:rFonts w:hint="cs"/>
          <w:b/>
          <w:bCs w:val="0"/>
          <w:rtl/>
        </w:rPr>
        <w:t>.</w:t>
      </w:r>
    </w:p>
    <w:p w:rsidR="00EA369A" w:rsidRPr="00680C74" w:rsidRDefault="00EA369A" w:rsidP="00680C74">
      <w:pPr>
        <w:pStyle w:val="a8"/>
        <w:rPr>
          <w:rtl/>
        </w:rPr>
      </w:pPr>
      <w:r w:rsidRPr="00680C74">
        <w:rPr>
          <w:rFonts w:hint="cs"/>
          <w:rtl/>
        </w:rPr>
        <w:t>«نماز کسی که سوره‌ی فاتحه‌الکتاب را قرائت نکند مقبول واقع نمی‌شود».</w:t>
      </w:r>
    </w:p>
    <w:p w:rsidR="00EA369A" w:rsidRDefault="00EA369A" w:rsidP="00680C74">
      <w:pPr>
        <w:pStyle w:val="a8"/>
        <w:rPr>
          <w:rtl/>
        </w:rPr>
      </w:pPr>
      <w:r w:rsidRPr="006B1E48">
        <w:rPr>
          <w:rFonts w:hint="cs"/>
          <w:rtl/>
        </w:rPr>
        <w:t>در این سوره‌ی مبارکه آیه‌ی شریفه‌ی:</w:t>
      </w:r>
    </w:p>
    <w:p w:rsidR="005B5153"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إِيَّاكَ</w:t>
      </w:r>
      <w:r>
        <w:rPr>
          <w:rFonts w:ascii="KFGQPC Uthmanic Script HAFS" w:hAnsi="KFGQPC Uthmanic Script HAFS" w:cs="KFGQPC Uthmanic Script HAFS"/>
          <w:rtl/>
        </w:rPr>
        <w:t xml:space="preserve"> نَعۡبُدُ وَإِيَّاكَ نَسۡتَعِينُ ٥</w:t>
      </w:r>
      <w:r>
        <w:rPr>
          <w:rFonts w:ascii="Traditional Arabic" w:hAnsi="Traditional Arabic" w:cs="Traditional Arabic"/>
          <w:rtl/>
        </w:rPr>
        <w:t>﴾</w:t>
      </w:r>
      <w:r w:rsidR="005B5153" w:rsidRPr="00680C74">
        <w:rPr>
          <w:rFonts w:hint="cs"/>
          <w:rtl/>
        </w:rPr>
        <w:t>.</w:t>
      </w:r>
    </w:p>
    <w:p w:rsidR="00EA369A" w:rsidRPr="006B1E48" w:rsidRDefault="005B5153" w:rsidP="00680C74">
      <w:pPr>
        <w:pStyle w:val="a8"/>
        <w:rPr>
          <w:rtl/>
        </w:rPr>
      </w:pPr>
      <w:r>
        <w:rPr>
          <w:rFonts w:cs="Traditional Arabic" w:hint="cs"/>
          <w:rtl/>
        </w:rPr>
        <w:t>«</w:t>
      </w:r>
      <w:r w:rsidR="00EA369A" w:rsidRPr="006B1E48">
        <w:rPr>
          <w:rFonts w:hint="cs"/>
          <w:rtl/>
        </w:rPr>
        <w:t>تن‌ها تو (خدا) را می‌پرستیم و تن‌ها از تو استعانت می‌جوئیم</w:t>
      </w:r>
      <w:r w:rsidR="00EA369A">
        <w:rPr>
          <w:rFonts w:cs="Traditional Arabic" w:hint="cs"/>
          <w:rtl/>
        </w:rPr>
        <w:t>»</w:t>
      </w:r>
      <w:r w:rsidR="00EA369A" w:rsidRPr="006B1E48">
        <w:rPr>
          <w:rFonts w:hint="cs"/>
          <w:rtl/>
        </w:rPr>
        <w:t>.</w:t>
      </w:r>
    </w:p>
    <w:p w:rsidR="00EA369A" w:rsidRPr="006B1E48" w:rsidRDefault="00EA369A" w:rsidP="00680C74">
      <w:pPr>
        <w:pStyle w:val="a8"/>
        <w:rPr>
          <w:rtl/>
        </w:rPr>
      </w:pPr>
      <w:r w:rsidRPr="006B1E48">
        <w:rPr>
          <w:rFonts w:hint="cs"/>
          <w:rtl/>
        </w:rPr>
        <w:t>وجود دارد که محسور بودن عبادت برای خداوند و انحصار استعانه از او را می‌رساند. اگر کسی از خداوند استعانه بجوید و به اسباب ظاهری نیز متوسل گردد در نتیجه مقصودش حاصل شود حصول مطلب از فضل و برکت خدا است و اگر مقصودش حاصل نشد فرد مسلمان باز هم مأیوس نمی‌گردد چون یقین دارد که تأخیر در حصول مطلب فوایدی دربر دارد که خداوند بر آن مطلع است اما او از آن خبر ندارد زیرا مقدار علم و آگاهی ما از حکمت خدا در مقابل آنچه بر ما مجهول است بسیار ناچیز و بی‌مقدار است لذا بر مسلمان لازم است بعد از شکست و عدم نیل به مقصد مأیوس نگردد و مجددا به تلاش و تکاپو رو آورد و با استعانه از خداوند مطلب را دنبال کند و هرگز از باب عجز و ناتوانی نگوید اگر چنان می‌کردم چنین می‌شد چون بر زبان جاری کردن این سخن علاوه بر اینکه هیچ سودی دربر ندارد دری بر روی شیطان می‌گشاید تا وسوسه خود را به قلب القاء کند و آن را بازیچه‌ی دست خود قرار دهد. در حدیث شریف آمده:</w:t>
      </w:r>
    </w:p>
    <w:p w:rsidR="00EA369A" w:rsidRPr="00680C74" w:rsidRDefault="002652D5" w:rsidP="00ED4791">
      <w:pPr>
        <w:pStyle w:val="a2"/>
        <w:rPr>
          <w:rStyle w:val="Char3"/>
          <w:b/>
          <w:bCs w:val="0"/>
          <w:rtl/>
        </w:rPr>
      </w:pPr>
      <w:r w:rsidRPr="00680C74">
        <w:rPr>
          <w:rStyle w:val="Char6"/>
          <w:b/>
          <w:bCs w:val="0"/>
          <w:rtl/>
        </w:rPr>
        <w:t>«الْمُؤْمِنُ الْقَوِىُّ خَيْرٌ وَأَحَبُّ إِلَى اللَّهِ مِنَ الْمُؤْمِنِ الضَّعِيفِ وَفِى كُلٍّ خَيْرٌ</w:t>
      </w:r>
      <w:r w:rsidRPr="00680C74">
        <w:rPr>
          <w:rStyle w:val="Char6"/>
          <w:rFonts w:hint="cs"/>
          <w:b/>
          <w:bCs w:val="0"/>
          <w:rtl/>
        </w:rPr>
        <w:t>،</w:t>
      </w:r>
      <w:r w:rsidRPr="00680C74">
        <w:rPr>
          <w:rStyle w:val="Char6"/>
          <w:b/>
          <w:bCs w:val="0"/>
          <w:rtl/>
        </w:rPr>
        <w:t xml:space="preserve"> احْرِصْ عَلَى مَا يَنْفَعُكَ وَاسْتَعِنْ بِاللَّهِ وَلاَ تَعْجِزْ وَإِنْ أَصَابَكَ شَىْءٌ فَلاَ تَقُلْ لَوْ أَنِّى فَعَلْتُ كَانَ كَذَا وَكَذَا. وَلَكِنْ قُلْ قَدَرُ اللَّهِ وَمَا شَاءَ فَعَلَ فَإِنَّ لَوْ تَفْتَحُ عَمَلَ الشَّيْطَانِ»</w:t>
      </w:r>
      <w:r w:rsidR="005B5153" w:rsidRPr="00680C74">
        <w:rPr>
          <w:rStyle w:val="Char3"/>
          <w:rFonts w:hint="cs"/>
          <w:b/>
          <w:bCs w:val="0"/>
          <w:rtl/>
        </w:rPr>
        <w:t xml:space="preserve"> </w:t>
      </w:r>
      <w:r w:rsidR="00EA369A" w:rsidRPr="00680C74">
        <w:rPr>
          <w:rStyle w:val="Char3"/>
          <w:rFonts w:hint="cs"/>
          <w:b/>
          <w:bCs w:val="0"/>
          <w:rtl/>
        </w:rPr>
        <w:t>«</w:t>
      </w:r>
      <w:r w:rsidRPr="00680C74">
        <w:rPr>
          <w:rStyle w:val="Char3"/>
          <w:rFonts w:hint="cs"/>
          <w:b/>
          <w:bCs w:val="0"/>
          <w:rtl/>
        </w:rPr>
        <w:t>صحیح مسلم</w:t>
      </w:r>
      <w:r w:rsidR="00EA369A" w:rsidRPr="00680C74">
        <w:rPr>
          <w:rStyle w:val="Char3"/>
          <w:rFonts w:hint="cs"/>
          <w:b/>
          <w:bCs w:val="0"/>
          <w:rtl/>
        </w:rPr>
        <w:t>»</w:t>
      </w:r>
      <w:r w:rsidR="00ED4791">
        <w:rPr>
          <w:rStyle w:val="Char3"/>
          <w:rFonts w:hint="cs"/>
          <w:b/>
          <w:bCs w:val="0"/>
          <w:rtl/>
        </w:rPr>
        <w:t>.</w:t>
      </w:r>
    </w:p>
    <w:p w:rsidR="00EA369A" w:rsidRPr="006B1E48" w:rsidRDefault="005B5153" w:rsidP="00680C74">
      <w:pPr>
        <w:pStyle w:val="a8"/>
        <w:rPr>
          <w:rtl/>
        </w:rPr>
      </w:pPr>
      <w:r w:rsidRPr="00680C74">
        <w:rPr>
          <w:rFonts w:hint="cs"/>
          <w:rtl/>
        </w:rPr>
        <w:t>«</w:t>
      </w:r>
      <w:r w:rsidR="00EA369A" w:rsidRPr="00680C74">
        <w:rPr>
          <w:rFonts w:hint="cs"/>
          <w:rtl/>
        </w:rPr>
        <w:t>مسلمان</w:t>
      </w:r>
      <w:r w:rsidR="00EA369A" w:rsidRPr="006B1E48">
        <w:rPr>
          <w:rFonts w:hint="cs"/>
          <w:rtl/>
        </w:rPr>
        <w:t xml:space="preserve"> قوی</w:t>
      </w:r>
      <w:r w:rsidR="002652D5">
        <w:rPr>
          <w:rFonts w:hint="cs"/>
          <w:rtl/>
        </w:rPr>
        <w:t xml:space="preserve"> در نزد خداوند</w:t>
      </w:r>
      <w:r w:rsidR="00EA369A" w:rsidRPr="006B1E48">
        <w:rPr>
          <w:rFonts w:hint="cs"/>
          <w:rtl/>
        </w:rPr>
        <w:t xml:space="preserve"> بهتر از مسلمان ضعیف است و در هر دو خیر وجود دارد بر چیزی که به تو نفع می‌رساند حریص باش و از خداوند استعانت بجو و اظهار عجز و ناتوانی نکن، و اگر چیزی (بلایی) بر تو اصابت کرد مگو اگر چنین می‌کردم چنان می‌شد بلکه بگو: قدر خدا چنین  بوده و هرچه بخواهد می‌کند، زیرا کلمه‌ی «اگر» (لو) راه نفوذ شیطان را باز می‌کند</w:t>
      </w:r>
      <w:r w:rsidR="00EA369A">
        <w:rPr>
          <w:rFonts w:cs="Traditional Arabic" w:hint="cs"/>
          <w:rtl/>
        </w:rPr>
        <w:t>»</w:t>
      </w:r>
      <w:r w:rsidR="00EA369A" w:rsidRPr="006B1E48">
        <w:rPr>
          <w:rFonts w:hint="cs"/>
          <w:rtl/>
        </w:rPr>
        <w:t>.</w:t>
      </w:r>
    </w:p>
    <w:p w:rsidR="00EA369A" w:rsidRPr="006B1E48" w:rsidRDefault="00EA369A" w:rsidP="005B5153">
      <w:pPr>
        <w:pStyle w:val="a0"/>
        <w:rPr>
          <w:rtl/>
        </w:rPr>
      </w:pPr>
      <w:bookmarkStart w:id="119" w:name="_Toc43285287"/>
      <w:bookmarkStart w:id="120" w:name="_Toc63661636"/>
      <w:bookmarkStart w:id="121" w:name="_Toc160634480"/>
      <w:bookmarkStart w:id="122" w:name="_Toc415258644"/>
      <w:r w:rsidRPr="006B1E48">
        <w:rPr>
          <w:rFonts w:hint="cs"/>
          <w:rtl/>
        </w:rPr>
        <w:t>4- فقط بر خدا اعتماد و توکل کردن</w:t>
      </w:r>
      <w:bookmarkEnd w:id="119"/>
      <w:bookmarkEnd w:id="120"/>
      <w:bookmarkEnd w:id="121"/>
      <w:bookmarkEnd w:id="122"/>
    </w:p>
    <w:p w:rsidR="00EA369A" w:rsidRDefault="00EA369A" w:rsidP="00ED4791">
      <w:pPr>
        <w:pStyle w:val="a8"/>
        <w:numPr>
          <w:ilvl w:val="0"/>
          <w:numId w:val="41"/>
        </w:numPr>
        <w:rPr>
          <w:rtl/>
        </w:rPr>
      </w:pPr>
      <w:r w:rsidRPr="006B1E48">
        <w:rPr>
          <w:rFonts w:hint="cs"/>
          <w:rtl/>
        </w:rPr>
        <w:t>چهارمین اثر ایمان به قضا و قدر اینکه، کسی که ایمان به قضا و قدر داشته باشد از اسباب ظاهری و مادی استفاده می‌ورزد اما اعتمادش فقط بر خداست نه بر اسباب مادی، پیشوا و سید ما حضرت محمد</w:t>
      </w:r>
      <w:r>
        <w:rPr>
          <w:rFonts w:cs="CTraditional Arabic" w:hint="cs"/>
          <w:rtl/>
        </w:rPr>
        <w:t>ص</w:t>
      </w:r>
      <w:r w:rsidRPr="006B1E48">
        <w:rPr>
          <w:rFonts w:hint="cs"/>
          <w:rtl/>
        </w:rPr>
        <w:t xml:space="preserve"> چنین بود، به منظور استفاده از اسباب ظاهری در غار مخفی شد اما هرگز عقیده نداشت که محض اختفا در غار او را از کید مشرکین ر‌ها می‌سازد و عقیده نداشت که استفاده از اسباب ظاهری او را از شر مشرکین خلاص می‌کند بلکه معتقد بود رهائی و خلاص او فقط بدست خداست. در عین حال استفاده از اسباب مادی نیز در حد توان لازم است.</w:t>
      </w:r>
    </w:p>
    <w:p w:rsidR="005B5153"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ثَانِيَ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ثۡنَيۡنِ</w:t>
      </w:r>
      <w:r>
        <w:rPr>
          <w:rFonts w:ascii="KFGQPC Uthmanic Script HAFS" w:hAnsi="KFGQPC Uthmanic Script HAFS" w:cs="KFGQPC Uthmanic Script HAFS"/>
          <w:rtl/>
        </w:rPr>
        <w:t xml:space="preserve"> إِذۡ هُمَا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لۡغَارِ</w:t>
      </w:r>
      <w:r>
        <w:rPr>
          <w:rFonts w:ascii="KFGQPC Uthmanic Script HAFS" w:hAnsi="KFGQPC Uthmanic Script HAFS" w:cs="KFGQPC Uthmanic Script HAFS"/>
          <w:rtl/>
        </w:rPr>
        <w:t xml:space="preserve"> إِذۡ يَقُولُ لِصَٰحِبِهِ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لَا تَحۡزَنۡ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مَعَنَاۖ</w:t>
      </w:r>
      <w:r>
        <w:rPr>
          <w:rFonts w:ascii="Traditional Arabic" w:hAnsi="Traditional Arabic" w:cs="Traditional Arabic"/>
          <w:rtl/>
        </w:rPr>
        <w:t>﴾</w:t>
      </w:r>
      <w:r w:rsidR="005B5153" w:rsidRPr="00680C74">
        <w:rPr>
          <w:rFonts w:hint="cs"/>
          <w:rtl/>
        </w:rPr>
        <w:t xml:space="preserve"> </w:t>
      </w:r>
      <w:r w:rsidR="005B5153" w:rsidRPr="00680C74">
        <w:rPr>
          <w:rStyle w:val="Char5"/>
          <w:rFonts w:hint="cs"/>
          <w:rtl/>
        </w:rPr>
        <w:t>[التوبة: 40]</w:t>
      </w:r>
      <w:r w:rsidR="005B5153" w:rsidRPr="00680C74">
        <w:rPr>
          <w:rFonts w:hint="cs"/>
          <w:rtl/>
        </w:rPr>
        <w:t>.</w:t>
      </w:r>
    </w:p>
    <w:p w:rsidR="00EA369A" w:rsidRPr="006B1E48" w:rsidRDefault="005B5153" w:rsidP="00680C74">
      <w:pPr>
        <w:pStyle w:val="a8"/>
        <w:rPr>
          <w:rtl/>
        </w:rPr>
      </w:pPr>
      <w:r>
        <w:rPr>
          <w:rFonts w:cs="Traditional Arabic" w:hint="cs"/>
          <w:rtl/>
        </w:rPr>
        <w:t>«</w:t>
      </w:r>
      <w:r w:rsidR="00EA369A" w:rsidRPr="006B1E48">
        <w:rPr>
          <w:rFonts w:hint="cs"/>
          <w:rtl/>
        </w:rPr>
        <w:t>نفر دوم (محمد) از دو نفر (محمد و ابوبکر) آنگاه که هر دو در غار بودند، که به رفیقش (حضرت ابوبکر) می‌گفت اندوهگین مباش همانا خدا با ماست</w:t>
      </w:r>
      <w:r w:rsidR="00EA369A">
        <w:rPr>
          <w:rFonts w:cs="Traditional Arabic" w:hint="cs"/>
          <w:rtl/>
        </w:rPr>
        <w:t>»</w:t>
      </w:r>
      <w:r w:rsidR="00EA369A" w:rsidRPr="006B1E48">
        <w:rPr>
          <w:rFonts w:hint="cs"/>
          <w:rtl/>
        </w:rPr>
        <w:t>.</w:t>
      </w:r>
    </w:p>
    <w:p w:rsidR="00EA369A" w:rsidRDefault="00EA369A" w:rsidP="00680C74">
      <w:pPr>
        <w:pStyle w:val="a8"/>
        <w:rPr>
          <w:rtl/>
        </w:rPr>
      </w:pPr>
      <w:r w:rsidRPr="006B1E48">
        <w:rPr>
          <w:rFonts w:hint="cs"/>
          <w:rtl/>
        </w:rPr>
        <w:t>آری اطمینان و اعتماد رسول خدا</w:t>
      </w:r>
      <w:r>
        <w:rPr>
          <w:rFonts w:cs="CTraditional Arabic" w:hint="cs"/>
          <w:rtl/>
        </w:rPr>
        <w:t>ص</w:t>
      </w:r>
      <w:r w:rsidRPr="006B1E48">
        <w:rPr>
          <w:rFonts w:hint="cs"/>
          <w:rtl/>
        </w:rPr>
        <w:t xml:space="preserve"> برای نجات فقط بر خدا بود و تن‌ها معیت و همراهی خدا را عامل آرامش قلب می‌دانست نه اختفا در غار. در جنگ بدر نیز بعد از تنظیم صفوف لشکر و تهیه‌ی اسباب مادی به بارگاهی که برایش سازمان داده بودند بازگشت و با تضرع و زاری با خدا راز و نیاز می‌کرد زیرا می‌دانست که پیروزی بدست خداست و برای حصول آن باید تن‌ها بر او اعتماد کرد نه بر اسباب مادی، این «توکل» صحیح یکی از ثمرات ایمان صحیح است و از جمله‌ی ثمرات «توکل»، این است که تن‌ها خدا را کافی بدانیم و بس.</w:t>
      </w:r>
    </w:p>
    <w:p w:rsidR="005B5153"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وَمَن يَتَوَكَّلۡ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فَهُوَ حَسۡبُهُ</w:t>
      </w:r>
      <w:r>
        <w:rPr>
          <w:rFonts w:ascii="KFGQPC Uthmanic Script HAFS" w:hAnsi="KFGQPC Uthmanic Script HAFS" w:cs="KFGQPC Uthmanic Script HAFS" w:hint="cs"/>
          <w:rtl/>
        </w:rPr>
        <w:t>ۥٓۚ</w:t>
      </w:r>
      <w:r>
        <w:rPr>
          <w:rFonts w:ascii="Traditional Arabic" w:hAnsi="Traditional Arabic" w:cs="Traditional Arabic"/>
          <w:rtl/>
        </w:rPr>
        <w:t>﴾</w:t>
      </w:r>
      <w:r w:rsidR="005B5153" w:rsidRPr="00680C74">
        <w:rPr>
          <w:rFonts w:hint="cs"/>
          <w:rtl/>
        </w:rPr>
        <w:t xml:space="preserve"> </w:t>
      </w:r>
      <w:r w:rsidR="005B5153" w:rsidRPr="00680C74">
        <w:rPr>
          <w:rStyle w:val="Char5"/>
          <w:rFonts w:hint="cs"/>
          <w:rtl/>
        </w:rPr>
        <w:t>[الطلاق: 3]</w:t>
      </w:r>
      <w:r w:rsidR="005B5153" w:rsidRPr="00680C74">
        <w:rPr>
          <w:rFonts w:hint="cs"/>
          <w:rtl/>
        </w:rPr>
        <w:t>.</w:t>
      </w:r>
    </w:p>
    <w:p w:rsidR="00EA369A" w:rsidRPr="006B1E48" w:rsidRDefault="005B5153" w:rsidP="00ED4791">
      <w:pPr>
        <w:pStyle w:val="a8"/>
        <w:rPr>
          <w:rtl/>
        </w:rPr>
      </w:pPr>
      <w:r>
        <w:rPr>
          <w:rFonts w:cs="Traditional Arabic" w:hint="cs"/>
          <w:rtl/>
        </w:rPr>
        <w:t>«</w:t>
      </w:r>
      <w:r w:rsidR="00EA369A" w:rsidRPr="006B1E48">
        <w:rPr>
          <w:rFonts w:hint="cs"/>
          <w:rtl/>
        </w:rPr>
        <w:t>هرکس بر خداوند توکل و اعتماد بورزد خداوند او را کافی و بس است</w:t>
      </w:r>
      <w:r w:rsidR="00EA369A">
        <w:rPr>
          <w:rFonts w:cs="Traditional Arabic" w:hint="cs"/>
          <w:rtl/>
        </w:rPr>
        <w:t>»</w:t>
      </w:r>
      <w:r w:rsidR="00EA369A" w:rsidRPr="006B1E48">
        <w:rPr>
          <w:rFonts w:hint="cs"/>
          <w:rtl/>
        </w:rPr>
        <w:t>.</w:t>
      </w:r>
    </w:p>
    <w:p w:rsidR="00EA369A" w:rsidRPr="006B1E48" w:rsidRDefault="00EA369A" w:rsidP="005B5153">
      <w:pPr>
        <w:pStyle w:val="a0"/>
        <w:rPr>
          <w:rtl/>
        </w:rPr>
      </w:pPr>
      <w:bookmarkStart w:id="123" w:name="_Toc43285288"/>
      <w:bookmarkStart w:id="124" w:name="_Toc63661637"/>
      <w:bookmarkStart w:id="125" w:name="_Toc160634481"/>
      <w:bookmarkStart w:id="126" w:name="_Toc415258645"/>
      <w:r w:rsidRPr="006B1E48">
        <w:rPr>
          <w:rFonts w:hint="cs"/>
          <w:rtl/>
        </w:rPr>
        <w:t>5- مقابله‌ی قدر با قدر</w:t>
      </w:r>
      <w:bookmarkEnd w:id="123"/>
      <w:bookmarkEnd w:id="124"/>
      <w:bookmarkEnd w:id="125"/>
      <w:bookmarkEnd w:id="126"/>
    </w:p>
    <w:p w:rsidR="00EA369A" w:rsidRPr="006B1E48" w:rsidRDefault="00EA369A" w:rsidP="00680C74">
      <w:pPr>
        <w:pStyle w:val="a8"/>
        <w:rPr>
          <w:rtl/>
        </w:rPr>
      </w:pPr>
      <w:r w:rsidRPr="006B1E48">
        <w:rPr>
          <w:rFonts w:hint="cs"/>
          <w:rtl/>
        </w:rPr>
        <w:t>چنانکه در مقطع سابق گفتیم ضرورت مباشره‌ی اسباب مادی و استفاده از دست‌آوردهای فکری، از اینجا ناشی می‌شود که ترک آن‌ها باعث می‌شود افراد مغرض و نادان بر شریعت اسلام خرده بگیرند و آن را ناقص و ناکافی بپندارند. و یکی از اصول عقاید اسلامی نیز تعطیل گردد.</w:t>
      </w:r>
    </w:p>
    <w:p w:rsidR="00EA369A" w:rsidRPr="006B1E48" w:rsidRDefault="00EA369A" w:rsidP="00680C74">
      <w:pPr>
        <w:pStyle w:val="a8"/>
        <w:rPr>
          <w:rtl/>
        </w:rPr>
      </w:pPr>
      <w:r w:rsidRPr="006B1E48">
        <w:rPr>
          <w:rFonts w:hint="cs"/>
          <w:rtl/>
        </w:rPr>
        <w:t>اضافه می‌کنم کسی که به قضا و قدر ایمان داشته باشد با استفاده از «</w:t>
      </w:r>
      <w:r w:rsidRPr="006B1E48">
        <w:rPr>
          <w:rFonts w:hint="cs"/>
          <w:b/>
          <w:bCs/>
          <w:rtl/>
        </w:rPr>
        <w:t>قدر</w:t>
      </w:r>
      <w:r w:rsidRPr="006B1E48">
        <w:rPr>
          <w:rFonts w:hint="cs"/>
          <w:rtl/>
        </w:rPr>
        <w:t>» به مقابله با دیگر «</w:t>
      </w:r>
      <w:r w:rsidRPr="006B1E48">
        <w:rPr>
          <w:rFonts w:hint="cs"/>
          <w:b/>
          <w:bCs/>
          <w:rtl/>
        </w:rPr>
        <w:t>قدر</w:t>
      </w:r>
      <w:r w:rsidRPr="006B1E48">
        <w:rPr>
          <w:rFonts w:hint="cs"/>
          <w:rtl/>
        </w:rPr>
        <w:t xml:space="preserve">»‌ها برمی‌خیزد بدین معنی که مادام دافع و مانعی در اختیار داشته باشد تسلیم قدر نمی‌شود بلکه از اسباب و وسایل مادی را استفاده می‌کند و با بهره‌گیری از آن‌ها با قدر به مقابله برمی‌خیزد. </w:t>
      </w:r>
      <w:r w:rsidRPr="006B1E48">
        <w:rPr>
          <w:rFonts w:hint="cs"/>
          <w:b/>
          <w:bCs/>
          <w:rtl/>
        </w:rPr>
        <w:t>امام عبدالقادر گیلانی</w:t>
      </w:r>
      <w:r w:rsidRPr="006B1E48">
        <w:rPr>
          <w:rFonts w:hint="cs"/>
          <w:rtl/>
        </w:rPr>
        <w:t xml:space="preserve"> رحمه الله در این زمینه می‌گوید:</w:t>
      </w:r>
    </w:p>
    <w:p w:rsidR="00EA369A" w:rsidRPr="006B1E48" w:rsidRDefault="00EA369A" w:rsidP="00680C74">
      <w:pPr>
        <w:pStyle w:val="a8"/>
        <w:rPr>
          <w:rtl/>
        </w:rPr>
      </w:pPr>
      <w:r w:rsidRPr="006B1E48">
        <w:rPr>
          <w:rFonts w:hint="cs"/>
          <w:rtl/>
        </w:rPr>
        <w:t>«بسیاری از مردم اگر به مسئله‌ی قضا و قدر رسیدند امساک و توقف می‌کنند اما روزنه‌ای بر من باز شده که با استفاده از آن قدر حق را با حق و برای حق، مقابله خواهم کرد».</w:t>
      </w:r>
    </w:p>
    <w:p w:rsidR="00EA369A" w:rsidRPr="006B1E48" w:rsidRDefault="00EA369A" w:rsidP="00ED4791">
      <w:pPr>
        <w:pStyle w:val="a8"/>
        <w:rPr>
          <w:rtl/>
        </w:rPr>
      </w:pPr>
      <w:r w:rsidRPr="006B1E48">
        <w:rPr>
          <w:rFonts w:hint="cs"/>
          <w:rtl/>
        </w:rPr>
        <w:t>منظور او این است که با استعانت از خداوند به مقابله با مقدورات برمی‌خیزم و در این راه هدفی جز جلب رضایت او ندارم. تفصیل این سخن اینکه: بر مسلمان لازم است همواره احتیاط پیشه کند و حذر داشته باشد تا گرفتار مشکلات و مصائب نشود و اگر گرفتار شد در راه دفع آن بکوشد، مثلا به منظور مصونیت از مرض اسباب پیشگیری فراهم کند و از آن‌ها استفاده نماید و از مکان آلوده به میکروب و اسباب آلوده دوری گزیند و در هنگام جنگ نیز احتیاط کند و خود را در معرض تیرهای دشمن قرار ندهد. این احتیاط هرگز به معنی بی‌اعتقادی به قضا و قدر و مخالفت با آن نیست بلکه از باب استفاده از «قدر» به منظور نجات و رهایی از «قدر» محسوب می‌گردد. چون از آنجا که قدر بر ما مجهول است و احتمال وقوع آن می‌رود اسباب جلوگیری از وقوع آن را فراهم می‌نماییم اگر وقوعش نزد خدا مکتوب و مقدر باشد حتما واقع خواهد شد و مباشره‌ی اسباب دفع آن، سودی نخواهد بخشید و اگر مقدر و مکتوب نباشد فراهم نمودن اسباب وقوعش، سود نخواهد بخشید، منظور این است که مباشره‌ی اسباب مانع از وقوع آنچه خدا مقدر کرده نمی‌شود چنانچه اسباب دفع آن را دفع نمی‌کنند. در حدیث صحیح آمده است</w:t>
      </w:r>
      <w:r w:rsidR="00ED4791">
        <w:rPr>
          <w:rFonts w:hint="cs"/>
          <w:rtl/>
        </w:rPr>
        <w:t>:</w:t>
      </w:r>
      <w:r w:rsidRPr="006B1E48">
        <w:rPr>
          <w:rFonts w:hint="cs"/>
          <w:rtl/>
        </w:rPr>
        <w:t xml:space="preserve"> «عرض شد ای رسول خدا</w:t>
      </w:r>
      <w:r>
        <w:rPr>
          <w:rFonts w:cs="CTraditional Arabic" w:hint="cs"/>
          <w:rtl/>
        </w:rPr>
        <w:t>ص</w:t>
      </w:r>
      <w:r w:rsidRPr="006B1E48">
        <w:rPr>
          <w:rFonts w:hint="cs"/>
          <w:rtl/>
        </w:rPr>
        <w:t xml:space="preserve"> آیا درمانی که از آن استفاده می‌کنیم یا دعایی که به عنوان «رقیه» از آن بهره می‌گیریم قدر خدا را رد می‌نمایند؟ فرمود این هم از جمله‌ی قدر خداست اگر تقدیر خدا بر این باشد انسان به مرض مبتلا نشود مباشره‌ی اسباب سلامتی را برایش فراهم می‌نماید.</w:t>
      </w:r>
    </w:p>
    <w:p w:rsidR="00EA369A" w:rsidRPr="006B1E48" w:rsidRDefault="00EA369A" w:rsidP="00680C74">
      <w:pPr>
        <w:pStyle w:val="a8"/>
        <w:rPr>
          <w:rtl/>
        </w:rPr>
      </w:pPr>
      <w:r w:rsidRPr="006B1E48">
        <w:rPr>
          <w:rFonts w:hint="cs"/>
          <w:rtl/>
        </w:rPr>
        <w:t>وقتی حضرت امیرالمؤمنین عمر بن خطاب</w:t>
      </w:r>
      <w:r w:rsidR="00AA2AAF" w:rsidRPr="00AA2AAF">
        <w:rPr>
          <w:rFonts w:cs="CTraditional Arabic" w:hint="cs"/>
          <w:rtl/>
        </w:rPr>
        <w:t>س</w:t>
      </w:r>
      <w:r w:rsidRPr="006B1E48">
        <w:rPr>
          <w:rFonts w:hint="cs"/>
          <w:rtl/>
        </w:rPr>
        <w:t xml:space="preserve"> بر دروازه‌های شام مشرف شد و دریافت که در آنجا بیماری طاعون شیوع یافته قصد بازگشت و عدم ورود به شهر نمود ابوعبیده‌ی جراح</w:t>
      </w:r>
      <w:r w:rsidR="00AA2AAF" w:rsidRPr="00AA2AAF">
        <w:rPr>
          <w:rFonts w:cs="CTraditional Arabic" w:hint="cs"/>
          <w:rtl/>
        </w:rPr>
        <w:t>س</w:t>
      </w:r>
      <w:r w:rsidRPr="006B1E48">
        <w:rPr>
          <w:rFonts w:hint="cs"/>
          <w:rtl/>
        </w:rPr>
        <w:t xml:space="preserve"> پرسید:</w:t>
      </w:r>
    </w:p>
    <w:p w:rsidR="00EA369A" w:rsidRPr="006B1E48" w:rsidRDefault="00EA369A" w:rsidP="00680C74">
      <w:pPr>
        <w:pStyle w:val="a8"/>
        <w:rPr>
          <w:rtl/>
        </w:rPr>
      </w:pPr>
      <w:r w:rsidRPr="006B1E48">
        <w:rPr>
          <w:rFonts w:hint="cs"/>
          <w:rtl/>
        </w:rPr>
        <w:t>ای امیرالمؤمنین از قدر خدا فرار وجود دارد؟ عمر</w:t>
      </w:r>
      <w:r w:rsidR="00AA2AAF" w:rsidRPr="00AA2AAF">
        <w:rPr>
          <w:rFonts w:cs="CTraditional Arabic" w:hint="cs"/>
          <w:rtl/>
        </w:rPr>
        <w:t>س</w:t>
      </w:r>
      <w:r w:rsidRPr="006B1E48">
        <w:rPr>
          <w:rFonts w:hint="cs"/>
          <w:rtl/>
        </w:rPr>
        <w:t xml:space="preserve"> فرمود: کاش غیر از تو این سخن را بر زبان می‌راند بلی از قدر خدا فرار می‌کنیم و در قدر خدا واقع می‌شویم سپس عبارتی بدین مضمون بر زبان جاری کرد: «اگر گله‌ای گوسفند یا شتر همراه داشته باشی و در مقابل شما چراگاهی خشک و بی‌علف، و دیگری حاصلخیز و پرعلف موجود باشند چه گله‌ات را در زمین خشک بچرانی چه در زمین پر از علف، یا از زمین خشک به زمین حاصلخیز بروی همگی به اراده و تقدیر خداست»</w:t>
      </w:r>
      <w:r w:rsidR="005B5153">
        <w:rPr>
          <w:rFonts w:hint="cs"/>
          <w:rtl/>
        </w:rPr>
        <w:t>.</w:t>
      </w:r>
    </w:p>
    <w:p w:rsidR="00EA369A" w:rsidRDefault="00EA369A" w:rsidP="00680C74">
      <w:pPr>
        <w:pStyle w:val="a8"/>
        <w:rPr>
          <w:rtl/>
        </w:rPr>
      </w:pPr>
      <w:r w:rsidRPr="006B1E48">
        <w:rPr>
          <w:rFonts w:hint="cs"/>
          <w:rtl/>
        </w:rPr>
        <w:t>نوع دوم از مقابله قدر به قدر: مباشره‌ی اسبابی است که رفع‌کننده‌ی قدر اول هستند همانند استفاده از درمان جهت رفع مرض، و جهاد و فداکاری جهت بیرون راندن دشمنان و کفار اگر قصد اشغال مملکت و سرزمین مسلمانان را داشته باشند و بخواهند بر آن مسلط شوند باید با آن‌ها به مبارزه برخاست همچنین التجاء و بازگشت بسوی خدا و استغفار از او در صورت قطع بارش باران، چنانچه در این زمینه خداوند از حضرت نوح نقل می‌کند که خطاب به قومش فرمود:</w:t>
      </w:r>
    </w:p>
    <w:p w:rsidR="005B5153"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فَقُلۡتُ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سۡتَغۡفِرُواْ</w:t>
      </w:r>
      <w:r>
        <w:rPr>
          <w:rFonts w:ascii="KFGQPC Uthmanic Script HAFS" w:hAnsi="KFGQPC Uthmanic Script HAFS" w:cs="KFGQPC Uthmanic Script HAFS"/>
          <w:rtl/>
        </w:rPr>
        <w:t xml:space="preserve"> رَبَّكُمۡ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كَانَ غَفَّارٗا ١٠</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يُرۡسِلِ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عَلَيۡكُم مِّدۡرَارٗا ١١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وَيُمۡدِدۡكُم</w:t>
      </w:r>
      <w:r>
        <w:rPr>
          <w:rFonts w:ascii="KFGQPC Uthmanic Script HAFS" w:hAnsi="KFGQPC Uthmanic Script HAFS" w:cs="KFGQPC Uthmanic Script HAFS"/>
          <w:rtl/>
        </w:rPr>
        <w:t xml:space="preserve"> بِأَمۡوَٰلٖ وَبَنِينَ وَيَجۡعَل لَّكُمۡ جَنَّٰتٖ وَيَجۡعَل لَّكُمۡ أَنۡهَٰرٗا ١٢</w:t>
      </w:r>
      <w:r>
        <w:rPr>
          <w:rFonts w:ascii="Traditional Arabic" w:hAnsi="Traditional Arabic" w:cs="Traditional Arabic"/>
          <w:rtl/>
        </w:rPr>
        <w:t>﴾</w:t>
      </w:r>
      <w:r w:rsidR="005B5153" w:rsidRPr="00680C74">
        <w:rPr>
          <w:rFonts w:hint="cs"/>
          <w:rtl/>
        </w:rPr>
        <w:t xml:space="preserve"> </w:t>
      </w:r>
      <w:r w:rsidR="005B5153" w:rsidRPr="00680C74">
        <w:rPr>
          <w:rStyle w:val="Char5"/>
          <w:rFonts w:hint="cs"/>
          <w:rtl/>
        </w:rPr>
        <w:t>[نوح: 10-12]</w:t>
      </w:r>
      <w:r w:rsidR="005B5153" w:rsidRPr="00680C74">
        <w:rPr>
          <w:rFonts w:hint="cs"/>
          <w:rtl/>
        </w:rPr>
        <w:t>.</w:t>
      </w:r>
    </w:p>
    <w:p w:rsidR="00EA369A" w:rsidRPr="006B1E48" w:rsidRDefault="005B5153" w:rsidP="00680C74">
      <w:pPr>
        <w:pStyle w:val="a8"/>
        <w:rPr>
          <w:rtl/>
        </w:rPr>
      </w:pPr>
      <w:r>
        <w:rPr>
          <w:rFonts w:cs="Traditional Arabic" w:hint="cs"/>
          <w:rtl/>
        </w:rPr>
        <w:t>«</w:t>
      </w:r>
      <w:r w:rsidR="00EA369A" w:rsidRPr="006B1E48">
        <w:rPr>
          <w:rFonts w:hint="cs"/>
          <w:rtl/>
        </w:rPr>
        <w:t>پس (خطاب به قوم خود) گفتم از خدای خود طلب مغفرت کنید همانا او بسیار بخشنده است خدا از آسمان باران‌های پر خیر و برکت را پیاپی می‌باراند و بوسیله‌ی اموال و فرزندان یاری‌تان خواهد داد و باغ‌های سرسبز و فراوان بهره‌ی شما می‌سازد و رودبارهای پرآب در اختیارتان می‌گذارد</w:t>
      </w:r>
      <w:r w:rsidR="00EA369A">
        <w:rPr>
          <w:rFonts w:cs="Traditional Arabic" w:hint="cs"/>
          <w:rtl/>
        </w:rPr>
        <w:t>»</w:t>
      </w:r>
      <w:r w:rsidR="00EA369A" w:rsidRPr="006B1E48">
        <w:rPr>
          <w:rFonts w:hint="cs"/>
          <w:rtl/>
        </w:rPr>
        <w:t>.</w:t>
      </w:r>
    </w:p>
    <w:p w:rsidR="00EA369A" w:rsidRPr="006B1E48" w:rsidRDefault="00EA369A" w:rsidP="00EA369A">
      <w:pPr>
        <w:pStyle w:val="a0"/>
        <w:rPr>
          <w:rtl/>
        </w:rPr>
      </w:pPr>
      <w:bookmarkStart w:id="127" w:name="_Toc43285289"/>
      <w:bookmarkStart w:id="128" w:name="_Toc63661638"/>
      <w:bookmarkStart w:id="129" w:name="_Toc160634482"/>
      <w:bookmarkStart w:id="130" w:name="_Toc415258646"/>
      <w:r w:rsidRPr="006B1E48">
        <w:rPr>
          <w:rFonts w:hint="cs"/>
          <w:rtl/>
        </w:rPr>
        <w:t>6- مشاهده‌ی قدر به هنگام انجام نیکی‌ها</w:t>
      </w:r>
      <w:bookmarkEnd w:id="127"/>
      <w:bookmarkEnd w:id="128"/>
      <w:bookmarkEnd w:id="129"/>
      <w:bookmarkEnd w:id="130"/>
    </w:p>
    <w:p w:rsidR="00EA369A" w:rsidRPr="006B1E48" w:rsidRDefault="00EA369A" w:rsidP="00ED4791">
      <w:pPr>
        <w:pStyle w:val="a8"/>
        <w:numPr>
          <w:ilvl w:val="0"/>
          <w:numId w:val="41"/>
        </w:numPr>
        <w:rPr>
          <w:rtl/>
        </w:rPr>
      </w:pPr>
      <w:r w:rsidRPr="006B1E48">
        <w:rPr>
          <w:rFonts w:hint="cs"/>
          <w:rtl/>
        </w:rPr>
        <w:t>ایمان به قضا و قدر باعث می‌شود فرد مؤمن توفیق انجام نیکی‌‌ها را از خدا بداند و گرفتار غرور و خودباختگی نگردد در نتیجه رفتارش سالم و درونش تزکیه شود. تفصیل این مطلب اینکه، انسان مؤمن به قضا و قدر، همواره بیاد قدر خداست و آن را در ذهن خود پرورش می‌دهد و به هنگام انجام حسنات و صالحات آن را به یاد می‌آورد و این امر حالتی در او ایجاد می‌کند که صریحا اعتراف می‌کند هرآنچه از او صادر می‌شود محض فضل خدا بوده و او تأثیری در آن ندارد و این عقیده باعث می‌شود که هرگز احساس غرور و به خود بالیدن نکند و بر کسی منت ننهد و از همه‌ی امراض درونی مصون بماند. زیرا وجود این امراض در درون انسان، ریشه در اعتقاد به امتیاز و خودبرتربینی او بر دیگران دارند که او را وادار به تکبر بر آن‌ها و اعجاب به خود می‌نمایند در این میدان فرق نمی‌کند این امراض ناشی از انجام عبادات و اعمال صالح باشند یا بهره‌مندی از نیروی علمی و بدنی یا قدرت و سلطنت یا سرمایه و اموال یا پیروان فراوان و امثال این</w:t>
      </w:r>
      <w:r w:rsidR="00ED4791">
        <w:rPr>
          <w:rFonts w:hint="eastAsia"/>
          <w:rtl/>
        </w:rPr>
        <w:t>‌</w:t>
      </w:r>
      <w:r w:rsidRPr="006B1E48">
        <w:rPr>
          <w:rFonts w:hint="cs"/>
          <w:rtl/>
        </w:rPr>
        <w:t>ها.</w:t>
      </w:r>
    </w:p>
    <w:p w:rsidR="00EA369A" w:rsidRDefault="00EA369A" w:rsidP="00680C74">
      <w:pPr>
        <w:pStyle w:val="a8"/>
        <w:rPr>
          <w:rtl/>
        </w:rPr>
      </w:pPr>
      <w:r w:rsidRPr="006B1E48">
        <w:rPr>
          <w:rFonts w:hint="cs"/>
          <w:rtl/>
        </w:rPr>
        <w:t>اگر فرد به هنگام دستیابی به نیکی‌‌ها آن را به قدر خدا ارجاع دهد یا وقت بدست آوردن یک امتیاز آن را قدر خدا و آن را محض فضل او بر خود تلقی نماید احساس غرور و تکبر و عجب و منت بر دیگران از قلبش رخت برمی‌بندند و به جای آن دست دعا به سوی خداوند بلند می‌کند و زبان به شکرانه و ستایش او می‌گشاید و می‌گوید:</w:t>
      </w:r>
    </w:p>
    <w:p w:rsidR="005B5153"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وَقَالُواْ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هَدَىٰنَا لِهَٰذَا وَمَا كُنَّا لِنَهۡتَدِيَ لَوۡلَآ أَنۡ هَدَىٰنَا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5B5153" w:rsidRPr="00680C74">
        <w:rPr>
          <w:rFonts w:hint="cs"/>
          <w:rtl/>
        </w:rPr>
        <w:t xml:space="preserve"> </w:t>
      </w:r>
      <w:r w:rsidR="005B5153" w:rsidRPr="00680C74">
        <w:rPr>
          <w:rStyle w:val="Char5"/>
          <w:rFonts w:hint="cs"/>
          <w:rtl/>
        </w:rPr>
        <w:t>[الأعراف: 43]</w:t>
      </w:r>
      <w:r w:rsidR="005B5153" w:rsidRPr="00680C74">
        <w:rPr>
          <w:rFonts w:hint="cs"/>
          <w:rtl/>
        </w:rPr>
        <w:t>.</w:t>
      </w:r>
    </w:p>
    <w:p w:rsidR="00EA369A" w:rsidRPr="006B1E48" w:rsidRDefault="005B5153" w:rsidP="00680C74">
      <w:pPr>
        <w:pStyle w:val="a8"/>
        <w:rPr>
          <w:rtl/>
        </w:rPr>
      </w:pPr>
      <w:r>
        <w:rPr>
          <w:rFonts w:cs="Traditional Arabic" w:hint="cs"/>
          <w:rtl/>
        </w:rPr>
        <w:t>«</w:t>
      </w:r>
      <w:r w:rsidR="00EA369A" w:rsidRPr="006B1E48">
        <w:rPr>
          <w:rFonts w:hint="cs"/>
          <w:rtl/>
        </w:rPr>
        <w:t>گفتند: خدائی را سپاسگزاریم که ما را به سوی این هدایت کرد و اگر خداوند ما را هدایت نمی‌کرد شایسته‌گی هدایت یافتن را پیدا نمی‌کردیم</w:t>
      </w:r>
      <w:r w:rsidR="00EA369A">
        <w:rPr>
          <w:rFonts w:cs="Traditional Arabic" w:hint="cs"/>
          <w:rtl/>
        </w:rPr>
        <w:t>»</w:t>
      </w:r>
      <w:r w:rsidR="00EA369A" w:rsidRPr="006B1E48">
        <w:rPr>
          <w:rFonts w:hint="cs"/>
          <w:rtl/>
        </w:rPr>
        <w:t>.</w:t>
      </w:r>
    </w:p>
    <w:p w:rsidR="00EA369A" w:rsidRPr="006B1E48" w:rsidRDefault="00EA369A" w:rsidP="00680C74">
      <w:pPr>
        <w:pStyle w:val="a8"/>
        <w:rPr>
          <w:rtl/>
        </w:rPr>
      </w:pPr>
      <w:r w:rsidRPr="006B1E48">
        <w:rPr>
          <w:rFonts w:hint="cs"/>
          <w:rtl/>
        </w:rPr>
        <w:t>هدایت خدا برای یندگانش شامل اعمال صالحه‌ای که انجام می‌دهند و علم به حقایق دینی و سایر اعمال است.</w:t>
      </w:r>
    </w:p>
    <w:p w:rsidR="00C91828" w:rsidRDefault="00EA369A" w:rsidP="00ED4791">
      <w:pPr>
        <w:pStyle w:val="a8"/>
        <w:numPr>
          <w:ilvl w:val="0"/>
          <w:numId w:val="41"/>
        </w:numPr>
        <w:rPr>
          <w:rtl/>
        </w:rPr>
      </w:pPr>
      <w:r w:rsidRPr="006B1E48">
        <w:rPr>
          <w:rFonts w:hint="cs"/>
          <w:rtl/>
        </w:rPr>
        <w:t>چنانکه مشاهده‌ی قدر به هنگام انجام نیکی‌‌ها برای فرد مسلمان مفید واقع خواهد شد [و او را از مرض عجب و خودبزرگ‌بینی مصون نگه می‌دارد] از بعد دیگر: نیازمندی همیشگی و دائمی مسلمان به خدا را نشان می‌دهد و روحیه‌ای در او بوجود می‌آورد که همواره خود را محتاج رحمت خداوند می‌داند و از او طلب مغفرت می‌نماید و هیچ توجهی به اعمال خود نمی‌کند و بدان مغرور نمی‌شود. عقیده‌ی قطعی دارد که رهائی و نجاتش در آخرت منوط به محض فضل و رحمت خداست نه اعمال خودش، چون اعمال نیکوی او نیز محض فضل خدا هستند و بوسیله‌ی آن‌ها استحقاق ورود به بهشت را پیدا نمی‌کند بلکه به فضل و رحمت خدا مستحق ورود به بهشت می‌شود لهذا در حدیث شریف آمده:</w:t>
      </w:r>
    </w:p>
    <w:p w:rsidR="00EA369A" w:rsidRPr="005B5153" w:rsidRDefault="00C91828" w:rsidP="00ED4791">
      <w:pPr>
        <w:ind w:firstLine="288"/>
        <w:jc w:val="lowKashida"/>
        <w:rPr>
          <w:rtl/>
        </w:rPr>
      </w:pPr>
      <w:r w:rsidRPr="00680C74">
        <w:rPr>
          <w:rStyle w:val="Char6"/>
          <w:rtl/>
        </w:rPr>
        <w:t>«لَنْ يُدْخِلَ أَحَدًا عَمَلُهُ الْجَنَّةَ»</w:t>
      </w:r>
      <w:r w:rsidRPr="00ED4791">
        <w:rPr>
          <w:rStyle w:val="Char4"/>
          <w:rtl/>
        </w:rPr>
        <w:t xml:space="preserve"> قَالُوا</w:t>
      </w:r>
      <w:r w:rsidRPr="00ED4791">
        <w:rPr>
          <w:rStyle w:val="Char4"/>
          <w:rFonts w:hint="cs"/>
          <w:rtl/>
        </w:rPr>
        <w:t>:</w:t>
      </w:r>
      <w:r w:rsidRPr="00ED4791">
        <w:rPr>
          <w:rStyle w:val="Char4"/>
          <w:rtl/>
        </w:rPr>
        <w:t xml:space="preserve"> وَلَا أَنْتَ يَا رَسُولَ اللَّهِ</w:t>
      </w:r>
      <w:r w:rsidRPr="00ED4791">
        <w:rPr>
          <w:rStyle w:val="Char4"/>
          <w:rFonts w:hint="cs"/>
          <w:rtl/>
        </w:rPr>
        <w:t>؟</w:t>
      </w:r>
      <w:r w:rsidRPr="00ED4791">
        <w:rPr>
          <w:rStyle w:val="Char4"/>
          <w:rtl/>
        </w:rPr>
        <w:t xml:space="preserve"> قَالَ</w:t>
      </w:r>
      <w:r w:rsidRPr="00ED4791">
        <w:rPr>
          <w:rStyle w:val="Char4"/>
          <w:rFonts w:hint="cs"/>
          <w:rtl/>
        </w:rPr>
        <w:t>:</w:t>
      </w:r>
      <w:r w:rsidRPr="00ED4791">
        <w:rPr>
          <w:rStyle w:val="Char4"/>
          <w:rtl/>
        </w:rPr>
        <w:t xml:space="preserve"> </w:t>
      </w:r>
      <w:r w:rsidR="00ED4791" w:rsidRPr="00ED4791">
        <w:rPr>
          <w:rStyle w:val="Char6"/>
          <w:rFonts w:hint="cs"/>
          <w:rtl/>
        </w:rPr>
        <w:t>«</w:t>
      </w:r>
      <w:r w:rsidRPr="00680C74">
        <w:rPr>
          <w:rStyle w:val="Char6"/>
          <w:rtl/>
        </w:rPr>
        <w:t>لا</w:t>
      </w:r>
      <w:r w:rsidRPr="00680C74">
        <w:rPr>
          <w:rStyle w:val="Char6"/>
          <w:rFonts w:hint="cs"/>
          <w:rtl/>
        </w:rPr>
        <w:t>َ،</w:t>
      </w:r>
      <w:r w:rsidRPr="00680C74">
        <w:rPr>
          <w:rStyle w:val="Char6"/>
          <w:rtl/>
        </w:rPr>
        <w:t xml:space="preserve"> وَلا</w:t>
      </w:r>
      <w:r w:rsidRPr="00680C74">
        <w:rPr>
          <w:rStyle w:val="Char6"/>
          <w:rFonts w:hint="cs"/>
          <w:rtl/>
        </w:rPr>
        <w:t>َ</w:t>
      </w:r>
      <w:r w:rsidRPr="00680C74">
        <w:rPr>
          <w:rStyle w:val="Char6"/>
          <w:rtl/>
        </w:rPr>
        <w:t xml:space="preserve"> أَنَا إِلا</w:t>
      </w:r>
      <w:r w:rsidRPr="00680C74">
        <w:rPr>
          <w:rStyle w:val="Char6"/>
          <w:rFonts w:hint="cs"/>
          <w:rtl/>
        </w:rPr>
        <w:t>َّ</w:t>
      </w:r>
      <w:r w:rsidRPr="00680C74">
        <w:rPr>
          <w:rStyle w:val="Char6"/>
          <w:rtl/>
        </w:rPr>
        <w:t xml:space="preserve"> أَنْ يَتَغَمَّدَنِي اللَّهُ بِرَحْمَةٍ مِنْهُ وَفَضْلٍ»</w:t>
      </w:r>
      <w:r w:rsidRPr="00680C74">
        <w:rPr>
          <w:rStyle w:val="Char3"/>
          <w:rFonts w:hint="cs"/>
          <w:rtl/>
        </w:rPr>
        <w:t xml:space="preserve"> [بخار</w:t>
      </w:r>
      <w:r w:rsidR="00ED4791">
        <w:rPr>
          <w:rStyle w:val="Char3"/>
          <w:rFonts w:hint="cs"/>
          <w:rtl/>
        </w:rPr>
        <w:t>ی</w:t>
      </w:r>
      <w:r w:rsidRPr="00680C74">
        <w:rPr>
          <w:rStyle w:val="Char3"/>
          <w:rFonts w:hint="cs"/>
          <w:rtl/>
        </w:rPr>
        <w:t xml:space="preserve"> و مسلم]</w:t>
      </w:r>
      <w:r w:rsidR="00ED4791">
        <w:rPr>
          <w:rStyle w:val="Char3"/>
          <w:rFonts w:hint="cs"/>
          <w:rtl/>
        </w:rPr>
        <w:t>.</w:t>
      </w:r>
    </w:p>
    <w:p w:rsidR="00EA369A" w:rsidRPr="006B1E48" w:rsidRDefault="005B5153" w:rsidP="00680C74">
      <w:pPr>
        <w:pStyle w:val="a8"/>
        <w:rPr>
          <w:rtl/>
        </w:rPr>
      </w:pPr>
      <w:r w:rsidRPr="00680C74">
        <w:rPr>
          <w:rFonts w:hint="cs"/>
          <w:rtl/>
        </w:rPr>
        <w:t>«</w:t>
      </w:r>
      <w:r w:rsidR="00EA369A" w:rsidRPr="00680C74">
        <w:rPr>
          <w:rFonts w:hint="cs"/>
          <w:rtl/>
        </w:rPr>
        <w:t>هیچیک</w:t>
      </w:r>
      <w:r w:rsidR="00EA369A" w:rsidRPr="006B1E48">
        <w:rPr>
          <w:rFonts w:hint="cs"/>
          <w:rtl/>
        </w:rPr>
        <w:t xml:space="preserve"> از شما بوسیله‌ی اعمالش وارد بهشت نمی‌شود. عرض کردند: حتی شما ای رسول خدا</w:t>
      </w:r>
      <w:r w:rsidR="00EA369A">
        <w:rPr>
          <w:rFonts w:cs="CTraditional Arabic" w:hint="cs"/>
          <w:rtl/>
        </w:rPr>
        <w:t>ص</w:t>
      </w:r>
      <w:r w:rsidR="00EA369A" w:rsidRPr="006B1E48">
        <w:rPr>
          <w:rFonts w:hint="cs"/>
          <w:rtl/>
        </w:rPr>
        <w:t>؟ فرمود: حتی من، اما خداوند پوششی از فضل و رحمت خویش بر من کشیده است</w:t>
      </w:r>
      <w:r w:rsidR="00EA369A" w:rsidRPr="00680C74">
        <w:rPr>
          <w:rFonts w:hint="cs"/>
          <w:rtl/>
        </w:rPr>
        <w:t>»</w:t>
      </w:r>
      <w:r w:rsidR="00EA369A" w:rsidRPr="006B1E48">
        <w:rPr>
          <w:rFonts w:hint="cs"/>
          <w:rtl/>
        </w:rPr>
        <w:t>.</w:t>
      </w:r>
    </w:p>
    <w:p w:rsidR="00EA369A" w:rsidRDefault="00EA369A" w:rsidP="00ED4791">
      <w:pPr>
        <w:pStyle w:val="a8"/>
        <w:numPr>
          <w:ilvl w:val="0"/>
          <w:numId w:val="41"/>
        </w:numPr>
        <w:rPr>
          <w:rtl/>
        </w:rPr>
      </w:pPr>
      <w:r w:rsidRPr="006B1E48">
        <w:rPr>
          <w:rFonts w:hint="cs"/>
          <w:rtl/>
        </w:rPr>
        <w:t>بعضی از باب اعتراض می‌گویند</w:t>
      </w:r>
      <w:r w:rsidR="00C91828">
        <w:rPr>
          <w:rFonts w:hint="cs"/>
          <w:rtl/>
        </w:rPr>
        <w:t>:</w:t>
      </w:r>
      <w:r w:rsidRPr="006B1E48">
        <w:rPr>
          <w:rFonts w:hint="cs"/>
          <w:rtl/>
        </w:rPr>
        <w:t xml:space="preserve"> این سخن بوسیله‌ی فرموده‌ی خدا منقوض است، که می‌فرماید:</w:t>
      </w:r>
    </w:p>
    <w:p w:rsidR="005B5153"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دۡخُلُواْ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بِمَا كُنتُمۡ تَعۡمَلُونَ ٣٢</w:t>
      </w:r>
      <w:r>
        <w:rPr>
          <w:rFonts w:ascii="Traditional Arabic" w:hAnsi="Traditional Arabic" w:cs="Traditional Arabic"/>
          <w:rtl/>
        </w:rPr>
        <w:t>﴾</w:t>
      </w:r>
      <w:r w:rsidR="005B5153" w:rsidRPr="00680C74">
        <w:rPr>
          <w:rStyle w:val="Char3"/>
          <w:rFonts w:hint="cs"/>
          <w:rtl/>
        </w:rPr>
        <w:t xml:space="preserve"> </w:t>
      </w:r>
      <w:r w:rsidR="005B5153" w:rsidRPr="00680C74">
        <w:rPr>
          <w:rStyle w:val="Char5"/>
          <w:rFonts w:hint="cs"/>
          <w:rtl/>
        </w:rPr>
        <w:t>[النحل: 32]</w:t>
      </w:r>
      <w:r w:rsidR="005B5153" w:rsidRPr="00680C74">
        <w:rPr>
          <w:rStyle w:val="Char3"/>
          <w:rFonts w:hint="cs"/>
          <w:rtl/>
        </w:rPr>
        <w:t>.</w:t>
      </w:r>
    </w:p>
    <w:p w:rsidR="00EA369A" w:rsidRPr="006B1E48" w:rsidRDefault="005B5153" w:rsidP="00680C74">
      <w:pPr>
        <w:pStyle w:val="a8"/>
        <w:rPr>
          <w:rtl/>
        </w:rPr>
      </w:pPr>
      <w:r>
        <w:rPr>
          <w:rFonts w:cs="Traditional Arabic" w:hint="cs"/>
          <w:rtl/>
        </w:rPr>
        <w:t>«</w:t>
      </w:r>
      <w:r w:rsidR="00EA369A" w:rsidRPr="006B1E48">
        <w:rPr>
          <w:rFonts w:hint="cs"/>
          <w:rtl/>
        </w:rPr>
        <w:t>وارد بهشت شوید به سبب آنچه که انجام داده‌اید</w:t>
      </w:r>
      <w:r w:rsidR="00EA369A">
        <w:rPr>
          <w:rFonts w:cs="Traditional Arabic" w:hint="cs"/>
          <w:rtl/>
        </w:rPr>
        <w:t>»</w:t>
      </w:r>
      <w:r w:rsidR="00EA369A" w:rsidRPr="006B1E48">
        <w:rPr>
          <w:rFonts w:hint="cs"/>
          <w:rtl/>
        </w:rPr>
        <w:t>.</w:t>
      </w:r>
    </w:p>
    <w:p w:rsidR="00EA369A" w:rsidRPr="006B1E48" w:rsidRDefault="00EA369A" w:rsidP="00680C74">
      <w:pPr>
        <w:pStyle w:val="a8"/>
        <w:rPr>
          <w:rtl/>
        </w:rPr>
      </w:pPr>
      <w:r w:rsidRPr="006B1E48">
        <w:rPr>
          <w:rFonts w:hint="cs"/>
          <w:rtl/>
        </w:rPr>
        <w:t>در این آیه دخول بهشت منوط به انجام عمل شده است، اگر چنین است چگونه می‌گوئید کسی بوسیله‌ی عملش داخل بهشت نمی‌شود؟ یا از شأن ارزش و اهمیت عمل می‌کاهید؟</w:t>
      </w:r>
      <w:r>
        <w:rPr>
          <w:rFonts w:hint="cs"/>
          <w:rtl/>
        </w:rPr>
        <w:t>.</w:t>
      </w:r>
    </w:p>
    <w:p w:rsidR="00EA369A" w:rsidRPr="006B1E48" w:rsidRDefault="00EA369A" w:rsidP="00680C74">
      <w:pPr>
        <w:pStyle w:val="a8"/>
        <w:rPr>
          <w:rtl/>
        </w:rPr>
      </w:pPr>
      <w:r w:rsidRPr="006B1E48">
        <w:rPr>
          <w:rFonts w:hint="cs"/>
          <w:rtl/>
        </w:rPr>
        <w:t>در جواب گویم با در</w:t>
      </w:r>
      <w:r w:rsidR="00680C74">
        <w:rPr>
          <w:rFonts w:hint="cs"/>
          <w:rtl/>
        </w:rPr>
        <w:t xml:space="preserve"> </w:t>
      </w:r>
      <w:r w:rsidR="00680C74">
        <w:rPr>
          <w:rFonts w:ascii="Traditional Arabic" w:hAnsi="Traditional Arabic" w:cs="Traditional Arabic"/>
          <w:rtl/>
        </w:rPr>
        <w:t>﴿</w:t>
      </w:r>
      <w:r w:rsidR="00680C74">
        <w:rPr>
          <w:rFonts w:ascii="KFGQPC Uthmanic Script HAFS" w:hAnsi="KFGQPC Uthmanic Script HAFS" w:cs="KFGQPC Uthmanic Script HAFS"/>
          <w:rtl/>
        </w:rPr>
        <w:t>بِمَا كُنتُمۡ تَعۡمَلُونَ ٣٢</w:t>
      </w:r>
      <w:r w:rsidR="00680C74">
        <w:rPr>
          <w:rFonts w:ascii="Traditional Arabic" w:hAnsi="Traditional Arabic" w:cs="Traditional Arabic"/>
          <w:rtl/>
        </w:rPr>
        <w:t>﴾</w:t>
      </w:r>
      <w:r w:rsidRPr="006B1E48">
        <w:rPr>
          <w:rFonts w:hint="cs"/>
          <w:rtl/>
        </w:rPr>
        <w:t xml:space="preserve">  سبیه است و ما منکر اسباب نیستیم و منکر دخول بهشت به سبب عمل صالح نیستیم، بلکه آنچه منکرش هستیم این است که، عمل ب‌ها و عوض دخول بهشت قلمداد شود و این مطلب را حدیث شریف نفی می‌کند </w:t>
      </w:r>
      <w:r w:rsidRPr="00ED4791">
        <w:rPr>
          <w:rStyle w:val="Char6"/>
          <w:rFonts w:hint="cs"/>
          <w:rtl/>
        </w:rPr>
        <w:t>«لن یدخل احدکم الجنة بعمله»</w:t>
      </w:r>
      <w:r w:rsidRPr="006B1E48">
        <w:rPr>
          <w:rFonts w:hint="cs"/>
          <w:rtl/>
        </w:rPr>
        <w:t xml:space="preserve"> «باء» در «بعمله» برای معاوضه و مقابله است چنانکه در جمله: «این قلم را به درهم خریدم» با برای مقابله و معاوضه است. عمل، عوض و بهای دخول بهشت تلقی نمی‌شود و هرگز صحیح نیست عمل را عوض آن بدانیم. برای تقریب این معنی از اذهان می‌گوییم، اگر انسان در طول عمر اعمال صالح انجام دهد هیچ نسبتی بین عمل او در عمر محدود و نعمت‌های جاویدان بهشت وجود ندارد چون شایسته نیست اعمال انجام شده در مدت زمان محدود را مقابل و بهای نعمت‌های ابدی بهشت بدانیم؟ با این وصف بایستی دخول بهشت را فقط نتیجه‌ی فضل و رحمت خدا بدانیم، تحصیل این معنی و انجام آن جز بوسیله‌ی مشاهده دائمی نقش قدر به هنگام انجام حسنات ممکن نیست.</w:t>
      </w:r>
    </w:p>
    <w:p w:rsidR="00EA369A" w:rsidRPr="006B1E48" w:rsidRDefault="00EA369A" w:rsidP="00ED4791">
      <w:pPr>
        <w:pStyle w:val="a8"/>
        <w:numPr>
          <w:ilvl w:val="0"/>
          <w:numId w:val="41"/>
        </w:numPr>
        <w:rPr>
          <w:rtl/>
        </w:rPr>
      </w:pPr>
      <w:r w:rsidRPr="006B1E48">
        <w:rPr>
          <w:rFonts w:hint="cs"/>
          <w:rtl/>
        </w:rPr>
        <w:t>فایده‌ی دیگری که از مشاهده‌ی قدر خداوندی به وقت انجام حسنات حاصل می‌شود اینکه اگر کسی در حق دیگری نیکی کرد حق منت نهادن و برتری‌جوئی بر او و انتظار عوض از او در وجودش پدیدار می‌شود، اما اگر انسان همه چیز را به قدر ارجاع دهد و هر امری را جلوه‌ی قدرخدا بداند احساس منت نهادن در وجود او خواهد مرد چون در پرتو ایمان به قدر می‌داند که او واسطه‌ای بیش نبوده و آنچه را که خدا مقدر کرده به او رسانده پس هیچ جایی برای منت نهادن و انتظار معاوضه وجود ندارد.</w:t>
      </w:r>
    </w:p>
    <w:p w:rsidR="00EA369A" w:rsidRPr="006B1E48" w:rsidRDefault="00EA369A" w:rsidP="00ED4791">
      <w:pPr>
        <w:pStyle w:val="a8"/>
        <w:rPr>
          <w:rtl/>
        </w:rPr>
      </w:pPr>
      <w:r w:rsidRPr="006B1E48">
        <w:rPr>
          <w:rFonts w:hint="cs"/>
          <w:rtl/>
        </w:rPr>
        <w:t>اگر کسی هدیه‌ای توسط غلامش برای دیگری ارسال نماید آیا غلام می‌تواند بر او منت نهد یا برتری جوید در حالی که او واسطه‌ای بیش نبوده است؟</w:t>
      </w:r>
    </w:p>
    <w:p w:rsidR="00EA369A" w:rsidRDefault="00EA369A" w:rsidP="00680C74">
      <w:pPr>
        <w:pStyle w:val="a8"/>
        <w:rPr>
          <w:rtl/>
        </w:rPr>
      </w:pPr>
      <w:r w:rsidRPr="006B1E48">
        <w:rPr>
          <w:rFonts w:hint="cs"/>
          <w:rtl/>
        </w:rPr>
        <w:t>اگر فرد مؤمن به قضا و قدر بر کسی که درباره‌اش نیکی ورزیده منت نکند من باب اولی در صورت انجام ندادن کاری برایش بر او هیچ منتی نمی‌نهد. از برکت این روش پسندیده است که فرد مؤمن به قضا و قدر از جمله‌ی کسانی محسوب می‌شود که خداوند در مورد آن‌ها فرموده است:</w:t>
      </w:r>
    </w:p>
    <w:p w:rsidR="005B5153" w:rsidRPr="006B1E48" w:rsidRDefault="00680C74" w:rsidP="00680C74">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نُطۡعِمُكُمۡ لِوَجۡهِ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نُرِيدُ مِنكُمۡ جَزَآءٗ وَلَا شُكُورًا ٩</w:t>
      </w:r>
      <w:r>
        <w:rPr>
          <w:rFonts w:ascii="Traditional Arabic" w:hAnsi="Traditional Arabic" w:cs="Traditional Arabic"/>
          <w:rtl/>
        </w:rPr>
        <w:t>﴾</w:t>
      </w:r>
      <w:r w:rsidR="005B5153" w:rsidRPr="00680C74">
        <w:rPr>
          <w:rFonts w:hint="cs"/>
          <w:rtl/>
        </w:rPr>
        <w:t xml:space="preserve"> </w:t>
      </w:r>
      <w:r w:rsidR="005B5153" w:rsidRPr="00680C74">
        <w:rPr>
          <w:rStyle w:val="Char5"/>
          <w:rFonts w:hint="cs"/>
          <w:rtl/>
        </w:rPr>
        <w:t>[الإنسان: 9]</w:t>
      </w:r>
      <w:r w:rsidR="005B5153" w:rsidRPr="00680C74">
        <w:rPr>
          <w:rFonts w:hint="cs"/>
          <w:rtl/>
        </w:rPr>
        <w:t>.</w:t>
      </w:r>
    </w:p>
    <w:p w:rsidR="00EA369A" w:rsidRPr="006B1E48" w:rsidRDefault="005B5153" w:rsidP="00680C74">
      <w:pPr>
        <w:pStyle w:val="a8"/>
        <w:rPr>
          <w:rtl/>
        </w:rPr>
      </w:pPr>
      <w:r w:rsidRPr="005B5153">
        <w:rPr>
          <w:rFonts w:cs="Traditional Arabic" w:hint="cs"/>
          <w:rtl/>
        </w:rPr>
        <w:t>«</w:t>
      </w:r>
      <w:r w:rsidR="00EA369A" w:rsidRPr="006B1E48">
        <w:rPr>
          <w:rFonts w:hint="cs"/>
          <w:rtl/>
        </w:rPr>
        <w:t>فقط بخاطر خدا شما</w:t>
      </w:r>
      <w:r w:rsidR="00EA369A" w:rsidRPr="00680C74">
        <w:rPr>
          <w:rFonts w:hint="cs"/>
          <w:rtl/>
        </w:rPr>
        <w:t xml:space="preserve"> </w:t>
      </w:r>
      <w:r w:rsidR="00EA369A" w:rsidRPr="006B1E48">
        <w:rPr>
          <w:rFonts w:hint="cs"/>
          <w:rtl/>
        </w:rPr>
        <w:t>را روزی می‌دهیم و از شما هیچ پاداش و تشکری نمی‌خواهیم</w:t>
      </w:r>
      <w:r>
        <w:rPr>
          <w:rFonts w:cs="Traditional Arabic" w:hint="cs"/>
          <w:rtl/>
        </w:rPr>
        <w:t>»</w:t>
      </w:r>
      <w:r w:rsidRPr="006B1E48">
        <w:rPr>
          <w:rFonts w:hint="cs"/>
          <w:rtl/>
        </w:rPr>
        <w:t>.</w:t>
      </w:r>
    </w:p>
    <w:p w:rsidR="00EA369A" w:rsidRPr="006B1E48" w:rsidRDefault="00EA369A" w:rsidP="005B5153">
      <w:pPr>
        <w:pStyle w:val="a0"/>
        <w:rPr>
          <w:rtl/>
        </w:rPr>
      </w:pPr>
      <w:bookmarkStart w:id="131" w:name="_Toc43285290"/>
      <w:bookmarkStart w:id="132" w:name="_Toc63661639"/>
      <w:bookmarkStart w:id="133" w:name="_Toc160634483"/>
      <w:bookmarkStart w:id="134" w:name="_Toc415258647"/>
      <w:r w:rsidRPr="006B1E48">
        <w:rPr>
          <w:rFonts w:hint="cs"/>
          <w:rtl/>
        </w:rPr>
        <w:t>7- احساس درونی به هنگام ارتکاب معاصی و عواقب آن</w:t>
      </w:r>
      <w:bookmarkEnd w:id="131"/>
      <w:bookmarkEnd w:id="132"/>
      <w:bookmarkEnd w:id="133"/>
      <w:bookmarkEnd w:id="134"/>
    </w:p>
    <w:p w:rsidR="00EA369A" w:rsidRDefault="00EA369A" w:rsidP="00ED4791">
      <w:pPr>
        <w:pStyle w:val="a8"/>
        <w:numPr>
          <w:ilvl w:val="0"/>
          <w:numId w:val="41"/>
        </w:numPr>
        <w:rPr>
          <w:rtl/>
        </w:rPr>
      </w:pPr>
      <w:r w:rsidRPr="006B1E48">
        <w:rPr>
          <w:rFonts w:hint="cs"/>
          <w:rtl/>
        </w:rPr>
        <w:t>کسی که ایمان عمیقی به قضا و قدر دارد به هنگام ارتکاب معاصی و منهیات، بر عصیان و نافرمانی خود به قضا و قدر استدلال و استناد نمی‌کند چون مسئله‌ی قضا و قدر برای هیچ احدی دست‌آویز توجیه ارتکاب معاصی قلمداد نمی‌شود تا بدین وسیله شانه‌ی خود را از زیر بار مسئولیت گناهی که انجام داده خالی کند و آن را به قدر نسبت دهد. بلکه به توبیخ خود برمی‌خیزد و خود را مسؤول گناهش می‌داند و با توبه و بازگشت به سوی خدا از انحراف و گناهی که مرتکب شده برمی‌گردد. چنانکه فرد گرفتار شده در باتلاق فورا درصدد رهایی از آن برمی‌آید فرد گرفتارشده در باتلاق گناه نیز عزم خود را جزم می‌کند که به گناه باز نگردد و در مقابل خداوند به گناه خود اعتراف می‌ورزد. قرآن کریم مواردی برای ما بازگو می‌کند:</w:t>
      </w:r>
    </w:p>
    <w:p w:rsidR="00EA369A" w:rsidRPr="006B1E48" w:rsidRDefault="00BE4281" w:rsidP="00BE4281">
      <w:pPr>
        <w:pStyle w:val="a8"/>
        <w:rPr>
          <w:rtl/>
        </w:rPr>
      </w:pPr>
      <w:r>
        <w:rPr>
          <w:rFonts w:ascii="Traditional Arabic" w:hAnsi="Traditional Arabic" w:cs="Traditional Arabic"/>
          <w:rtl/>
        </w:rPr>
        <w:t>﴿</w:t>
      </w:r>
      <w:r>
        <w:rPr>
          <w:rFonts w:ascii="KFGQPC Uthmanic Script HAFS" w:hAnsi="KFGQPC Uthmanic Script HAFS" w:cs="KFGQPC Uthmanic Script HAFS"/>
          <w:rtl/>
        </w:rPr>
        <w:t xml:space="preserve">رَبَّنَا ظَلَمۡنَآ أَنفُسَنَا وَإِن لَّمۡ تَغۡفِرۡ لَنَا وَتَرۡحَمۡنَا لَنَكُونَنَّ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لۡخَٰسِرِينَ</w:t>
      </w:r>
      <w:r>
        <w:rPr>
          <w:rFonts w:ascii="KFGQPC Uthmanic Script HAFS" w:hAnsi="KFGQPC Uthmanic Script HAFS" w:cs="KFGQPC Uthmanic Script HAFS"/>
          <w:rtl/>
        </w:rPr>
        <w:t xml:space="preserve"> ٢٣</w:t>
      </w:r>
      <w:r>
        <w:rPr>
          <w:rFonts w:ascii="Traditional Arabic" w:hAnsi="Traditional Arabic" w:cs="Traditional Arabic"/>
          <w:rtl/>
        </w:rPr>
        <w:t>﴾</w:t>
      </w:r>
      <w:r w:rsidR="00AE2E4D" w:rsidRPr="00BE4281">
        <w:rPr>
          <w:rFonts w:hint="cs"/>
          <w:rtl/>
        </w:rPr>
        <w:t xml:space="preserve"> </w:t>
      </w:r>
      <w:r w:rsidR="00AE2E4D" w:rsidRPr="00BE4281">
        <w:rPr>
          <w:rStyle w:val="Char5"/>
          <w:rFonts w:hint="cs"/>
          <w:rtl/>
        </w:rPr>
        <w:t>[الأعراف: 23]</w:t>
      </w:r>
      <w:r w:rsidR="00AE2E4D" w:rsidRPr="00BE4281">
        <w:rPr>
          <w:rFonts w:hint="cs"/>
          <w:rtl/>
        </w:rPr>
        <w:t>.</w:t>
      </w:r>
    </w:p>
    <w:p w:rsidR="00EA369A" w:rsidRPr="006B1E48" w:rsidRDefault="00AE2E4D" w:rsidP="00BE4281">
      <w:pPr>
        <w:pStyle w:val="a8"/>
        <w:rPr>
          <w:rtl/>
        </w:rPr>
      </w:pPr>
      <w:r>
        <w:rPr>
          <w:rFonts w:cs="Traditional Arabic" w:hint="cs"/>
          <w:rtl/>
        </w:rPr>
        <w:t>«</w:t>
      </w:r>
      <w:r w:rsidR="00EA369A" w:rsidRPr="006B1E48">
        <w:rPr>
          <w:rFonts w:hint="cs"/>
          <w:rtl/>
        </w:rPr>
        <w:t>پروردگارا بر نفس خویش ستم ورزیدیم و اگر (گناه) ما را نبخشی و بر ما ترحم نورزی از جمله‌ی خسارتمندان خواهیم بود</w:t>
      </w:r>
      <w:r>
        <w:rPr>
          <w:rFonts w:cs="Traditional Arabic" w:hint="cs"/>
          <w:rtl/>
        </w:rPr>
        <w:t>»</w:t>
      </w:r>
      <w:r w:rsidRPr="006B1E48">
        <w:rPr>
          <w:rFonts w:hint="cs"/>
          <w:rtl/>
        </w:rPr>
        <w:t>.</w:t>
      </w:r>
    </w:p>
    <w:p w:rsidR="00EA369A" w:rsidRDefault="00EA369A" w:rsidP="00BE4281">
      <w:pPr>
        <w:pStyle w:val="a8"/>
        <w:rPr>
          <w:rtl/>
        </w:rPr>
      </w:pPr>
      <w:r w:rsidRPr="006B1E48">
        <w:rPr>
          <w:rFonts w:hint="cs"/>
          <w:rtl/>
        </w:rPr>
        <w:t>و از زبان موسی</w:t>
      </w:r>
      <w:r w:rsidR="00AE2E4D">
        <w:rPr>
          <w:rFonts w:hint="cs"/>
          <w:lang w:bidi="fa-IR"/>
        </w:rPr>
        <w:sym w:font="AGA Arabesque" w:char="F075"/>
      </w:r>
      <w:r w:rsidRPr="006B1E48">
        <w:rPr>
          <w:rFonts w:hint="cs"/>
          <w:rtl/>
        </w:rPr>
        <w:t xml:space="preserve"> می‌فرماید:</w:t>
      </w:r>
    </w:p>
    <w:p w:rsidR="00AE2E4D" w:rsidRPr="006B1E48" w:rsidRDefault="00BE4281" w:rsidP="00BE4281">
      <w:pPr>
        <w:pStyle w:val="a8"/>
        <w:rPr>
          <w:rFonts w:cs="B Lotus"/>
          <w:rtl/>
        </w:rPr>
      </w:pPr>
      <w:r>
        <w:rPr>
          <w:rFonts w:ascii="Traditional Arabic" w:hAnsi="Traditional Arabic" w:cs="Traditional Arabic"/>
          <w:rtl/>
        </w:rPr>
        <w:t>﴿</w:t>
      </w:r>
      <w:r w:rsidRPr="00BE4281">
        <w:rPr>
          <w:rFonts w:cs="KFGQPC Uthmanic Script HAFS" w:hint="cs"/>
        </w:rPr>
        <w:t xml:space="preserve"> </w:t>
      </w:r>
      <w:r>
        <w:rPr>
          <w:rFonts w:ascii="KFGQPC Uthmanic Script HAFS" w:hAnsi="KFGQPC Uthmanic Script HAFS" w:cs="KFGQPC Uthmanic Script HAFS" w:hint="eastAsia"/>
          <w:rtl/>
        </w:rPr>
        <w:t>قَالَ</w:t>
      </w:r>
      <w:r>
        <w:rPr>
          <w:rFonts w:ascii="KFGQPC Uthmanic Script HAFS" w:hAnsi="KFGQPC Uthmanic Script HAFS" w:cs="KFGQPC Uthmanic Script HAFS"/>
          <w:rtl/>
        </w:rPr>
        <w:t xml:space="preserve"> رَبِّ إِنِّي ظَلَمۡتُ نَفۡسِي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غۡفِرۡ</w:t>
      </w:r>
      <w:r>
        <w:rPr>
          <w:rFonts w:ascii="KFGQPC Uthmanic Script HAFS" w:hAnsi="KFGQPC Uthmanic Script HAFS" w:cs="KFGQPC Uthmanic Script HAFS"/>
          <w:rtl/>
        </w:rPr>
        <w:t xml:space="preserve"> لِي</w:t>
      </w:r>
      <w:r>
        <w:rPr>
          <w:rFonts w:ascii="Traditional Arabic" w:hAnsi="Traditional Arabic" w:cs="Traditional Arabic"/>
          <w:rtl/>
        </w:rPr>
        <w:t>﴾</w:t>
      </w:r>
      <w:r w:rsidR="00AE2E4D" w:rsidRPr="00BE4281">
        <w:rPr>
          <w:rStyle w:val="Char3"/>
          <w:rFonts w:hint="cs"/>
          <w:rtl/>
        </w:rPr>
        <w:t xml:space="preserve"> </w:t>
      </w:r>
      <w:r w:rsidR="00AE2E4D" w:rsidRPr="00BE4281">
        <w:rPr>
          <w:rStyle w:val="Char5"/>
          <w:rFonts w:hint="cs"/>
          <w:rtl/>
        </w:rPr>
        <w:t>[القصص: 16]</w:t>
      </w:r>
      <w:r w:rsidR="00AE2E4D" w:rsidRPr="00BE4281">
        <w:rPr>
          <w:rStyle w:val="Char3"/>
          <w:rFonts w:hint="cs"/>
          <w:rtl/>
        </w:rPr>
        <w:t>.</w:t>
      </w:r>
    </w:p>
    <w:p w:rsidR="00EA369A" w:rsidRPr="006B1E48" w:rsidRDefault="00AE2E4D" w:rsidP="00BE4281">
      <w:pPr>
        <w:pStyle w:val="a8"/>
        <w:rPr>
          <w:rtl/>
        </w:rPr>
      </w:pPr>
      <w:r>
        <w:rPr>
          <w:rFonts w:cs="Traditional Arabic" w:hint="cs"/>
          <w:rtl/>
        </w:rPr>
        <w:t>«</w:t>
      </w:r>
      <w:r w:rsidR="00EA369A" w:rsidRPr="006B1E48">
        <w:rPr>
          <w:rFonts w:hint="cs"/>
          <w:rtl/>
        </w:rPr>
        <w:t>پروردگارا من بر نفس خود ستم روا داشتم پس مرا ببخشای</w:t>
      </w:r>
      <w:r>
        <w:rPr>
          <w:rFonts w:cs="Traditional Arabic" w:hint="cs"/>
          <w:rtl/>
        </w:rPr>
        <w:t>»</w:t>
      </w:r>
      <w:r w:rsidRPr="006B1E48">
        <w:rPr>
          <w:rFonts w:hint="cs"/>
          <w:rtl/>
        </w:rPr>
        <w:t>.</w:t>
      </w:r>
    </w:p>
    <w:p w:rsidR="00EA369A" w:rsidRPr="006B1E48" w:rsidRDefault="00EA369A" w:rsidP="00BE4281">
      <w:pPr>
        <w:pStyle w:val="a8"/>
        <w:rPr>
          <w:rtl/>
        </w:rPr>
      </w:pPr>
      <w:r w:rsidRPr="006B1E48">
        <w:rPr>
          <w:rFonts w:hint="cs"/>
          <w:rtl/>
        </w:rPr>
        <w:t>و در حدیث شریف آمده سید استغفار این است که بگویی:</w:t>
      </w:r>
    </w:p>
    <w:p w:rsidR="00EA369A" w:rsidRPr="00AE2E4D" w:rsidRDefault="00EA369A" w:rsidP="00BE4281">
      <w:pPr>
        <w:pStyle w:val="ab"/>
        <w:rPr>
          <w:rtl/>
        </w:rPr>
      </w:pPr>
      <w:r w:rsidRPr="00ED4791">
        <w:rPr>
          <w:rStyle w:val="Char4"/>
          <w:rFonts w:hint="cs"/>
          <w:rtl/>
        </w:rPr>
        <w:t>«</w:t>
      </w:r>
      <w:r w:rsidR="00D10136" w:rsidRPr="00ED4791">
        <w:rPr>
          <w:rStyle w:val="Char4"/>
          <w:rtl/>
        </w:rPr>
        <w:t>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w:t>
      </w:r>
      <w:r w:rsidRPr="00ED4791">
        <w:rPr>
          <w:rStyle w:val="Char4"/>
          <w:rFonts w:hint="cs"/>
          <w:rtl/>
        </w:rPr>
        <w:t>»</w:t>
      </w:r>
      <w:r w:rsidR="00AE2E4D" w:rsidRPr="00ED4791">
        <w:rPr>
          <w:rStyle w:val="Char3"/>
          <w:rFonts w:hint="cs"/>
          <w:rtl/>
        </w:rPr>
        <w:t>.</w:t>
      </w:r>
    </w:p>
    <w:p w:rsidR="00EA369A" w:rsidRPr="006B1E48" w:rsidRDefault="00EA369A" w:rsidP="00BE4281">
      <w:pPr>
        <w:pStyle w:val="a8"/>
        <w:rPr>
          <w:rtl/>
        </w:rPr>
      </w:pPr>
      <w:r w:rsidRPr="006B1E48">
        <w:rPr>
          <w:rFonts w:hint="cs"/>
          <w:rtl/>
        </w:rPr>
        <w:t xml:space="preserve"> </w:t>
      </w:r>
      <w:r w:rsidR="00AE2E4D" w:rsidRPr="00BE4281">
        <w:rPr>
          <w:rFonts w:hint="cs"/>
          <w:rtl/>
        </w:rPr>
        <w:t>«</w:t>
      </w:r>
      <w:r w:rsidRPr="006B1E48">
        <w:rPr>
          <w:rFonts w:hint="cs"/>
          <w:rtl/>
        </w:rPr>
        <w:t>خدایا تو پروردگار منی، نیست خدائی جز تو، مرا آفریده‌ای و من عبد و بنده‌ی تو هستم و در حد توانم بر عهد و وعد تو استوار و پابرجا هستم به تو پناه می‌برم از شر آنچه انجام داده‌ام، اعتراف می‌کنم برای تو بر نعمت تو بر خود، و به گناه و نافرمانی خود اعتراف می‌نمایم پس مرا ببخش زیرا هیچ احدی جز تو گناه نمی‌بخشد</w:t>
      </w:r>
      <w:r w:rsidR="00AE2E4D" w:rsidRPr="00BE4281">
        <w:rPr>
          <w:rFonts w:hint="cs"/>
          <w:rtl/>
        </w:rPr>
        <w:t>»</w:t>
      </w:r>
      <w:r w:rsidR="00AE2E4D" w:rsidRPr="006B1E48">
        <w:rPr>
          <w:rFonts w:hint="cs"/>
          <w:rtl/>
        </w:rPr>
        <w:t>.</w:t>
      </w:r>
    </w:p>
    <w:p w:rsidR="00EA369A" w:rsidRDefault="00EA369A" w:rsidP="00BE4281">
      <w:pPr>
        <w:pStyle w:val="a8"/>
        <w:rPr>
          <w:rtl/>
        </w:rPr>
      </w:pPr>
      <w:r w:rsidRPr="006B1E48">
        <w:rPr>
          <w:rFonts w:hint="cs"/>
          <w:rtl/>
        </w:rPr>
        <w:t>اما آنهایی که با استناد به قضا و قدر، به هنگام ارتکاب معاصی، شانه از زیر بار مسؤولیت، خالی می‌کنند؛ نمونه و مثل آن‌ها همانند مثل شیطان است که خداوند از او خبر داده:</w:t>
      </w:r>
    </w:p>
    <w:p w:rsidR="00AE2E4D" w:rsidRPr="006B1E48" w:rsidRDefault="00BE4281" w:rsidP="00BE4281">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بِمَآ أَغۡوَيۡتَنِي لَأُزَيِّنَنَّ لَهُمۡ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وَلَأُغۡوِيَنَّهُمۡ أَجۡمَعِينَ ٣٩</w:t>
      </w:r>
      <w:r>
        <w:rPr>
          <w:rFonts w:ascii="Traditional Arabic" w:hAnsi="Traditional Arabic" w:cs="Traditional Arabic"/>
          <w:rtl/>
        </w:rPr>
        <w:t>﴾</w:t>
      </w:r>
      <w:r w:rsidR="00AE2E4D" w:rsidRPr="00BE4281">
        <w:rPr>
          <w:rFonts w:hint="cs"/>
          <w:rtl/>
        </w:rPr>
        <w:t xml:space="preserve"> </w:t>
      </w:r>
      <w:r w:rsidR="00AE2E4D" w:rsidRPr="00BE4281">
        <w:rPr>
          <w:rStyle w:val="Char5"/>
          <w:rFonts w:hint="cs"/>
          <w:rtl/>
        </w:rPr>
        <w:t>[الحجر:39]</w:t>
      </w:r>
      <w:r w:rsidR="00AE2E4D" w:rsidRPr="00BE4281">
        <w:rPr>
          <w:rFonts w:hint="cs"/>
          <w:rtl/>
        </w:rPr>
        <w:t>.</w:t>
      </w:r>
    </w:p>
    <w:p w:rsidR="00EA369A" w:rsidRPr="006B1E48" w:rsidRDefault="00AE2E4D" w:rsidP="00BE4281">
      <w:pPr>
        <w:pStyle w:val="a8"/>
        <w:rPr>
          <w:rtl/>
        </w:rPr>
      </w:pPr>
      <w:r>
        <w:rPr>
          <w:rFonts w:cs="Traditional Arabic" w:hint="cs"/>
          <w:rtl/>
        </w:rPr>
        <w:t>«</w:t>
      </w:r>
      <w:r w:rsidR="00EA369A" w:rsidRPr="006B1E48">
        <w:rPr>
          <w:rFonts w:hint="cs"/>
          <w:rtl/>
        </w:rPr>
        <w:t>(شیطان خطاب به خداوند گفت خداوندا!) به سبب آنکه مرا به گمراهی انداختی (بدی و گناه را) برای آن‌ها در روی زمین مزین خواهم نمود و همگی آن‌ها را به گمراهی خواهم انداخت</w:t>
      </w:r>
      <w:r>
        <w:rPr>
          <w:rFonts w:cs="Traditional Arabic" w:hint="cs"/>
          <w:rtl/>
        </w:rPr>
        <w:t>»</w:t>
      </w:r>
      <w:r>
        <w:rPr>
          <w:rFonts w:hint="cs"/>
          <w:rtl/>
        </w:rPr>
        <w:t>.</w:t>
      </w:r>
    </w:p>
    <w:p w:rsidR="00EA369A" w:rsidRPr="006B1E48" w:rsidRDefault="00EA369A" w:rsidP="00BE4281">
      <w:pPr>
        <w:pStyle w:val="a8"/>
        <w:rPr>
          <w:rtl/>
        </w:rPr>
      </w:pPr>
      <w:r w:rsidRPr="006B1E48">
        <w:rPr>
          <w:rFonts w:hint="cs"/>
          <w:rtl/>
        </w:rPr>
        <w:t>و عاقبت او چنانکه معلوم است طرد از رحمت خدا بود.</w:t>
      </w:r>
    </w:p>
    <w:p w:rsidR="00EA369A" w:rsidRPr="006B1E48" w:rsidRDefault="00EA369A" w:rsidP="00AE2E4D">
      <w:pPr>
        <w:pStyle w:val="a0"/>
        <w:rPr>
          <w:rtl/>
        </w:rPr>
      </w:pPr>
      <w:bookmarkStart w:id="135" w:name="_Toc43285291"/>
      <w:bookmarkStart w:id="136" w:name="_Toc63661640"/>
      <w:bookmarkStart w:id="137" w:name="_Toc160634484"/>
      <w:bookmarkStart w:id="138" w:name="_Toc415258648"/>
      <w:r w:rsidRPr="006B1E48">
        <w:rPr>
          <w:rFonts w:hint="cs"/>
          <w:rtl/>
        </w:rPr>
        <w:t>8- مشاهده‌ی قدر به وقت مصیبت</w:t>
      </w:r>
      <w:bookmarkEnd w:id="135"/>
      <w:bookmarkEnd w:id="136"/>
      <w:bookmarkEnd w:id="137"/>
      <w:bookmarkEnd w:id="138"/>
    </w:p>
    <w:p w:rsidR="00EA369A" w:rsidRDefault="00EA369A" w:rsidP="006243DF">
      <w:pPr>
        <w:pStyle w:val="a8"/>
        <w:numPr>
          <w:ilvl w:val="0"/>
          <w:numId w:val="41"/>
        </w:numPr>
        <w:rPr>
          <w:rtl/>
        </w:rPr>
      </w:pPr>
      <w:r w:rsidRPr="006B1E48">
        <w:rPr>
          <w:rFonts w:hint="cs"/>
          <w:rtl/>
        </w:rPr>
        <w:t>مصیبت عبارت از درد یا اذیت یا ضرر مادی یا معنوی است که به خود انسان یا مال و فرزندان و خانواده و برادران و محبوبانش می‌رسد. این مصیبت‌ها، بلا، فتنه، یا ابتلا نامیده می‌شوند چون در آن‌ها نوعی امتحان دنیایی برای بنده نهفته است و چنانکه معلوم است دنیا دار ابتلاء است و هیچ احدی نمی‌تواند از مصائب آن رهایی پیدا کند مثلا‌مرگ حتمی است و در نتیجه‌ی آن جدایی از احباب و دوستان بوجود می‌آید که بسیار دردآور است اگر شأن دنیا چنین است مسلمانان در آن بیش از</w:t>
      </w:r>
      <w:r w:rsidR="00AA2AAF">
        <w:rPr>
          <w:rFonts w:hint="cs"/>
          <w:rtl/>
        </w:rPr>
        <w:t xml:space="preserve"> هرکس </w:t>
      </w:r>
      <w:r w:rsidRPr="006B1E48">
        <w:rPr>
          <w:rFonts w:hint="cs"/>
          <w:rtl/>
        </w:rPr>
        <w:t xml:space="preserve">به بلایا دچار می‌شوند </w:t>
      </w:r>
      <w:r w:rsidRPr="006B1E48">
        <w:rPr>
          <w:rFonts w:hint="cs"/>
          <w:b/>
          <w:bCs/>
          <w:rtl/>
        </w:rPr>
        <w:t>سپس امثل فالامثل</w:t>
      </w:r>
      <w:r w:rsidRPr="006B1E48">
        <w:rPr>
          <w:rFonts w:hint="cs"/>
          <w:rtl/>
        </w:rPr>
        <w:t>، تا از این طریق هم ایمان آنان مورد امتحان قرار گیرد و هم الگوی اصلاح دیگران واقع شوند. سنت خدائی در گذشته نیز چنین بوده است:</w:t>
      </w:r>
    </w:p>
    <w:p w:rsidR="00EA369A" w:rsidRPr="006B1E48" w:rsidRDefault="00BE4281" w:rsidP="006243DF">
      <w:pPr>
        <w:pStyle w:val="a8"/>
        <w:rPr>
          <w:rtl/>
        </w:rPr>
      </w:pPr>
      <w:r>
        <w:rPr>
          <w:rFonts w:ascii="Traditional Arabic" w:hAnsi="Traditional Arabic" w:cs="Traditional Arabic"/>
          <w:rtl/>
        </w:rPr>
        <w:t>﴿</w:t>
      </w:r>
      <w:r w:rsidRPr="00BE4281">
        <w:rPr>
          <w:rFonts w:cs="KFGQPC Uthmanic Script HAFS" w:hint="cs"/>
        </w:rPr>
        <w:t xml:space="preserve"> </w:t>
      </w:r>
      <w:r>
        <w:rPr>
          <w:rFonts w:ascii="KFGQPC Uthmanic Script HAFS" w:hAnsi="KFGQPC Uthmanic Script HAFS" w:cs="KFGQPC Uthmanic Script HAFS" w:hint="eastAsia"/>
          <w:rtl/>
        </w:rPr>
        <w:t>الٓمٓ</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أَحَسِبَ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أَن يُتۡرَكُوٓاْ أَن يَقُولُوٓاْ ءَامَنَّا وَهُمۡ لَا يُفۡتَنُونَ 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وَلَقَدۡ</w:t>
      </w:r>
      <w:r>
        <w:rPr>
          <w:rFonts w:ascii="KFGQPC Uthmanic Script HAFS" w:hAnsi="KFGQPC Uthmanic Script HAFS" w:cs="KFGQPC Uthmanic Script HAFS"/>
          <w:rtl/>
        </w:rPr>
        <w:t xml:space="preserve"> فَتَنَّا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قَبۡلِهِمۡۖ فَلَيَعۡلَمَنَّ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صَدَقُواْ وَلَيَعۡلَمَنَّ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لۡكَٰذِبِينَ</w:t>
      </w:r>
      <w:r>
        <w:rPr>
          <w:rFonts w:ascii="KFGQPC Uthmanic Script HAFS" w:hAnsi="KFGQPC Uthmanic Script HAFS" w:cs="KFGQPC Uthmanic Script HAFS"/>
          <w:rtl/>
        </w:rPr>
        <w:t xml:space="preserve"> 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أَمۡ</w:t>
      </w:r>
      <w:r>
        <w:rPr>
          <w:rFonts w:ascii="KFGQPC Uthmanic Script HAFS" w:hAnsi="KFGQPC Uthmanic Script HAFS" w:cs="KFGQPC Uthmanic Script HAFS"/>
          <w:rtl/>
        </w:rPr>
        <w:t xml:space="preserve"> حَسِبَ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يَعۡمَلُونَ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لسَّيِّ‍َٔاتِ</w:t>
      </w:r>
      <w:r>
        <w:rPr>
          <w:rFonts w:ascii="KFGQPC Uthmanic Script HAFS" w:hAnsi="KFGQPC Uthmanic Script HAFS" w:cs="KFGQPC Uthmanic Script HAFS"/>
          <w:rtl/>
        </w:rPr>
        <w:t xml:space="preserve"> أَن يَسۡبِقُونَاۚ سَآءَ مَا يَحۡكُمُونَ ٤</w:t>
      </w:r>
      <w:r>
        <w:rPr>
          <w:rFonts w:ascii="Traditional Arabic" w:hAnsi="Traditional Arabic" w:cs="Traditional Arabic"/>
          <w:rtl/>
        </w:rPr>
        <w:t>﴾</w:t>
      </w:r>
      <w:r w:rsidRPr="00BE4281">
        <w:rPr>
          <w:rFonts w:hint="cs"/>
          <w:rtl/>
        </w:rPr>
        <w:t xml:space="preserve"> </w:t>
      </w:r>
      <w:r w:rsidR="00AE2E4D" w:rsidRPr="00BE4281">
        <w:rPr>
          <w:rStyle w:val="Char5"/>
          <w:rFonts w:hint="cs"/>
          <w:rtl/>
        </w:rPr>
        <w:t>[العنکبوت: 1-4]</w:t>
      </w:r>
      <w:r w:rsidR="00AE2E4D" w:rsidRPr="00BE4281">
        <w:rPr>
          <w:rFonts w:hint="cs"/>
          <w:rtl/>
        </w:rPr>
        <w:t>.</w:t>
      </w:r>
    </w:p>
    <w:p w:rsidR="00EA369A" w:rsidRDefault="00AE2E4D" w:rsidP="00BE4281">
      <w:pPr>
        <w:pStyle w:val="a8"/>
        <w:rPr>
          <w:rtl/>
        </w:rPr>
      </w:pPr>
      <w:r>
        <w:rPr>
          <w:rFonts w:cs="Traditional Arabic" w:hint="cs"/>
          <w:rtl/>
        </w:rPr>
        <w:t>«</w:t>
      </w:r>
      <w:r w:rsidR="00EA369A" w:rsidRPr="006B1E48">
        <w:rPr>
          <w:rFonts w:hint="cs"/>
          <w:rtl/>
        </w:rPr>
        <w:t>الم: آیا انسان‌‌ها می‌پندارند که ر‌ها خواهند شد و مورد بازخواست قرار نخواهند گرفت همین که بگویند ایمان آورده‌ایم اما مورد ابتلا قرار نگیرند، در حالی که آنهائی که پیش از ایشان بوده‌اند را مورد ابتلا قرار داده‌ایم همانا خداوند راستگویان و دروغگویان را خوب می‌شناسد و از هم تمییز می‌دهد. آیا می‌پندارند آنهائی که بدی را انجام می‌دهند بر ما سبقت و پیشی گیرند (و از حوزه‌ی قدرت ما می‌گریزند و از چنگال کیفر ما رهایی می‌یابند) چه بد است آنچه حکم می‌ورزند</w:t>
      </w:r>
      <w:r>
        <w:rPr>
          <w:rFonts w:cs="Traditional Arabic" w:hint="cs"/>
          <w:rtl/>
        </w:rPr>
        <w:t>»</w:t>
      </w:r>
      <w:r>
        <w:rPr>
          <w:rFonts w:hint="cs"/>
          <w:rtl/>
        </w:rPr>
        <w:t>.</w:t>
      </w:r>
    </w:p>
    <w:p w:rsidR="00AE2E4D" w:rsidRPr="006B1E48" w:rsidRDefault="00BE4281" w:rsidP="00BE4281">
      <w:pPr>
        <w:pStyle w:val="a8"/>
        <w:rPr>
          <w:rtl/>
        </w:rPr>
      </w:pPr>
      <w:r>
        <w:rPr>
          <w:rFonts w:ascii="Traditional Arabic" w:hAnsi="Traditional Arabic" w:cs="Traditional Arabic"/>
          <w:rtl/>
        </w:rPr>
        <w:t>﴿</w:t>
      </w:r>
      <w:r>
        <w:rPr>
          <w:rFonts w:ascii="KFGQPC Uthmanic Script HAFS" w:hAnsi="KFGQPC Uthmanic Script HAFS" w:cs="KFGQPC Uthmanic Script HAFS" w:hint="eastAsia"/>
          <w:rtl/>
        </w:rPr>
        <w:t>أَمۡ</w:t>
      </w:r>
      <w:r>
        <w:rPr>
          <w:rFonts w:ascii="KFGQPC Uthmanic Script HAFS" w:hAnsi="KFGQPC Uthmanic Script HAFS" w:cs="KFGQPC Uthmanic Script HAFS"/>
          <w:rtl/>
        </w:rPr>
        <w:t xml:space="preserve"> حَسِبۡتُمۡ أَن تَدۡخُلُواْ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وَلَمَّا يَأۡتِكُم مَّثَلُ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خَلَوۡاْ مِن قَبۡلِكُمۖ مَّسَّتۡهُمُ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لۡبَأۡسَآءُ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لضَّرَّآءُ</w:t>
      </w:r>
      <w:r>
        <w:rPr>
          <w:rFonts w:ascii="KFGQPC Uthmanic Script HAFS" w:hAnsi="KFGQPC Uthmanic Script HAFS" w:cs="KFGQPC Uthmanic Script HAFS"/>
          <w:rtl/>
        </w:rPr>
        <w:t xml:space="preserve"> وَزُلۡزِلُواْ حَتَّىٰ يَقُولَ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مَعَهُ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مَتَىٰ نَصۡرُ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أَلَآ إِنَّ ن</w:t>
      </w:r>
      <w:r>
        <w:rPr>
          <w:rFonts w:ascii="KFGQPC Uthmanic Script HAFS" w:hAnsi="KFGQPC Uthmanic Script HAFS" w:cs="KFGQPC Uthmanic Script HAFS" w:hint="eastAsia"/>
          <w:rtl/>
        </w:rPr>
        <w:t>َصۡرَ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قَرِيبٞ ٢١٤</w:t>
      </w:r>
      <w:r>
        <w:rPr>
          <w:rFonts w:ascii="Traditional Arabic" w:hAnsi="Traditional Arabic" w:cs="Traditional Arabic"/>
          <w:rtl/>
        </w:rPr>
        <w:t>﴾</w:t>
      </w:r>
      <w:r w:rsidR="00AE2E4D" w:rsidRPr="00BE4281">
        <w:rPr>
          <w:rFonts w:hint="cs"/>
          <w:rtl/>
        </w:rPr>
        <w:t xml:space="preserve"> </w:t>
      </w:r>
      <w:r w:rsidR="00AE2E4D" w:rsidRPr="00BE4281">
        <w:rPr>
          <w:rStyle w:val="Char5"/>
          <w:rFonts w:hint="cs"/>
          <w:rtl/>
        </w:rPr>
        <w:t>[البقرة: 214]</w:t>
      </w:r>
      <w:r w:rsidR="00AE2E4D" w:rsidRPr="00BE4281">
        <w:rPr>
          <w:rFonts w:hint="cs"/>
          <w:rtl/>
        </w:rPr>
        <w:t>.</w:t>
      </w:r>
    </w:p>
    <w:p w:rsidR="00EA369A" w:rsidRPr="006B1E48" w:rsidRDefault="00AE2E4D" w:rsidP="00BE4281">
      <w:pPr>
        <w:pStyle w:val="a8"/>
        <w:rPr>
          <w:rtl/>
        </w:rPr>
      </w:pPr>
      <w:r>
        <w:rPr>
          <w:rFonts w:cs="Traditional Arabic" w:hint="cs"/>
          <w:rtl/>
        </w:rPr>
        <w:t>«</w:t>
      </w:r>
      <w:r w:rsidR="00EA369A" w:rsidRPr="006B1E48">
        <w:rPr>
          <w:rFonts w:hint="cs"/>
          <w:rtl/>
        </w:rPr>
        <w:t>آیا می‌پنداشتید که وارد بهشت می‌شوید و حال آنکه تابحال نرفته بر شما نمونه‌ی آنچه رفته بر آنهایی که قبل از شما بوده‌اند و رفته‌اند، زیان مالی و جانی بر آن‌ها وارد آمد و به تزلزل گرفتار شدند تا جایی که رسول و آنهایی که با او ایمان آوردند (هم‌صدا شدند) گفتند یاری خدا کی خواهد بود بدان که یاری خدا نزدیک است</w:t>
      </w:r>
      <w:r>
        <w:rPr>
          <w:rFonts w:cs="Traditional Arabic" w:hint="cs"/>
          <w:rtl/>
        </w:rPr>
        <w:t>»</w:t>
      </w:r>
      <w:r w:rsidRPr="006B1E48">
        <w:rPr>
          <w:rFonts w:hint="cs"/>
          <w:rtl/>
        </w:rPr>
        <w:t>.</w:t>
      </w:r>
    </w:p>
    <w:p w:rsidR="00EA369A" w:rsidRPr="006B1E48" w:rsidRDefault="00EA369A" w:rsidP="006243DF">
      <w:pPr>
        <w:pStyle w:val="a8"/>
        <w:numPr>
          <w:ilvl w:val="0"/>
          <w:numId w:val="41"/>
        </w:numPr>
        <w:rPr>
          <w:rtl/>
        </w:rPr>
      </w:pPr>
      <w:r w:rsidRPr="006B1E48">
        <w:rPr>
          <w:rFonts w:hint="cs"/>
          <w:rtl/>
        </w:rPr>
        <w:t>اگر مسئله چنین است که توصیف کردیم پس موقف فرد مؤمن به قضا و قدر در برابر مصیبت‌هایی که بر او وارد می‌شود چگونه خواهد بود؟</w:t>
      </w:r>
    </w:p>
    <w:p w:rsidR="00EA369A" w:rsidRPr="006B1E48" w:rsidRDefault="00EA369A" w:rsidP="00BE4281">
      <w:pPr>
        <w:pStyle w:val="a8"/>
        <w:rPr>
          <w:rtl/>
        </w:rPr>
      </w:pPr>
      <w:r w:rsidRPr="006B1E48">
        <w:rPr>
          <w:rFonts w:hint="cs"/>
          <w:rtl/>
        </w:rPr>
        <w:t>جواب این سئوال نیاز به کمی تفصیل دارد.</w:t>
      </w:r>
    </w:p>
    <w:p w:rsidR="00EA369A" w:rsidRDefault="00EA369A" w:rsidP="00BE4281">
      <w:pPr>
        <w:pStyle w:val="a8"/>
        <w:rPr>
          <w:rtl/>
        </w:rPr>
      </w:pPr>
      <w:r w:rsidRPr="006B1E48">
        <w:rPr>
          <w:rFonts w:hint="cs"/>
          <w:rtl/>
        </w:rPr>
        <w:t>الف) او در ذهن خود معنی و مفهوم آنچه را خداوند متعال در رابطه با قدر به او یاد داده تداعی می‌کند که می‌فرماید:</w:t>
      </w:r>
    </w:p>
    <w:p w:rsidR="00AE2E4D" w:rsidRPr="006B1E48" w:rsidRDefault="00BE4281" w:rsidP="006243DF">
      <w:pPr>
        <w:pStyle w:val="a8"/>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أَصَابَ مِن مُّصِيبَةٍ إِلَّا بِإِذۡنِ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وَمَن يُؤۡمِنۢ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يَهۡدِ قَلۡبَهُ</w:t>
      </w:r>
      <w:r>
        <w:rPr>
          <w:rFonts w:ascii="KFGQPC Uthmanic Script HAFS" w:hAnsi="KFGQPC Uthmanic Script HAFS" w:cs="KFGQPC Uthmanic Script HAFS" w:hint="cs"/>
          <w:rtl/>
        </w:rPr>
        <w:t>ۥ</w:t>
      </w:r>
      <w:r>
        <w:rPr>
          <w:rFonts w:ascii="Traditional Arabic" w:hAnsi="Traditional Arabic" w:cs="Traditional Arabic"/>
          <w:rtl/>
        </w:rPr>
        <w:t>﴾</w:t>
      </w:r>
      <w:r w:rsidR="00AE2E4D" w:rsidRPr="00BE4281">
        <w:rPr>
          <w:rFonts w:hint="cs"/>
          <w:rtl/>
        </w:rPr>
        <w:t xml:space="preserve"> </w:t>
      </w:r>
      <w:r w:rsidR="00AE2E4D" w:rsidRPr="00BE4281">
        <w:rPr>
          <w:rStyle w:val="Char5"/>
          <w:rFonts w:hint="cs"/>
          <w:rtl/>
        </w:rPr>
        <w:t>[ال</w:t>
      </w:r>
      <w:r w:rsidR="00C1281E" w:rsidRPr="00BE4281">
        <w:rPr>
          <w:rStyle w:val="Char5"/>
          <w:rFonts w:hint="cs"/>
          <w:rtl/>
        </w:rPr>
        <w:t>ت</w:t>
      </w:r>
      <w:r w:rsidR="00AE2E4D" w:rsidRPr="00BE4281">
        <w:rPr>
          <w:rStyle w:val="Char5"/>
          <w:rFonts w:hint="cs"/>
          <w:rtl/>
        </w:rPr>
        <w:t>غابن: 11]</w:t>
      </w:r>
      <w:r w:rsidR="00AE2E4D" w:rsidRPr="00BE4281">
        <w:rPr>
          <w:rFonts w:hint="cs"/>
          <w:rtl/>
        </w:rPr>
        <w:t>.</w:t>
      </w:r>
    </w:p>
    <w:p w:rsidR="00EA369A" w:rsidRPr="006B1E48" w:rsidRDefault="00AE2E4D" w:rsidP="00BE4281">
      <w:pPr>
        <w:pStyle w:val="a8"/>
        <w:rPr>
          <w:rtl/>
        </w:rPr>
      </w:pPr>
      <w:r>
        <w:rPr>
          <w:rFonts w:cs="Traditional Arabic" w:hint="cs"/>
          <w:rtl/>
        </w:rPr>
        <w:t>«</w:t>
      </w:r>
      <w:r w:rsidR="00EA369A" w:rsidRPr="006B1E48">
        <w:rPr>
          <w:rFonts w:hint="cs"/>
          <w:rtl/>
        </w:rPr>
        <w:t>هیچ مصیبتی (به شما) اصابت نمی‌کند مگر به اذن خدا و</w:t>
      </w:r>
      <w:r w:rsidR="00AA2AAF">
        <w:rPr>
          <w:rFonts w:hint="cs"/>
          <w:rtl/>
        </w:rPr>
        <w:t xml:space="preserve"> هرکس </w:t>
      </w:r>
      <w:r w:rsidR="00EA369A" w:rsidRPr="006B1E48">
        <w:rPr>
          <w:rFonts w:hint="cs"/>
          <w:rtl/>
        </w:rPr>
        <w:t>به خدا ایمان داشته باشد قلب او را هدایت خواهد کرد</w:t>
      </w:r>
      <w:r>
        <w:rPr>
          <w:rFonts w:cs="Traditional Arabic" w:hint="cs"/>
          <w:rtl/>
        </w:rPr>
        <w:t>»</w:t>
      </w:r>
      <w:r>
        <w:rPr>
          <w:rFonts w:hint="cs"/>
          <w:rtl/>
        </w:rPr>
        <w:t>.</w:t>
      </w:r>
    </w:p>
    <w:p w:rsidR="00EA369A" w:rsidRPr="006B1E48" w:rsidRDefault="00EA369A" w:rsidP="00BE4281">
      <w:pPr>
        <w:pStyle w:val="a8"/>
        <w:rPr>
          <w:rtl/>
        </w:rPr>
      </w:pPr>
      <w:r w:rsidRPr="006B1E48">
        <w:rPr>
          <w:rFonts w:hint="cs"/>
          <w:rtl/>
        </w:rPr>
        <w:t>بعضی از علمای سلف در تفسیر این آیه گفته‌اند: مقصود از کلمه‌ی من در «و من یؤمن» کسی است که به مصیبتی گرفتار می‌شود چون می‌داند از جانب خدا است بدان راضی بوده تسلیم آن می‌گردد. در حدیث شریف آمده است:</w:t>
      </w:r>
    </w:p>
    <w:p w:rsidR="00EA369A" w:rsidRPr="006B1E48" w:rsidRDefault="00EA369A" w:rsidP="006243DF">
      <w:pPr>
        <w:pStyle w:val="a2"/>
        <w:rPr>
          <w:rtl/>
        </w:rPr>
      </w:pPr>
      <w:r w:rsidRPr="00BE4281">
        <w:rPr>
          <w:rStyle w:val="Char6"/>
          <w:rFonts w:hint="cs"/>
          <w:b/>
          <w:bCs w:val="0"/>
          <w:rtl/>
        </w:rPr>
        <w:t>«واعلم ان ما اصاب</w:t>
      </w:r>
      <w:r w:rsidR="00AE2E4D" w:rsidRPr="00BE4281">
        <w:rPr>
          <w:rStyle w:val="Char6"/>
          <w:rFonts w:hint="cs"/>
          <w:b/>
          <w:bCs w:val="0"/>
          <w:rtl/>
        </w:rPr>
        <w:t>ك</w:t>
      </w:r>
      <w:r w:rsidRPr="00BE4281">
        <w:rPr>
          <w:rStyle w:val="Char6"/>
          <w:rFonts w:hint="cs"/>
          <w:b/>
          <w:bCs w:val="0"/>
          <w:rtl/>
        </w:rPr>
        <w:t xml:space="preserve"> لم کن ل</w:t>
      </w:r>
      <w:r w:rsidR="00AE2E4D" w:rsidRPr="00BE4281">
        <w:rPr>
          <w:rStyle w:val="Char6"/>
          <w:rFonts w:hint="cs"/>
          <w:b/>
          <w:bCs w:val="0"/>
          <w:rtl/>
        </w:rPr>
        <w:t>ي</w:t>
      </w:r>
      <w:r w:rsidRPr="00BE4281">
        <w:rPr>
          <w:rStyle w:val="Char6"/>
          <w:rFonts w:hint="cs"/>
          <w:b/>
          <w:bCs w:val="0"/>
          <w:rtl/>
        </w:rPr>
        <w:t>خطئ</w:t>
      </w:r>
      <w:r w:rsidR="00AE2E4D" w:rsidRPr="00BE4281">
        <w:rPr>
          <w:rStyle w:val="Char6"/>
          <w:rFonts w:hint="cs"/>
          <w:b/>
          <w:bCs w:val="0"/>
          <w:rtl/>
        </w:rPr>
        <w:t>ك</w:t>
      </w:r>
      <w:r w:rsidRPr="00BE4281">
        <w:rPr>
          <w:rStyle w:val="Char6"/>
          <w:rFonts w:hint="cs"/>
          <w:b/>
          <w:bCs w:val="0"/>
          <w:rtl/>
        </w:rPr>
        <w:t xml:space="preserve"> وما اخطا</w:t>
      </w:r>
      <w:r w:rsidR="00AE2E4D" w:rsidRPr="00BE4281">
        <w:rPr>
          <w:rStyle w:val="Char6"/>
          <w:rFonts w:hint="cs"/>
          <w:b/>
          <w:bCs w:val="0"/>
          <w:rtl/>
        </w:rPr>
        <w:t>ك</w:t>
      </w:r>
      <w:r w:rsidRPr="00BE4281">
        <w:rPr>
          <w:rStyle w:val="Char6"/>
          <w:rFonts w:hint="cs"/>
          <w:b/>
          <w:bCs w:val="0"/>
          <w:rtl/>
        </w:rPr>
        <w:t xml:space="preserve"> لم </w:t>
      </w:r>
      <w:r w:rsidR="00AE2E4D" w:rsidRPr="00BE4281">
        <w:rPr>
          <w:rStyle w:val="Char6"/>
          <w:rFonts w:hint="cs"/>
          <w:b/>
          <w:bCs w:val="0"/>
          <w:rtl/>
        </w:rPr>
        <w:t>ي</w:t>
      </w:r>
      <w:r w:rsidRPr="00BE4281">
        <w:rPr>
          <w:rStyle w:val="Char6"/>
          <w:rFonts w:hint="cs"/>
          <w:b/>
          <w:bCs w:val="0"/>
          <w:rtl/>
        </w:rPr>
        <w:t>کن ل</w:t>
      </w:r>
      <w:r w:rsidR="00AE2E4D" w:rsidRPr="00BE4281">
        <w:rPr>
          <w:rStyle w:val="Char6"/>
          <w:rFonts w:hint="cs"/>
          <w:b/>
          <w:bCs w:val="0"/>
          <w:rtl/>
        </w:rPr>
        <w:t>ي</w:t>
      </w:r>
      <w:r w:rsidRPr="00BE4281">
        <w:rPr>
          <w:rStyle w:val="Char6"/>
          <w:rFonts w:hint="cs"/>
          <w:b/>
          <w:bCs w:val="0"/>
          <w:rtl/>
        </w:rPr>
        <w:t>ص</w:t>
      </w:r>
      <w:r w:rsidR="00AE2E4D" w:rsidRPr="00BE4281">
        <w:rPr>
          <w:rStyle w:val="Char6"/>
          <w:rFonts w:hint="cs"/>
          <w:b/>
          <w:bCs w:val="0"/>
          <w:rtl/>
        </w:rPr>
        <w:t>ي</w:t>
      </w:r>
      <w:r w:rsidRPr="00BE4281">
        <w:rPr>
          <w:rStyle w:val="Char6"/>
          <w:rFonts w:hint="cs"/>
          <w:b/>
          <w:bCs w:val="0"/>
          <w:rtl/>
        </w:rPr>
        <w:t>ب</w:t>
      </w:r>
      <w:r w:rsidR="00AE2E4D" w:rsidRPr="00BE4281">
        <w:rPr>
          <w:rStyle w:val="Char6"/>
          <w:rFonts w:hint="cs"/>
          <w:b/>
          <w:bCs w:val="0"/>
          <w:rtl/>
        </w:rPr>
        <w:t>ك</w:t>
      </w:r>
      <w:r w:rsidRPr="00BE4281">
        <w:rPr>
          <w:rStyle w:val="Char6"/>
          <w:rFonts w:hint="cs"/>
          <w:b/>
          <w:bCs w:val="0"/>
          <w:rtl/>
        </w:rPr>
        <w:t>»</w:t>
      </w:r>
      <w:r w:rsidR="00AE2E4D" w:rsidRPr="00BE4281">
        <w:rPr>
          <w:rStyle w:val="Char3"/>
          <w:rFonts w:hint="cs"/>
          <w:b/>
          <w:bCs w:val="0"/>
          <w:rtl/>
        </w:rPr>
        <w:t xml:space="preserve"> </w:t>
      </w:r>
      <w:r w:rsidRPr="00BE4281">
        <w:rPr>
          <w:rStyle w:val="Char3"/>
          <w:rFonts w:hint="cs"/>
          <w:b/>
          <w:bCs w:val="0"/>
          <w:rtl/>
        </w:rPr>
        <w:t>«حد</w:t>
      </w:r>
      <w:r w:rsidR="00AE2E4D" w:rsidRPr="00BE4281">
        <w:rPr>
          <w:rStyle w:val="Char3"/>
          <w:rFonts w:hint="cs"/>
          <w:b/>
          <w:bCs w:val="0"/>
          <w:rtl/>
        </w:rPr>
        <w:t>ي</w:t>
      </w:r>
      <w:r w:rsidRPr="00BE4281">
        <w:rPr>
          <w:rStyle w:val="Char3"/>
          <w:rFonts w:hint="cs"/>
          <w:b/>
          <w:bCs w:val="0"/>
          <w:rtl/>
        </w:rPr>
        <w:t>ث»</w:t>
      </w:r>
      <w:r w:rsidR="006243DF">
        <w:rPr>
          <w:rStyle w:val="Char3"/>
          <w:rFonts w:hint="cs"/>
          <w:b/>
          <w:bCs w:val="0"/>
          <w:rtl/>
        </w:rPr>
        <w:t>.</w:t>
      </w:r>
    </w:p>
    <w:p w:rsidR="00EA369A" w:rsidRPr="0069506B" w:rsidRDefault="00AE2E4D" w:rsidP="0069506B">
      <w:pPr>
        <w:pStyle w:val="a8"/>
        <w:rPr>
          <w:rtl/>
        </w:rPr>
      </w:pPr>
      <w:r w:rsidRPr="0069506B">
        <w:rPr>
          <w:rFonts w:hint="cs"/>
          <w:rtl/>
        </w:rPr>
        <w:t>«</w:t>
      </w:r>
      <w:r w:rsidR="00EA369A" w:rsidRPr="0069506B">
        <w:rPr>
          <w:rFonts w:hint="cs"/>
          <w:rtl/>
        </w:rPr>
        <w:t>و بدان آنچه (بر شما مقدر شده باشد) که به تو اصابت کند از تو تجاوز نخواهد کرد و آنچه بر تو مقدر نگردیده باشد به تو اصابت نخواهد کرد</w:t>
      </w:r>
      <w:r w:rsidRPr="0069506B">
        <w:rPr>
          <w:rFonts w:hint="cs"/>
          <w:rtl/>
        </w:rPr>
        <w:t>».</w:t>
      </w:r>
    </w:p>
    <w:p w:rsidR="00EA369A" w:rsidRPr="006B1E48" w:rsidRDefault="00EA369A" w:rsidP="0069506B">
      <w:pPr>
        <w:pStyle w:val="a8"/>
        <w:rPr>
          <w:rtl/>
        </w:rPr>
      </w:pPr>
      <w:r w:rsidRPr="006B1E48">
        <w:rPr>
          <w:rFonts w:hint="cs"/>
          <w:rtl/>
        </w:rPr>
        <w:t>در پرتو این ایمان و اعتقاد است که قلب مسلمان آرام و مطمئن می‌گردد و مصیبت‌های متعدده‌ی زندگی، او را به زانو درنخواهند آورد. و تأثیر مشکلات و مصائب بر او همانند تأثیر امواج خروشان سیل و آب بر قطعه سنگی محکم و استوار است نه بیشتر، اما کسی که به قضا و قدر ایمان ندارد، در مقابل مصائب تسلیم شده به زانو درخواهد آمد و شیون و زاری از او بلند شده زبان به شکوا و حسرت و پشیمانی می‌گشاید.</w:t>
      </w:r>
    </w:p>
    <w:p w:rsidR="00EA369A" w:rsidRDefault="00EA369A" w:rsidP="0069506B">
      <w:pPr>
        <w:pStyle w:val="a8"/>
        <w:rPr>
          <w:rtl/>
        </w:rPr>
      </w:pPr>
      <w:r w:rsidRPr="006B1E48">
        <w:rPr>
          <w:rFonts w:hint="cs"/>
          <w:rtl/>
        </w:rPr>
        <w:t>ب) کسی که به قضا و قدر ایمان داشته باشد در برابر مصائب صبر جمیل از خود نشان می‌دهد. صبر جمیل عبارت از صبری است که همراه با شکوا و جزع نباشد و اثر خشم و فغان در آن مشاهده نشود. خداوند فرموده:</w:t>
      </w:r>
    </w:p>
    <w:p w:rsidR="00AE2E4D" w:rsidRPr="0069506B" w:rsidRDefault="0069506B" w:rsidP="0069506B">
      <w:pPr>
        <w:pStyle w:val="a8"/>
        <w:rPr>
          <w:rtl/>
        </w:rPr>
      </w:pPr>
      <w:r>
        <w:rPr>
          <w:rFonts w:ascii="Traditional Arabic" w:hAnsi="Traditional Arabic" w:cs="Traditional Arabic"/>
          <w:rtl/>
        </w:rPr>
        <w:t>﴿</w:t>
      </w:r>
      <w:r>
        <w:rPr>
          <w:rFonts w:ascii="KFGQPC Uthmanic Script HAFS" w:hAnsi="KFGQPC Uthmanic Script HAFS" w:cs="KFGQPC Uthmanic Script HAFS"/>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صۡبِرۡ</w:t>
      </w:r>
      <w:r>
        <w:rPr>
          <w:rFonts w:ascii="KFGQPC Uthmanic Script HAFS" w:hAnsi="KFGQPC Uthmanic Script HAFS" w:cs="KFGQPC Uthmanic Script HAFS"/>
          <w:rtl/>
        </w:rPr>
        <w:t xml:space="preserve"> إِنَّ وَعۡدَ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حَقّٞۖ</w:t>
      </w:r>
      <w:r>
        <w:rPr>
          <w:rFonts w:ascii="Traditional Arabic" w:hAnsi="Traditional Arabic" w:cs="Traditional Arabic"/>
          <w:rtl/>
        </w:rPr>
        <w:t>﴾</w:t>
      </w:r>
      <w:r w:rsidR="00AE2E4D" w:rsidRPr="0069506B">
        <w:rPr>
          <w:rFonts w:hint="cs"/>
          <w:rtl/>
        </w:rPr>
        <w:t xml:space="preserve"> </w:t>
      </w:r>
      <w:r w:rsidR="00AE2E4D" w:rsidRPr="0069506B">
        <w:rPr>
          <w:rStyle w:val="Char5"/>
          <w:rFonts w:hint="cs"/>
          <w:rtl/>
        </w:rPr>
        <w:t>[الروم: 60]</w:t>
      </w:r>
      <w:r w:rsidR="00AE2E4D" w:rsidRPr="0069506B">
        <w:rPr>
          <w:rFonts w:hint="cs"/>
          <w:rtl/>
        </w:rPr>
        <w:t>.</w:t>
      </w:r>
    </w:p>
    <w:p w:rsidR="00EA369A" w:rsidRPr="006B1E48" w:rsidRDefault="00AE2E4D" w:rsidP="0069506B">
      <w:pPr>
        <w:pStyle w:val="a8"/>
        <w:rPr>
          <w:rtl/>
        </w:rPr>
      </w:pPr>
      <w:r>
        <w:rPr>
          <w:rFonts w:cs="Traditional Arabic" w:hint="cs"/>
          <w:rtl/>
        </w:rPr>
        <w:t>«</w:t>
      </w:r>
      <w:r w:rsidR="00EA369A" w:rsidRPr="006B1E48">
        <w:rPr>
          <w:rFonts w:hint="cs"/>
          <w:rtl/>
        </w:rPr>
        <w:t>پس صبر گیر همانا وعده‌ی خدا حق است</w:t>
      </w:r>
      <w:r>
        <w:rPr>
          <w:rFonts w:cs="Traditional Arabic" w:hint="cs"/>
          <w:rtl/>
        </w:rPr>
        <w:t>»</w:t>
      </w:r>
      <w:r>
        <w:rPr>
          <w:rFonts w:hint="cs"/>
          <w:rtl/>
        </w:rPr>
        <w:t>.</w:t>
      </w:r>
    </w:p>
    <w:p w:rsidR="00EA369A" w:rsidRPr="006B1E48" w:rsidRDefault="00EA369A" w:rsidP="0069506B">
      <w:pPr>
        <w:pStyle w:val="a8"/>
        <w:rPr>
          <w:rtl/>
        </w:rPr>
      </w:pPr>
      <w:r w:rsidRPr="006B1E48">
        <w:rPr>
          <w:rFonts w:hint="cs"/>
          <w:rtl/>
        </w:rPr>
        <w:t>ج) اگر مصیبت قابل دفع باشد (مانند امراض) بایستی با توسل به اسباب صحیح و مشروع و مقدور درصدد دفع آن برآید اگر بعد از استفاده از اسباب نیز رفع نگردید باید از تلاش مأیوس نگردد و جیغ و داد سرندهد چون تأخیر در رفع بلا حکمت‌هایی دارد که خدا خودش آن‌‌ها را می‌داند و ما از آن بی‌اطلاع هستیم اما این هرگز به معنای یأس و سستی در تلاش برای دفع مصیبت نیست.</w:t>
      </w:r>
    </w:p>
    <w:p w:rsidR="00EA369A" w:rsidRDefault="00EA369A" w:rsidP="0069506B">
      <w:pPr>
        <w:pStyle w:val="a8"/>
        <w:rPr>
          <w:rtl/>
        </w:rPr>
      </w:pPr>
      <w:r w:rsidRPr="006B1E48">
        <w:rPr>
          <w:rFonts w:hint="cs"/>
          <w:rtl/>
        </w:rPr>
        <w:t>د) ممکن است مصیبت به هیچ عنوان قابل علاج و دفع نباشد چون واقع شده و مسئله پایان یافته مانند مرگ، در این حالت کسی که به قضا و قدر ایمان دارد آیه‌ی کریمه‌ی خدا را بیاد می‌آورد که:</w:t>
      </w:r>
    </w:p>
    <w:p w:rsidR="00AE2E4D" w:rsidRPr="0069506B" w:rsidRDefault="0069506B" w:rsidP="0069506B">
      <w:pPr>
        <w:pStyle w:val="a8"/>
        <w:rPr>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إِذَآ أَصَٰبَتۡهُم مُّصِيبَةٞ قَالُوٓاْ إِنَّا لِلَّهِ وَإِنَّآ إِلَيۡهِ رَٰجِعُونَ ١٥٦</w:t>
      </w:r>
      <w:r>
        <w:rPr>
          <w:rFonts w:ascii="Traditional Arabic" w:hAnsi="Traditional Arabic" w:cs="Traditional Arabic"/>
          <w:rtl/>
        </w:rPr>
        <w:t>﴾</w:t>
      </w:r>
      <w:r w:rsidR="00AE2E4D" w:rsidRPr="0069506B">
        <w:rPr>
          <w:rFonts w:hint="cs"/>
          <w:rtl/>
        </w:rPr>
        <w:t xml:space="preserve"> </w:t>
      </w:r>
      <w:r w:rsidR="00AE2E4D" w:rsidRPr="0069506B">
        <w:rPr>
          <w:rStyle w:val="Char5"/>
          <w:rFonts w:hint="cs"/>
          <w:rtl/>
        </w:rPr>
        <w:t>[البقرة:156]</w:t>
      </w:r>
      <w:r w:rsidR="00AE2E4D" w:rsidRPr="0069506B">
        <w:rPr>
          <w:rFonts w:hint="cs"/>
          <w:rtl/>
        </w:rPr>
        <w:t>.</w:t>
      </w:r>
    </w:p>
    <w:p w:rsidR="00EA369A" w:rsidRPr="006B1E48" w:rsidRDefault="00AE2E4D" w:rsidP="0069506B">
      <w:pPr>
        <w:pStyle w:val="a8"/>
        <w:rPr>
          <w:rtl/>
        </w:rPr>
      </w:pPr>
      <w:r>
        <w:rPr>
          <w:rFonts w:cs="Traditional Arabic" w:hint="cs"/>
          <w:rtl/>
        </w:rPr>
        <w:t>«</w:t>
      </w:r>
      <w:r w:rsidR="00EA369A" w:rsidRPr="006B1E48">
        <w:rPr>
          <w:rFonts w:hint="cs"/>
          <w:rtl/>
        </w:rPr>
        <w:t>آنهایی که هرگاه به مصیبتی گرفتار شوند گویند همانا ما از آن خدا (ملک خدا) هستیم و بسوی او برمی‌گردیم</w:t>
      </w:r>
      <w:r>
        <w:rPr>
          <w:rFonts w:cs="Traditional Arabic" w:hint="cs"/>
          <w:rtl/>
        </w:rPr>
        <w:t>»</w:t>
      </w:r>
      <w:r>
        <w:rPr>
          <w:rFonts w:hint="cs"/>
          <w:rtl/>
        </w:rPr>
        <w:t>.</w:t>
      </w:r>
    </w:p>
    <w:p w:rsidR="00EA369A" w:rsidRDefault="00EA369A" w:rsidP="0069506B">
      <w:pPr>
        <w:pStyle w:val="a8"/>
        <w:rPr>
          <w:rtl/>
        </w:rPr>
      </w:pPr>
      <w:r w:rsidRPr="006B1E48">
        <w:rPr>
          <w:rFonts w:hint="cs"/>
          <w:rtl/>
        </w:rPr>
        <w:t>زیرا همگی ما ملک خدا هستیم او هم هر طور خود بخواهد در ملک خود تصرف می‌ورزد. همگی ما بسوی او بازمی‌گردیم او ما را بر اعمال‌مان مجازات خواهد کرد هرکس صبر ورزد پاداش نیکو داده خواهد شد. خداوند فرموده:</w:t>
      </w:r>
    </w:p>
    <w:p w:rsidR="00AE2E4D" w:rsidRPr="0069506B" w:rsidRDefault="0069506B" w:rsidP="0069506B">
      <w:pPr>
        <w:pStyle w:val="a8"/>
        <w:rPr>
          <w:rtl/>
        </w:rPr>
      </w:pPr>
      <w:r>
        <w:rPr>
          <w:rFonts w:ascii="Traditional Arabic" w:hAnsi="Traditional Arabic" w:cs="Traditional Arabic"/>
          <w:rtl/>
        </w:rPr>
        <w:t>﴿</w:t>
      </w:r>
      <w:r>
        <w:rPr>
          <w:rFonts w:ascii="KFGQPC Uthmanic Script HAFS" w:hAnsi="KFGQPC Uthmanic Script HAFS" w:cs="KFGQPC Uthmanic Script HAFS"/>
          <w:rtl/>
        </w:rPr>
        <w:t xml:space="preserve">إِنَّمَا يُوَفَّى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لصَّٰبِرُونَ</w:t>
      </w:r>
      <w:r>
        <w:rPr>
          <w:rFonts w:ascii="KFGQPC Uthmanic Script HAFS" w:hAnsi="KFGQPC Uthmanic Script HAFS" w:cs="KFGQPC Uthmanic Script HAFS"/>
          <w:rtl/>
        </w:rPr>
        <w:t xml:space="preserve"> أَجۡرَهُم بِغَيۡرِ حِسَابٖ ١٠</w:t>
      </w:r>
      <w:r>
        <w:rPr>
          <w:rFonts w:ascii="Traditional Arabic" w:hAnsi="Traditional Arabic" w:cs="Traditional Arabic"/>
          <w:rtl/>
        </w:rPr>
        <w:t>﴾</w:t>
      </w:r>
      <w:r w:rsidR="00AE2E4D" w:rsidRPr="0069506B">
        <w:rPr>
          <w:rFonts w:hint="cs"/>
          <w:rtl/>
        </w:rPr>
        <w:t xml:space="preserve"> </w:t>
      </w:r>
      <w:r w:rsidR="00AE2E4D" w:rsidRPr="0069506B">
        <w:rPr>
          <w:rStyle w:val="Char5"/>
          <w:rFonts w:hint="cs"/>
          <w:rtl/>
        </w:rPr>
        <w:t>[الزمر: 10]</w:t>
      </w:r>
      <w:r w:rsidR="00AE2E4D" w:rsidRPr="0069506B">
        <w:rPr>
          <w:rFonts w:hint="cs"/>
          <w:rtl/>
        </w:rPr>
        <w:t>.</w:t>
      </w:r>
    </w:p>
    <w:p w:rsidR="00EA369A" w:rsidRPr="006B1E48" w:rsidRDefault="00AE2E4D" w:rsidP="0069506B">
      <w:pPr>
        <w:pStyle w:val="a8"/>
        <w:rPr>
          <w:rtl/>
        </w:rPr>
      </w:pPr>
      <w:r>
        <w:rPr>
          <w:rFonts w:cs="Traditional Arabic" w:hint="cs"/>
          <w:rtl/>
        </w:rPr>
        <w:t>«</w:t>
      </w:r>
      <w:r w:rsidR="00EA369A" w:rsidRPr="006B1E48">
        <w:rPr>
          <w:rFonts w:hint="cs"/>
          <w:rtl/>
        </w:rPr>
        <w:t>پاداش و جزا داده نمی‌شوند صابران و شکیباصفتان مگر بدون حساب</w:t>
      </w:r>
      <w:r>
        <w:rPr>
          <w:rFonts w:cs="Traditional Arabic" w:hint="cs"/>
          <w:rtl/>
        </w:rPr>
        <w:t>»</w:t>
      </w:r>
      <w:r>
        <w:rPr>
          <w:rFonts w:hint="cs"/>
          <w:rtl/>
        </w:rPr>
        <w:t>.</w:t>
      </w:r>
    </w:p>
    <w:p w:rsidR="00EA369A" w:rsidRPr="006B1E48" w:rsidRDefault="00EA369A" w:rsidP="006243DF">
      <w:pPr>
        <w:pStyle w:val="a8"/>
        <w:rPr>
          <w:rtl/>
        </w:rPr>
      </w:pPr>
      <w:r w:rsidRPr="006B1E48">
        <w:rPr>
          <w:rFonts w:hint="cs"/>
          <w:rtl/>
        </w:rPr>
        <w:t>علاوه بر این جیغ و داد و شیون و زاری شیئی از دست‌رفته را باز نمی‌گرداند و مانع از تحقق مقدور خدا نمی‌شود و نتیجه‌ی داد و فریاد جز خشم خدا چیزی نخواهد بود. چه پسندیده و زیبا است کلام امام علی</w:t>
      </w:r>
      <w:r w:rsidR="006243DF">
        <w:rPr>
          <w:rFonts w:cs="CTraditional Arabic" w:hint="cs"/>
          <w:rtl/>
        </w:rPr>
        <w:t>س</w:t>
      </w:r>
      <w:r w:rsidRPr="006B1E48">
        <w:rPr>
          <w:rFonts w:hint="cs"/>
          <w:rtl/>
        </w:rPr>
        <w:t xml:space="preserve"> در این زمینه که:</w:t>
      </w:r>
    </w:p>
    <w:p w:rsidR="00EA369A" w:rsidRPr="0069506B" w:rsidRDefault="00C1281E" w:rsidP="0069506B">
      <w:pPr>
        <w:pStyle w:val="a9"/>
        <w:rPr>
          <w:rtl/>
        </w:rPr>
      </w:pPr>
      <w:r w:rsidRPr="0069506B">
        <w:rPr>
          <w:rFonts w:hint="cs"/>
          <w:rtl/>
        </w:rPr>
        <w:t>«وإ</w:t>
      </w:r>
      <w:r w:rsidR="00EA369A" w:rsidRPr="0069506B">
        <w:rPr>
          <w:rFonts w:hint="cs"/>
          <w:rtl/>
        </w:rPr>
        <w:t>ن تصبر، تصبر و</w:t>
      </w:r>
      <w:r w:rsidRPr="0069506B">
        <w:rPr>
          <w:rFonts w:hint="cs"/>
          <w:rtl/>
        </w:rPr>
        <w:t>أ</w:t>
      </w:r>
      <w:r w:rsidR="00EA369A" w:rsidRPr="0069506B">
        <w:rPr>
          <w:rFonts w:hint="cs"/>
          <w:rtl/>
        </w:rPr>
        <w:t>نت م</w:t>
      </w:r>
      <w:r w:rsidRPr="0069506B">
        <w:rPr>
          <w:rFonts w:hint="cs"/>
          <w:rtl/>
        </w:rPr>
        <w:t>أ</w:t>
      </w:r>
      <w:r w:rsidR="00EA369A" w:rsidRPr="0069506B">
        <w:rPr>
          <w:rFonts w:hint="cs"/>
          <w:rtl/>
        </w:rPr>
        <w:t>جور و</w:t>
      </w:r>
      <w:r w:rsidRPr="0069506B">
        <w:rPr>
          <w:rFonts w:hint="cs"/>
          <w:rtl/>
        </w:rPr>
        <w:t>إ</w:t>
      </w:r>
      <w:r w:rsidR="00EA369A" w:rsidRPr="0069506B">
        <w:rPr>
          <w:rFonts w:hint="cs"/>
          <w:rtl/>
        </w:rPr>
        <w:t>ن تجزع، تجزع و</w:t>
      </w:r>
      <w:r w:rsidRPr="0069506B">
        <w:rPr>
          <w:rFonts w:hint="cs"/>
          <w:rtl/>
        </w:rPr>
        <w:t>أنت مأزور و</w:t>
      </w:r>
      <w:r w:rsidR="00EA369A" w:rsidRPr="0069506B">
        <w:rPr>
          <w:rFonts w:hint="cs"/>
          <w:rtl/>
        </w:rPr>
        <w:t xml:space="preserve">لن </w:t>
      </w:r>
      <w:r w:rsidR="00AE2E4D" w:rsidRPr="0069506B">
        <w:rPr>
          <w:rFonts w:hint="cs"/>
          <w:rtl/>
        </w:rPr>
        <w:t>ي</w:t>
      </w:r>
      <w:r w:rsidR="00EA369A" w:rsidRPr="0069506B">
        <w:rPr>
          <w:rFonts w:hint="cs"/>
          <w:rtl/>
        </w:rPr>
        <w:t>رد المقدور»</w:t>
      </w:r>
      <w:r w:rsidR="00AE2E4D" w:rsidRPr="006243DF">
        <w:rPr>
          <w:rStyle w:val="Char3"/>
          <w:rFonts w:hint="cs"/>
          <w:rtl/>
        </w:rPr>
        <w:t>.</w:t>
      </w:r>
    </w:p>
    <w:p w:rsidR="00EA369A" w:rsidRDefault="00AE2E4D" w:rsidP="0069506B">
      <w:pPr>
        <w:pStyle w:val="a8"/>
        <w:rPr>
          <w:rtl/>
        </w:rPr>
      </w:pPr>
      <w:r w:rsidRPr="0069506B">
        <w:rPr>
          <w:rFonts w:hint="cs"/>
          <w:rtl/>
        </w:rPr>
        <w:t>«</w:t>
      </w:r>
      <w:r w:rsidR="00EA369A" w:rsidRPr="0069506B">
        <w:rPr>
          <w:rFonts w:hint="cs"/>
          <w:rtl/>
        </w:rPr>
        <w:t>اگر صبر پیشه کنی در مقابل آن مأجور خواهی بود، و اگر داد و جزع کنی سنگین‌بار خواهی شد و مقدور خداوند نیز رد نخواهد گردید</w:t>
      </w:r>
      <w:r w:rsidRPr="0069506B">
        <w:rPr>
          <w:rFonts w:hint="cs"/>
          <w:rtl/>
        </w:rPr>
        <w:t>».</w:t>
      </w:r>
    </w:p>
    <w:p w:rsidR="0069506B" w:rsidRDefault="0069506B" w:rsidP="0069506B">
      <w:pPr>
        <w:pStyle w:val="a8"/>
        <w:rPr>
          <w:rtl/>
        </w:rPr>
        <w:sectPr w:rsidR="0069506B" w:rsidSect="007938D4">
          <w:headerReference w:type="default" r:id="rId24"/>
          <w:headerReference w:type="first" r:id="rId25"/>
          <w:footnotePr>
            <w:numRestart w:val="eachPage"/>
          </w:footnotePr>
          <w:type w:val="oddPage"/>
          <w:pgSz w:w="7938" w:h="11907" w:code="9"/>
          <w:pgMar w:top="1021" w:right="851" w:bottom="737" w:left="851" w:header="454" w:footer="0" w:gutter="0"/>
          <w:cols w:space="708"/>
          <w:titlePg/>
          <w:bidi/>
          <w:rtlGutter/>
          <w:docGrid w:linePitch="381"/>
        </w:sectPr>
      </w:pPr>
    </w:p>
    <w:p w:rsidR="00070645" w:rsidRPr="006B1E48" w:rsidRDefault="00070645" w:rsidP="00070645">
      <w:pPr>
        <w:pStyle w:val="a"/>
        <w:rPr>
          <w:rtl/>
        </w:rPr>
      </w:pPr>
      <w:bookmarkStart w:id="139" w:name="_Toc43285292"/>
      <w:bookmarkStart w:id="140" w:name="_Toc63661641"/>
      <w:bookmarkStart w:id="141" w:name="_Toc160634485"/>
      <w:bookmarkStart w:id="142" w:name="_Toc415258649"/>
      <w:r w:rsidRPr="006B1E48">
        <w:rPr>
          <w:rFonts w:hint="cs"/>
          <w:rtl/>
        </w:rPr>
        <w:t>خاتمه</w:t>
      </w:r>
      <w:bookmarkEnd w:id="139"/>
      <w:bookmarkEnd w:id="140"/>
      <w:bookmarkEnd w:id="141"/>
      <w:bookmarkEnd w:id="142"/>
    </w:p>
    <w:p w:rsidR="00070645" w:rsidRPr="006B1E48" w:rsidRDefault="00070645" w:rsidP="006243DF">
      <w:pPr>
        <w:pStyle w:val="a8"/>
        <w:numPr>
          <w:ilvl w:val="0"/>
          <w:numId w:val="41"/>
        </w:numPr>
        <w:rPr>
          <w:rtl/>
        </w:rPr>
      </w:pPr>
      <w:r w:rsidRPr="006B1E48">
        <w:rPr>
          <w:rFonts w:hint="cs"/>
          <w:rtl/>
        </w:rPr>
        <w:t>آنچه در این رساله آمده مطالبی بود در بیان مسئله‌ی قضا و قدر، و هدفم از طرح آن جز راهنمایی مخالفین و دفع شبهات، و بیان بعضی از آثار صحیح ایمان به قضا و قدر و تأثیر آن در سلوک افراد چیز دیگری نیست تا روشن شود که مسائل مربوط به عقاید اسلامی مبنا و اصول سلوک و رفتارهای مسلمان و مواضع او در قبال قضایای زندگی می‌باشند. اگر در بیان و ادای مطلب توفیقی بدست آورده باشم محض لطف و کرم خدا است و اگر ناکام و غیرموفق مانده باشم باز هم از خداوند طلب ثواب و جزا دارم چون اصل در اعمال، نیت است نه حصول مراد و مقصود.</w:t>
      </w:r>
    </w:p>
    <w:p w:rsidR="008546BC" w:rsidRDefault="00070645" w:rsidP="006243DF">
      <w:pPr>
        <w:pStyle w:val="a9"/>
        <w:ind w:firstLine="0"/>
        <w:jc w:val="center"/>
        <w:rPr>
          <w:rtl/>
        </w:rPr>
      </w:pPr>
      <w:r w:rsidRPr="00070645">
        <w:rPr>
          <w:rFonts w:hint="cs"/>
          <w:rtl/>
        </w:rPr>
        <w:t>و السلام علی جم</w:t>
      </w:r>
      <w:r>
        <w:rPr>
          <w:rFonts w:hint="cs"/>
          <w:rtl/>
        </w:rPr>
        <w:t>ي</w:t>
      </w:r>
      <w:r w:rsidRPr="00070645">
        <w:rPr>
          <w:rFonts w:hint="cs"/>
          <w:rtl/>
        </w:rPr>
        <w:t>ع عبادالله الصالح</w:t>
      </w:r>
      <w:r>
        <w:rPr>
          <w:rFonts w:hint="cs"/>
          <w:rtl/>
        </w:rPr>
        <w:t>ي</w:t>
      </w:r>
      <w:r w:rsidRPr="00070645">
        <w:rPr>
          <w:rFonts w:hint="cs"/>
          <w:rtl/>
        </w:rPr>
        <w:t>ن و الحمدلله اولا و آخرا</w:t>
      </w:r>
    </w:p>
    <w:p w:rsidR="0069506B" w:rsidRDefault="0069506B" w:rsidP="0069506B">
      <w:pPr>
        <w:pStyle w:val="a9"/>
        <w:rPr>
          <w:rtl/>
        </w:rPr>
        <w:sectPr w:rsidR="0069506B" w:rsidSect="0069506B">
          <w:footnotePr>
            <w:numRestart w:val="eachPage"/>
          </w:footnotePr>
          <w:type w:val="oddPage"/>
          <w:pgSz w:w="7938" w:h="11907" w:code="9"/>
          <w:pgMar w:top="1021" w:right="851" w:bottom="737" w:left="851" w:header="454" w:footer="0" w:gutter="0"/>
          <w:cols w:space="708"/>
          <w:titlePg/>
          <w:bidi/>
          <w:rtlGutter/>
          <w:docGrid w:linePitch="381"/>
        </w:sectPr>
      </w:pPr>
    </w:p>
    <w:p w:rsidR="00070645" w:rsidRPr="006B1E48" w:rsidRDefault="00070645" w:rsidP="00070645">
      <w:pPr>
        <w:pStyle w:val="a"/>
        <w:rPr>
          <w:rtl/>
        </w:rPr>
      </w:pPr>
      <w:bookmarkStart w:id="143" w:name="_Toc43285293"/>
      <w:bookmarkStart w:id="144" w:name="_Toc63661642"/>
      <w:bookmarkStart w:id="145" w:name="_Toc160634486"/>
      <w:bookmarkStart w:id="146" w:name="_Toc415258650"/>
      <w:r w:rsidRPr="006B1E48">
        <w:rPr>
          <w:rFonts w:hint="cs"/>
          <w:rtl/>
        </w:rPr>
        <w:t>منابع</w:t>
      </w:r>
      <w:bookmarkEnd w:id="143"/>
      <w:r w:rsidRPr="006B1E48">
        <w:rPr>
          <w:rFonts w:hint="cs"/>
          <w:rtl/>
        </w:rPr>
        <w:t xml:space="preserve"> ترجمه</w:t>
      </w:r>
      <w:bookmarkEnd w:id="144"/>
      <w:bookmarkEnd w:id="145"/>
      <w:bookmarkEnd w:id="146"/>
    </w:p>
    <w:p w:rsidR="00070645" w:rsidRPr="006B1E48" w:rsidRDefault="00070645" w:rsidP="006243DF">
      <w:pPr>
        <w:pStyle w:val="a8"/>
        <w:numPr>
          <w:ilvl w:val="0"/>
          <w:numId w:val="40"/>
        </w:numPr>
        <w:ind w:left="641" w:hanging="357"/>
        <w:rPr>
          <w:rtl/>
        </w:rPr>
      </w:pPr>
      <w:r w:rsidRPr="006B1E48">
        <w:rPr>
          <w:rFonts w:hint="cs"/>
          <w:rtl/>
        </w:rPr>
        <w:t>قرآن کریم</w:t>
      </w:r>
    </w:p>
    <w:p w:rsidR="00070645" w:rsidRPr="006B1E48" w:rsidRDefault="00070645" w:rsidP="006243DF">
      <w:pPr>
        <w:pStyle w:val="a8"/>
        <w:numPr>
          <w:ilvl w:val="0"/>
          <w:numId w:val="40"/>
        </w:numPr>
        <w:ind w:left="641" w:hanging="357"/>
        <w:rPr>
          <w:rtl/>
        </w:rPr>
      </w:pPr>
      <w:r w:rsidRPr="006B1E48">
        <w:rPr>
          <w:rFonts w:hint="cs"/>
          <w:rtl/>
        </w:rPr>
        <w:t>تفسیر نور، دکتر خرمدل.</w:t>
      </w:r>
    </w:p>
    <w:p w:rsidR="00070645" w:rsidRPr="006B1E48" w:rsidRDefault="00070645" w:rsidP="006243DF">
      <w:pPr>
        <w:pStyle w:val="a8"/>
        <w:numPr>
          <w:ilvl w:val="0"/>
          <w:numId w:val="40"/>
        </w:numPr>
        <w:ind w:left="641" w:hanging="357"/>
        <w:rPr>
          <w:rtl/>
        </w:rPr>
      </w:pPr>
      <w:r w:rsidRPr="006B1E48">
        <w:rPr>
          <w:rFonts w:hint="cs"/>
          <w:rtl/>
        </w:rPr>
        <w:t>تفسیر برقعی، علامه‌ی برقعی.</w:t>
      </w:r>
    </w:p>
    <w:p w:rsidR="00070645" w:rsidRPr="006B1E48" w:rsidRDefault="00070645" w:rsidP="006243DF">
      <w:pPr>
        <w:pStyle w:val="a8"/>
        <w:numPr>
          <w:ilvl w:val="0"/>
          <w:numId w:val="40"/>
        </w:numPr>
        <w:ind w:left="641" w:hanging="357"/>
        <w:rPr>
          <w:rtl/>
        </w:rPr>
      </w:pPr>
      <w:r w:rsidRPr="006B1E48">
        <w:rPr>
          <w:rFonts w:hint="cs"/>
          <w:rtl/>
        </w:rPr>
        <w:t>ایمان به قضا و قدر و تأثیر آن بر رفتار انسان، دکتر عبدالکریم زیدان.</w:t>
      </w:r>
    </w:p>
    <w:p w:rsidR="00070645" w:rsidRPr="006B1E48" w:rsidRDefault="00070645" w:rsidP="006243DF">
      <w:pPr>
        <w:pStyle w:val="a8"/>
        <w:numPr>
          <w:ilvl w:val="0"/>
          <w:numId w:val="40"/>
        </w:numPr>
        <w:ind w:left="641" w:hanging="357"/>
        <w:rPr>
          <w:rtl/>
        </w:rPr>
      </w:pPr>
      <w:r w:rsidRPr="006B1E48">
        <w:rPr>
          <w:rFonts w:hint="cs"/>
          <w:rtl/>
        </w:rPr>
        <w:t>العقیدة الاسلامیه و اسسها، عبدالرحمن حسن حینکه.</w:t>
      </w:r>
    </w:p>
    <w:p w:rsidR="00070645" w:rsidRPr="006B1E48" w:rsidRDefault="00070645" w:rsidP="006243DF">
      <w:pPr>
        <w:pStyle w:val="a8"/>
        <w:numPr>
          <w:ilvl w:val="0"/>
          <w:numId w:val="40"/>
        </w:numPr>
        <w:ind w:left="641" w:hanging="357"/>
        <w:rPr>
          <w:rtl/>
        </w:rPr>
      </w:pPr>
      <w:r w:rsidRPr="006B1E48">
        <w:rPr>
          <w:rFonts w:hint="cs"/>
          <w:rtl/>
        </w:rPr>
        <w:t>مفاهیم ینبغی ان تصحح، محمد قطب.</w:t>
      </w:r>
    </w:p>
    <w:p w:rsidR="00070645" w:rsidRPr="006B1E48" w:rsidRDefault="00070645" w:rsidP="006243DF">
      <w:pPr>
        <w:pStyle w:val="a8"/>
        <w:numPr>
          <w:ilvl w:val="0"/>
          <w:numId w:val="40"/>
        </w:numPr>
        <w:ind w:left="641" w:hanging="357"/>
        <w:rPr>
          <w:rtl/>
        </w:rPr>
      </w:pPr>
      <w:r w:rsidRPr="006B1E48">
        <w:rPr>
          <w:rFonts w:hint="cs"/>
          <w:rtl/>
        </w:rPr>
        <w:t>عقیده المؤمن، ابوبکر جابر الجزایری.</w:t>
      </w:r>
    </w:p>
    <w:p w:rsidR="00070645" w:rsidRPr="006B1E48" w:rsidRDefault="00070645" w:rsidP="006243DF">
      <w:pPr>
        <w:pStyle w:val="a8"/>
        <w:numPr>
          <w:ilvl w:val="0"/>
          <w:numId w:val="40"/>
        </w:numPr>
        <w:ind w:left="641" w:hanging="357"/>
        <w:rPr>
          <w:rtl/>
        </w:rPr>
      </w:pPr>
      <w:r w:rsidRPr="006B1E48">
        <w:rPr>
          <w:rFonts w:hint="cs"/>
          <w:rtl/>
        </w:rPr>
        <w:t>الانسان مسیر ام مخیر، د. محمدسعید رمضان البوطی.</w:t>
      </w:r>
    </w:p>
    <w:p w:rsidR="00070645" w:rsidRPr="006B1E48" w:rsidRDefault="00070645" w:rsidP="006243DF">
      <w:pPr>
        <w:pStyle w:val="a8"/>
        <w:numPr>
          <w:ilvl w:val="0"/>
          <w:numId w:val="40"/>
        </w:numPr>
        <w:ind w:left="641" w:hanging="357"/>
        <w:rPr>
          <w:rtl/>
        </w:rPr>
      </w:pPr>
      <w:r w:rsidRPr="006B1E48">
        <w:rPr>
          <w:rFonts w:hint="cs"/>
          <w:rtl/>
        </w:rPr>
        <w:t>مفردات، راغب اصفهانی.</w:t>
      </w:r>
    </w:p>
    <w:p w:rsidR="00070645" w:rsidRPr="006B1E48" w:rsidRDefault="00070645" w:rsidP="006243DF">
      <w:pPr>
        <w:pStyle w:val="a8"/>
        <w:numPr>
          <w:ilvl w:val="0"/>
          <w:numId w:val="40"/>
        </w:numPr>
        <w:ind w:left="641" w:hanging="357"/>
        <w:rPr>
          <w:rtl/>
        </w:rPr>
      </w:pPr>
      <w:r w:rsidRPr="006B1E48">
        <w:rPr>
          <w:rFonts w:hint="cs"/>
          <w:rtl/>
        </w:rPr>
        <w:t>اصول عشرین، امام حسن البنا.</w:t>
      </w:r>
    </w:p>
    <w:p w:rsidR="00070645" w:rsidRPr="006B1E48" w:rsidRDefault="00070645" w:rsidP="006243DF">
      <w:pPr>
        <w:pStyle w:val="a8"/>
        <w:numPr>
          <w:ilvl w:val="0"/>
          <w:numId w:val="40"/>
        </w:numPr>
        <w:ind w:left="641" w:hanging="357"/>
        <w:rPr>
          <w:rtl/>
        </w:rPr>
      </w:pPr>
      <w:r w:rsidRPr="006B1E48">
        <w:rPr>
          <w:rFonts w:hint="cs"/>
          <w:rtl/>
        </w:rPr>
        <w:t>الوجیز فی اصول الفقه، د. عبدالکریم زیدان.</w:t>
      </w:r>
    </w:p>
    <w:p w:rsidR="00DD69A4" w:rsidRDefault="00070645" w:rsidP="006243DF">
      <w:pPr>
        <w:pStyle w:val="a8"/>
        <w:numPr>
          <w:ilvl w:val="0"/>
          <w:numId w:val="40"/>
        </w:numPr>
        <w:ind w:left="641" w:hanging="357"/>
        <w:rPr>
          <w:b/>
          <w:bCs/>
        </w:rPr>
      </w:pPr>
      <w:r w:rsidRPr="006B1E48">
        <w:rPr>
          <w:rFonts w:hint="cs"/>
          <w:rtl/>
        </w:rPr>
        <w:t>الثوابت و المتغیرات فی مسیرة العمل الاسلامی، د. صلاح الساوی.</w:t>
      </w:r>
    </w:p>
    <w:p w:rsidR="00DD69A4" w:rsidRPr="00DD69A4" w:rsidRDefault="00DD69A4" w:rsidP="00DD69A4">
      <w:pPr>
        <w:pStyle w:val="a8"/>
        <w:rPr>
          <w:rtl/>
        </w:rPr>
      </w:pPr>
    </w:p>
    <w:sectPr w:rsidR="00DD69A4" w:rsidRPr="00DD69A4" w:rsidSect="0069506B">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A8" w:rsidRDefault="00197FA8">
      <w:r>
        <w:separator/>
      </w:r>
    </w:p>
  </w:endnote>
  <w:endnote w:type="continuationSeparator" w:id="0">
    <w:p w:rsidR="00197FA8" w:rsidRDefault="0019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Dava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Default="00114114"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Default="00114114"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A8" w:rsidRDefault="00197FA8">
      <w:r>
        <w:separator/>
      </w:r>
    </w:p>
  </w:footnote>
  <w:footnote w:type="continuationSeparator" w:id="0">
    <w:p w:rsidR="00197FA8" w:rsidRDefault="00197FA8">
      <w:r>
        <w:continuationSeparator/>
      </w:r>
    </w:p>
  </w:footnote>
  <w:footnote w:id="1">
    <w:p w:rsidR="00114114" w:rsidRPr="009D20DA" w:rsidRDefault="00114114" w:rsidP="006243DF">
      <w:pPr>
        <w:pStyle w:val="FootnoteText"/>
        <w:bidi/>
        <w:ind w:left="272" w:hanging="272"/>
        <w:jc w:val="both"/>
        <w:rPr>
          <w:rFonts w:ascii="IRLotus" w:hAnsi="IRLotus" w:cs="IRLotus"/>
          <w:sz w:val="24"/>
          <w:szCs w:val="24"/>
        </w:rPr>
      </w:pPr>
      <w:r w:rsidRPr="009D20DA">
        <w:rPr>
          <w:rFonts w:ascii="IRLotus" w:hAnsi="IRLotus" w:cs="IRLotus"/>
          <w:sz w:val="24"/>
          <w:szCs w:val="24"/>
        </w:rPr>
        <w:footnoteRef/>
      </w:r>
      <w:r w:rsidRPr="009D20DA">
        <w:rPr>
          <w:rFonts w:ascii="IRLotus" w:hAnsi="IRLotus" w:cs="IRLotus"/>
          <w:sz w:val="24"/>
          <w:szCs w:val="24"/>
          <w:rtl/>
        </w:rPr>
        <w:t>- متفق علیه.</w:t>
      </w:r>
    </w:p>
  </w:footnote>
  <w:footnote w:id="2">
    <w:p w:rsidR="00114114" w:rsidRDefault="00114114" w:rsidP="009D20DA">
      <w:pPr>
        <w:pStyle w:val="FootnoteText"/>
        <w:bidi/>
        <w:ind w:left="272" w:hanging="272"/>
        <w:jc w:val="both"/>
        <w:rPr>
          <w:rFonts w:ascii="IRLotus" w:hAnsi="IRLotus" w:cs="IRLotus"/>
          <w:sz w:val="24"/>
          <w:szCs w:val="24"/>
          <w:rtl/>
        </w:rPr>
      </w:pPr>
      <w:r w:rsidRPr="009D20DA">
        <w:rPr>
          <w:rFonts w:ascii="IRLotus" w:hAnsi="IRLotus" w:cs="IRLotus"/>
          <w:sz w:val="24"/>
          <w:szCs w:val="24"/>
        </w:rPr>
        <w:footnoteRef/>
      </w:r>
      <w:r w:rsidRPr="009D20DA">
        <w:rPr>
          <w:rFonts w:ascii="IRLotus" w:hAnsi="IRLotus" w:cs="IRLotus"/>
          <w:sz w:val="24"/>
          <w:szCs w:val="24"/>
          <w:rtl/>
        </w:rPr>
        <w:t>- لازم به توضیح است که این سخن مؤلف به معنی عدم جواز استفاده از عقل و معارف عقلی به منظور فهم حقیقت و درک ماهیت قضا و قدر نیست و نباید چنین تصور شود که برای خرد و اندیشه جای در این میدان وجود ندارد. بلکه منظور این است که بحث ایمان به قضا و قدر جزو مباحث ایمان به غیب می‌باشد و اصل در معرفت «</w:t>
      </w:r>
      <w:r w:rsidRPr="009D20DA">
        <w:rPr>
          <w:rFonts w:ascii="IRLotus" w:hAnsi="IRLotus" w:cs="IRLotus"/>
          <w:b/>
          <w:bCs/>
          <w:sz w:val="24"/>
          <w:szCs w:val="24"/>
          <w:rtl/>
        </w:rPr>
        <w:t>غیب</w:t>
      </w:r>
      <w:r w:rsidRPr="009D20DA">
        <w:rPr>
          <w:rFonts w:ascii="IRLotus" w:hAnsi="IRLotus" w:cs="IRLotus"/>
          <w:sz w:val="24"/>
          <w:szCs w:val="24"/>
          <w:rtl/>
        </w:rPr>
        <w:t>» نصوص وحی است نه تجارب و دست‌آوردهای عقل، لذا باید شناخت حقیقت «</w:t>
      </w:r>
      <w:r w:rsidRPr="009D20DA">
        <w:rPr>
          <w:rFonts w:ascii="IRLotus" w:hAnsi="IRLotus" w:cs="IRLotus"/>
          <w:b/>
          <w:bCs/>
          <w:sz w:val="24"/>
          <w:szCs w:val="24"/>
          <w:rtl/>
        </w:rPr>
        <w:t>قضا وقدر</w:t>
      </w:r>
      <w:r w:rsidRPr="009D20DA">
        <w:rPr>
          <w:rFonts w:ascii="IRLotus" w:hAnsi="IRLotus" w:cs="IRLotus"/>
          <w:sz w:val="24"/>
          <w:szCs w:val="24"/>
          <w:rtl/>
        </w:rPr>
        <w:t>» را در نصوص وحی جستجو کرد و نتایج تعقل و خردورزی را به خدمت نصوص درآورد. به عبارت دیگر در صورت بروز تعارض بین مدلول</w:t>
      </w:r>
      <w:r w:rsidR="006243DF">
        <w:rPr>
          <w:rFonts w:ascii="IRLotus" w:hAnsi="IRLotus" w:cs="IRLotus" w:hint="cs"/>
          <w:sz w:val="24"/>
          <w:szCs w:val="24"/>
          <w:rtl/>
        </w:rPr>
        <w:t>‌</w:t>
      </w:r>
      <w:r w:rsidRPr="009D20DA">
        <w:rPr>
          <w:rFonts w:ascii="IRLotus" w:hAnsi="IRLotus" w:cs="IRLotus"/>
          <w:sz w:val="24"/>
          <w:szCs w:val="24"/>
          <w:rtl/>
        </w:rPr>
        <w:t>ها و مفاهیم نصوص وحی و دست‌آوردهای خردورزی -  در زمینه قضا و قدر - بایستی معانی و مفاهیم مستفاد از وحی را بر نتایج حاصله از عقل ترجیح دهیم. چون این میدان، میدان غیبات است و در میدان غیبات همواره وحی بر عقل تقدم دارد.  امام شهید حسن البنا «رحمه الله» در این زمینه می‌گوید:</w:t>
      </w:r>
    </w:p>
    <w:p w:rsidR="00114114" w:rsidRPr="009D20DA"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«هرگاه عقل و شرع (وحی) مخالف یکدیگر واقع شوند و مضمون هر کدام از مضمون دیگری جدا بنظر برسد چون عقل و شرع در امور قطعی هرگز با هم تصادم نخواهند داشت نظریه‌ی مستفاد از عقل، حکم شرع را یک امر ظنی تلقی می‌کنیم، و در امور ظنی هم اصل بر عدم قطع و جزم به حکم است و در همچو مواردی تا زمان اثبات قطعیت نظریه‌ی عقلی یا اثبات بطلان آن، باید نظریه‌ی ظنی شرعی را بر دیدگاه ظنی عقلی ترجیح دهیم».</w:t>
      </w:r>
    </w:p>
  </w:footnote>
  <w:footnote w:id="3">
    <w:p w:rsidR="00114114" w:rsidRDefault="00114114" w:rsidP="006243DF">
      <w:pPr>
        <w:pStyle w:val="FootnoteText"/>
        <w:bidi/>
        <w:ind w:left="272" w:hanging="272"/>
        <w:jc w:val="both"/>
        <w:rPr>
          <w:rFonts w:ascii="IRLotus" w:hAnsi="IRLotus" w:cs="IRLotus"/>
          <w:sz w:val="24"/>
          <w:szCs w:val="24"/>
          <w:rtl/>
        </w:rPr>
      </w:pPr>
      <w:r w:rsidRPr="009D20DA">
        <w:rPr>
          <w:rFonts w:ascii="IRLotus" w:hAnsi="IRLotus" w:cs="IRLotus"/>
          <w:sz w:val="24"/>
          <w:szCs w:val="24"/>
        </w:rPr>
        <w:footnoteRef/>
      </w:r>
      <w:r w:rsidRPr="009D20DA">
        <w:rPr>
          <w:rFonts w:ascii="IRLotus" w:hAnsi="IRLotus" w:cs="IRLotus"/>
          <w:sz w:val="24"/>
          <w:szCs w:val="24"/>
          <w:rtl/>
        </w:rPr>
        <w:t>- گاهی اتفاق می‌افتد که نصی از قرآن یا سنت بر  بیش از یک معنی حمل می‌شود و مجتهدین معناهای مختلفی از آن استنباط می‌کنند و آراء گوناگونی پیرامون مفهوم و مدلول آن دارند و این امر باعث می‌شود که معنای حقیقی مورد نظر از نص، در پس ابرهای متراکم دیدگاه‌ها و نظریات مختلف مستور بماند. در همچون مواردی چه باید کرد؟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اولا: در نصوص اعتقادی این اتفاق نادر است چون خداوند متعال و رسول بزرگوار</w:t>
      </w:r>
      <w:r w:rsidR="00114114">
        <w:rPr>
          <w:rFonts w:cs="CTraditional Arabic" w:hint="cs"/>
          <w:sz w:val="24"/>
          <w:szCs w:val="24"/>
          <w:rtl/>
        </w:rPr>
        <w:t>ص</w:t>
      </w:r>
      <w:r w:rsidR="00114114" w:rsidRPr="009D20DA">
        <w:rPr>
          <w:rFonts w:ascii="IRLotus" w:hAnsi="IRLotus" w:cs="IRLotus"/>
          <w:sz w:val="24"/>
          <w:szCs w:val="24"/>
          <w:rtl/>
        </w:rPr>
        <w:t xml:space="preserve"> نصوص مربوط به عقاید را به صورت شفاف و روشن - طوری که ابهامی در فهم آنها نماند - تبیین کرده‌اند.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ثانیا: در صورت مواجهه با مواردی از این قبیل فهم رسول‌الله</w:t>
      </w:r>
      <w:r w:rsidR="00114114">
        <w:rPr>
          <w:rFonts w:cs="CTraditional Arabic" w:hint="cs"/>
          <w:sz w:val="24"/>
          <w:szCs w:val="24"/>
          <w:rtl/>
        </w:rPr>
        <w:t>ص</w:t>
      </w:r>
      <w:r w:rsidR="00114114" w:rsidRPr="009D20DA">
        <w:rPr>
          <w:rFonts w:ascii="IRLotus" w:hAnsi="IRLotus" w:cs="IRLotus"/>
          <w:sz w:val="24"/>
          <w:szCs w:val="24"/>
          <w:rtl/>
        </w:rPr>
        <w:t xml:space="preserve"> از نص و تبیین آن از سوی او یا توضیح آن بوسیله‌ی نص دیگر قرآنی، و فهم اصحاب بزرگوار (و در مجموع سلف صالح رحمهم الله) برای ما ملاک است. چون طبق فرموده‌ی رسول خدا</w:t>
      </w:r>
      <w:r w:rsidR="00114114">
        <w:rPr>
          <w:rFonts w:cs="CTraditional Arabic" w:hint="cs"/>
          <w:sz w:val="24"/>
          <w:szCs w:val="24"/>
          <w:rtl/>
        </w:rPr>
        <w:t>ص</w:t>
      </w:r>
      <w:r w:rsidR="00114114" w:rsidRPr="004E537C">
        <w:rPr>
          <w:rFonts w:hint="cs"/>
          <w:sz w:val="24"/>
          <w:szCs w:val="24"/>
          <w:rtl/>
        </w:rPr>
        <w:t xml:space="preserve"> </w:t>
      </w:r>
      <w:r w:rsidR="00114114" w:rsidRPr="009D20DA">
        <w:rPr>
          <w:rStyle w:val="Char6"/>
          <w:rFonts w:hint="cs"/>
          <w:sz w:val="22"/>
          <w:szCs w:val="22"/>
          <w:rtl/>
        </w:rPr>
        <w:t xml:space="preserve">«ما لم </w:t>
      </w:r>
      <w:r w:rsidR="00114114" w:rsidRPr="009D20DA">
        <w:rPr>
          <w:rStyle w:val="Char6"/>
          <w:rFonts w:hint="cs"/>
          <w:sz w:val="22"/>
          <w:szCs w:val="22"/>
          <w:rtl/>
          <w:lang w:bidi="ar-SA"/>
        </w:rPr>
        <w:t>ی</w:t>
      </w:r>
      <w:r w:rsidR="00114114" w:rsidRPr="009D20DA">
        <w:rPr>
          <w:rStyle w:val="Char6"/>
          <w:rFonts w:hint="cs"/>
          <w:sz w:val="22"/>
          <w:szCs w:val="22"/>
          <w:rtl/>
        </w:rPr>
        <w:t>کن لاول هذه الأمة د</w:t>
      </w:r>
      <w:r w:rsidR="00114114" w:rsidRPr="009D20DA">
        <w:rPr>
          <w:rStyle w:val="Char6"/>
          <w:rFonts w:hint="cs"/>
          <w:sz w:val="22"/>
          <w:szCs w:val="22"/>
          <w:rtl/>
          <w:lang w:bidi="ar-SA"/>
        </w:rPr>
        <w:t>ی</w:t>
      </w:r>
      <w:r w:rsidR="00114114" w:rsidRPr="009D20DA">
        <w:rPr>
          <w:rStyle w:val="Char6"/>
          <w:rFonts w:hint="cs"/>
          <w:sz w:val="22"/>
          <w:szCs w:val="22"/>
          <w:rtl/>
        </w:rPr>
        <w:t xml:space="preserve">نا فلم </w:t>
      </w:r>
      <w:r w:rsidR="00114114" w:rsidRPr="009D20DA">
        <w:rPr>
          <w:rStyle w:val="Char6"/>
          <w:rFonts w:hint="cs"/>
          <w:sz w:val="22"/>
          <w:szCs w:val="22"/>
          <w:rtl/>
          <w:lang w:bidi="ar-SA"/>
        </w:rPr>
        <w:t>ی</w:t>
      </w:r>
      <w:r w:rsidR="00114114" w:rsidRPr="009D20DA">
        <w:rPr>
          <w:rStyle w:val="Char6"/>
          <w:rFonts w:hint="cs"/>
          <w:sz w:val="22"/>
          <w:szCs w:val="22"/>
          <w:rtl/>
        </w:rPr>
        <w:t>کن لآخره د</w:t>
      </w:r>
      <w:r w:rsidR="00114114" w:rsidRPr="009D20DA">
        <w:rPr>
          <w:rStyle w:val="Char6"/>
          <w:rFonts w:hint="cs"/>
          <w:sz w:val="22"/>
          <w:szCs w:val="22"/>
          <w:rtl/>
          <w:lang w:bidi="ar-SA"/>
        </w:rPr>
        <w:t>ی</w:t>
      </w:r>
      <w:r w:rsidR="00114114" w:rsidRPr="009D20DA">
        <w:rPr>
          <w:rStyle w:val="Char6"/>
          <w:rFonts w:hint="cs"/>
          <w:sz w:val="22"/>
          <w:szCs w:val="22"/>
          <w:rtl/>
        </w:rPr>
        <w:t>نا بحال من الاحوال».</w:t>
      </w:r>
      <w:r w:rsidR="00114114" w:rsidRPr="009D20DA">
        <w:rPr>
          <w:rFonts w:ascii="IRLotus" w:hAnsi="IRLotus" w:cs="IRLotus"/>
          <w:sz w:val="24"/>
          <w:szCs w:val="24"/>
          <w:rtl/>
        </w:rPr>
        <w:t xml:space="preserve"> چیزی که برای پیشینیان این امت بعنوان دین و اعتقاد مطرح نباشد به هیچ وجه برای پسینان به عنوان عقیده و دین مطرح نخواهد بود. پس فهم آنها برای ما نیز کافی است و می‌توانیم آن را معیار قرار دهیم.</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ثالثا: اگر در مواردی علمای خلف برای نص متوسل به تأویل شده‌اند و تأویل‌شان فاسد تشخیص داده نشده بلکه تأویلی برگرفته از اجتهاد صحیح و اخلاص نیت و نتیجه‌ی تحقیق و تدبر باشد برای همچو تأویلی نیز ارج و احترام قائل هستیم و صاحب آن را متهم به انحراف و کجروی نخواهیم کرد و در عین حال برداشت دور از تأویل و خالی از غموض سلف را بر تأ‌ویلات عقلانی خلف ترجیح می‌دهیم.</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رابعا: اختلاف در فهم نصوص سبب رشد و تکامل معرفت دینی و نشانه‌ی شایستگی شریعت اسلامی برای تمامی ملل است زیرا  پا به پای تغییر شرایط و نیازها فهم نصوص و برداشت از آنها نیز تغییر می‌یابد.</w:t>
      </w:r>
    </w:p>
    <w:p w:rsidR="00114114" w:rsidRPr="009D20DA" w:rsidRDefault="006243DF" w:rsidP="006243DF">
      <w:pPr>
        <w:pStyle w:val="FootnoteText"/>
        <w:bidi/>
        <w:ind w:left="272" w:hanging="272"/>
        <w:jc w:val="both"/>
        <w:rPr>
          <w:rFonts w:ascii="IRLotus" w:hAnsi="IRLotus" w:cs="IRLotus"/>
          <w:sz w:val="24"/>
          <w:szCs w:val="24"/>
        </w:rPr>
      </w:pPr>
      <w:r>
        <w:rPr>
          <w:rFonts w:ascii="IRLotus" w:hAnsi="IRLotus" w:cs="IRLotus" w:hint="cs"/>
          <w:sz w:val="24"/>
          <w:szCs w:val="24"/>
          <w:rtl/>
        </w:rPr>
        <w:tab/>
      </w:r>
      <w:r w:rsidR="00114114" w:rsidRPr="009D20DA">
        <w:rPr>
          <w:rFonts w:ascii="IRLotus" w:hAnsi="IRLotus" w:cs="IRLotus"/>
          <w:sz w:val="24"/>
          <w:szCs w:val="24"/>
          <w:rtl/>
        </w:rPr>
        <w:t>نتیجه: فهم حقیقت نصوص اعتقادی با توجه به شفافیت آنها مشکل چندانی ندارد و در نصوص فقهی و احکام شرعی نیز باب اجتهاد برای اهل آن باز است. «م.»</w:t>
      </w:r>
    </w:p>
  </w:footnote>
  <w:footnote w:id="4">
    <w:p w:rsidR="00114114" w:rsidRDefault="00114114" w:rsidP="009D20DA">
      <w:pPr>
        <w:pStyle w:val="FootnoteText"/>
        <w:bidi/>
        <w:ind w:left="272" w:hanging="272"/>
        <w:jc w:val="both"/>
        <w:rPr>
          <w:rFonts w:ascii="IRLotus" w:hAnsi="IRLotus" w:cs="IRLotus"/>
          <w:sz w:val="24"/>
          <w:szCs w:val="24"/>
          <w:rtl/>
        </w:rPr>
      </w:pPr>
      <w:r w:rsidRPr="009D20DA">
        <w:rPr>
          <w:rFonts w:ascii="IRLotus" w:hAnsi="IRLotus" w:cs="IRLotus"/>
          <w:sz w:val="24"/>
          <w:szCs w:val="24"/>
        </w:rPr>
        <w:footnoteRef/>
      </w:r>
      <w:r w:rsidRPr="009D20DA">
        <w:rPr>
          <w:rFonts w:ascii="IRLotus" w:hAnsi="IRLotus" w:cs="IRLotus"/>
          <w:sz w:val="24"/>
          <w:szCs w:val="24"/>
          <w:rtl/>
        </w:rPr>
        <w:t>- اصحاب فرق و پیروان مذاهب اسلامی، پیرامون اختلاف میان عقل و نقل و اینکه در میدان معرفت دینی اصل به کدام یکی است، به سه گروه تقسیم شده‌اند: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1</w:t>
      </w:r>
      <w:r>
        <w:rPr>
          <w:rFonts w:ascii="IRLotus" w:hAnsi="IRLotus" w:cs="IRLotus" w:hint="cs"/>
          <w:sz w:val="24"/>
          <w:szCs w:val="24"/>
          <w:rtl/>
        </w:rPr>
        <w:t>)</w:t>
      </w:r>
      <w:r w:rsidR="00114114" w:rsidRPr="009D20DA">
        <w:rPr>
          <w:rFonts w:ascii="IRLotus" w:hAnsi="IRLotus" w:cs="IRLotus"/>
          <w:sz w:val="24"/>
          <w:szCs w:val="24"/>
          <w:rtl/>
        </w:rPr>
        <w:t xml:space="preserve"> گروهی راه افراط در پیش گرفته و نقل (وحی) را یگانه مصدر تلقی، و معرفت دینی تلقی کرده‌اند. این گروه به سلفیون نصوصی یا نقلیون مشهورند. آنها به بهانه استمساک به نصوص </w:t>
      </w:r>
      <w:r w:rsidR="00114114" w:rsidRPr="009D20DA">
        <w:rPr>
          <w:rFonts w:ascii="IRLotus" w:hAnsi="IRLotus" w:cs="IRLotus"/>
          <w:b/>
          <w:bCs/>
          <w:sz w:val="24"/>
          <w:szCs w:val="24"/>
          <w:rtl/>
        </w:rPr>
        <w:t>«ولو ضعيف»</w:t>
      </w:r>
      <w:r w:rsidR="00114114" w:rsidRPr="009D20DA">
        <w:rPr>
          <w:rFonts w:ascii="IRLotus" w:hAnsi="IRLotus" w:cs="IRLotus"/>
          <w:sz w:val="24"/>
          <w:szCs w:val="24"/>
          <w:rtl/>
        </w:rPr>
        <w:t xml:space="preserve"> باب تعقل و خردورزی را بر خود مسدود کرده هر نوع نوآوری و ابداع را بدعت می‌پندارند و با آن به مبارزه برمی‌خیزند، به ظواهر سطحی نصوص اکتفا نموده و با استناد به آنها فتاوای عجیب و غریبی صادر می‌نمایند.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2</w:t>
      </w:r>
      <w:r>
        <w:rPr>
          <w:rFonts w:ascii="IRLotus" w:hAnsi="IRLotus" w:cs="IRLotus" w:hint="cs"/>
          <w:sz w:val="24"/>
          <w:szCs w:val="24"/>
          <w:rtl/>
        </w:rPr>
        <w:t>)</w:t>
      </w:r>
      <w:r w:rsidR="00114114" w:rsidRPr="009D20DA">
        <w:rPr>
          <w:rFonts w:ascii="IRLotus" w:hAnsi="IRLotus" w:cs="IRLotus"/>
          <w:sz w:val="24"/>
          <w:szCs w:val="24"/>
          <w:rtl/>
        </w:rPr>
        <w:t xml:space="preserve"> گروهی که درست برعکس گروه اول راه تفریط در پیش گرفته به بهانه تعقل و آزاداندیشی در موارد کلان اقدام به تعطیل نصوص کرده یا در مقام تبیین و تفسیر آنها دست به دامن تأویل‌های فاسدی می‌شوند که روح نصوص از آنها بری و به هیچ عنوان با شریعت اسلامی سازگاری ندارند. معتزله‌ها و تا حدی متکلمین و گرایش‌های فلسفی (با تفاوت‌هایی که با هم دارند) همگی از این گروه تفریطی بشمار می‌روند. این گروه سلفی‌ها را به جمود و تحجر متهم کرده و آنها را سد راه پیشرفت و نوآوری در اندیشه می‌دانند.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3</w:t>
      </w:r>
      <w:r>
        <w:rPr>
          <w:rFonts w:ascii="IRLotus" w:hAnsi="IRLotus" w:cs="IRLotus" w:hint="cs"/>
          <w:sz w:val="24"/>
          <w:szCs w:val="24"/>
          <w:rtl/>
        </w:rPr>
        <w:t>)</w:t>
      </w:r>
      <w:r w:rsidR="00114114" w:rsidRPr="009D20DA">
        <w:rPr>
          <w:rFonts w:ascii="IRLotus" w:hAnsi="IRLotus" w:cs="IRLotus"/>
          <w:sz w:val="24"/>
          <w:szCs w:val="24"/>
          <w:rtl/>
        </w:rPr>
        <w:t xml:space="preserve"> در برابر دو گروه فوق گروهی قرار دارد که معتدل هستند و خود را فرقه‌ی «وسطیه» می‌نامند، آنها از افراط و تفریط دو گروه فوق دور هستند و از عقل و نقل به نسبت مساوی استفاده می‌نمایند و هر کدام را در جایگاه مناسب و شایسته‌ی خود قرار می‌دهند.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طرفداران این دیدگاه نوعی سلفیت آمیخته با عقلانیت را خمیرمایه‌ی. افکار و اندیشه‌های اعتقادی خود قرار داده، خود را سلفیون روشن‌بین یا واقع‌نگر می‌نامند. سیدجمال‌الدین اسدآبادی و محمد عبده و رشید رضا و شهید حسن البنا و .. از پیشگامان این مدرسه (سلفی عقلانی) بشمار می‌روند.</w:t>
      </w:r>
    </w:p>
    <w:p w:rsidR="00114114" w:rsidRPr="009D20DA" w:rsidRDefault="006243DF" w:rsidP="006243DF">
      <w:pPr>
        <w:pStyle w:val="FootnoteText"/>
        <w:bidi/>
        <w:ind w:left="272" w:hanging="272"/>
        <w:jc w:val="both"/>
        <w:rPr>
          <w:rFonts w:ascii="IRLotus" w:hAnsi="IRLotus" w:cs="IRLotus"/>
          <w:sz w:val="24"/>
          <w:szCs w:val="24"/>
        </w:rPr>
      </w:pPr>
      <w:r>
        <w:rPr>
          <w:rFonts w:ascii="IRLotus" w:hAnsi="IRLotus" w:cs="IRLotus" w:hint="cs"/>
          <w:sz w:val="24"/>
          <w:szCs w:val="24"/>
          <w:rtl/>
        </w:rPr>
        <w:tab/>
      </w:r>
      <w:r w:rsidR="00114114" w:rsidRPr="009D20DA">
        <w:rPr>
          <w:rFonts w:ascii="IRLotus" w:hAnsi="IRLotus" w:cs="IRLotus"/>
          <w:sz w:val="24"/>
          <w:szCs w:val="24"/>
          <w:rtl/>
        </w:rPr>
        <w:t>البته علاوه بر اینها در میان فرق کلامی، پیروان شیخ ابوالحسن اشعری و ابومنصور ماتریدی را نیز می‌توان اصحاب و طرفدار - یا حداقل نزدیک به - این مدرسه (سلفی عقلانی) نامید لیکن با وجود اندک تفاوتی بین تلقی آنها از سلفیت و عقلانیت. «م.»</w:t>
      </w:r>
    </w:p>
  </w:footnote>
  <w:footnote w:id="5">
    <w:p w:rsidR="00114114" w:rsidRDefault="00114114" w:rsidP="009D20DA">
      <w:pPr>
        <w:pStyle w:val="FootnoteText"/>
        <w:bidi/>
        <w:ind w:left="272" w:hanging="272"/>
        <w:jc w:val="both"/>
        <w:rPr>
          <w:rFonts w:ascii="IRLotus" w:hAnsi="IRLotus" w:cs="IRLotus"/>
          <w:sz w:val="24"/>
          <w:szCs w:val="24"/>
          <w:rtl/>
        </w:rPr>
      </w:pPr>
      <w:r w:rsidRPr="009D20DA">
        <w:rPr>
          <w:rStyle w:val="FootnoteReference"/>
          <w:rFonts w:ascii="IRLotus" w:hAnsi="IRLotus" w:cs="IRLotus"/>
          <w:sz w:val="24"/>
          <w:szCs w:val="24"/>
          <w:vertAlign w:val="baseline"/>
        </w:rPr>
        <w:footnoteRef/>
      </w:r>
      <w:r w:rsidRPr="009D20DA">
        <w:rPr>
          <w:rFonts w:ascii="IRLotus" w:hAnsi="IRLotus" w:cs="IRLotus"/>
          <w:sz w:val="24"/>
          <w:szCs w:val="24"/>
          <w:rtl/>
        </w:rPr>
        <w:t>- لازم به توضیح است که، فهم اصحاب کرام«رضوان‌الله علیهم» از نصوص را می‌توان حمل بر دو نوع کرد: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b/>
          <w:bCs/>
          <w:sz w:val="24"/>
          <w:szCs w:val="24"/>
          <w:rtl/>
        </w:rPr>
        <w:t>اولی</w:t>
      </w:r>
      <w:r w:rsidR="00114114" w:rsidRPr="009D20DA">
        <w:rPr>
          <w:rFonts w:ascii="IRLotus" w:hAnsi="IRLotus" w:cs="IRLotus"/>
          <w:sz w:val="24"/>
          <w:szCs w:val="24"/>
          <w:rtl/>
        </w:rPr>
        <w:t>: اجماع ایشان بر اینکه معنی و مفهوم این نص (قرآنی یا حدیثی) چنین است، یا اینکه جمعی کثیر از آنها شاهد تبیین  رسول خدا</w:t>
      </w:r>
      <w:r>
        <w:rPr>
          <w:rFonts w:ascii="IRLotus" w:hAnsi="IRLotus" w:cs="CTraditional Arabic" w:hint="cs"/>
          <w:sz w:val="24"/>
          <w:szCs w:val="24"/>
          <w:rtl/>
        </w:rPr>
        <w:t>ص</w:t>
      </w:r>
      <w:r w:rsidR="00114114" w:rsidRPr="009D20DA">
        <w:rPr>
          <w:rFonts w:ascii="IRLotus" w:hAnsi="IRLotus" w:cs="IRLotus"/>
          <w:sz w:val="24"/>
          <w:szCs w:val="24"/>
          <w:rtl/>
        </w:rPr>
        <w:t xml:space="preserve"> برای نص بوده‌اند و بیان و توضیح او را بصورت (جمعی یا فردی) برای دیگران بازگو کرده‌اند.</w:t>
      </w:r>
    </w:p>
    <w:p w:rsidR="00114114" w:rsidRDefault="006243DF" w:rsidP="006243DF">
      <w:pPr>
        <w:pStyle w:val="FootnoteText"/>
        <w:bidi/>
        <w:ind w:left="272" w:hanging="272"/>
        <w:jc w:val="both"/>
        <w:rPr>
          <w:rFonts w:ascii="IRLotus" w:hAnsi="IRLotus" w:cs="IRLotus"/>
          <w:sz w:val="24"/>
          <w:szCs w:val="24"/>
          <w:rtl/>
        </w:rPr>
      </w:pPr>
      <w:r w:rsidRPr="006243DF">
        <w:rPr>
          <w:rFonts w:ascii="IRLotus" w:hAnsi="IRLotus" w:cs="IRLotus"/>
          <w:b/>
          <w:bCs/>
          <w:sz w:val="26"/>
          <w:szCs w:val="26"/>
          <w:rtl/>
        </w:rPr>
        <w:tab/>
      </w:r>
      <w:r w:rsidR="00114114" w:rsidRPr="006243DF">
        <w:rPr>
          <w:rFonts w:ascii="IRLotus" w:hAnsi="IRLotus" w:cs="IRLotus"/>
          <w:sz w:val="24"/>
          <w:szCs w:val="24"/>
          <w:rtl/>
        </w:rPr>
        <w:t>فهم آنها در همچو صورتی حجت تلقی می‌شود و پيروی از آن واجب است چون هرچه صحابه‌ی کرام بر آن اجماع کرده باشند  - از باب حجيت اجماع - حجت تلقی می‌شود. خداوند متعال در بيان حجت بودن «اجماع» می‌فرمايد:</w:t>
      </w:r>
    </w:p>
    <w:p w:rsidR="00114114" w:rsidRDefault="006243DF" w:rsidP="006243DF">
      <w:pPr>
        <w:pStyle w:val="FootnoteText"/>
        <w:bidi/>
        <w:ind w:left="272" w:hanging="272"/>
        <w:jc w:val="both"/>
        <w:rPr>
          <w:sz w:val="24"/>
          <w:szCs w:val="24"/>
          <w:rtl/>
        </w:rPr>
      </w:pPr>
      <w:r>
        <w:rPr>
          <w:rFonts w:ascii="IRLotus" w:hAnsi="IRLotus" w:cs="IRLotus" w:hint="cs"/>
          <w:sz w:val="24"/>
          <w:szCs w:val="24"/>
          <w:rtl/>
        </w:rPr>
        <w:tab/>
      </w:r>
      <w:r w:rsidR="00114114" w:rsidRPr="006243DF">
        <w:rPr>
          <w:rFonts w:ascii="Traditional Arabic" w:hAnsi="Traditional Arabic" w:cs="Traditional Arabic"/>
          <w:sz w:val="22"/>
          <w:szCs w:val="22"/>
          <w:rtl/>
        </w:rPr>
        <w:t>﴿</w:t>
      </w:r>
      <w:r w:rsidR="00114114" w:rsidRPr="006243DF">
        <w:rPr>
          <w:rFonts w:ascii="KFGQPC Uthmanic Script HAFS" w:hAnsi="KFGQPC Uthmanic Script HAFS" w:cs="KFGQPC Uthmanic Script HAFS" w:hint="eastAsia"/>
          <w:sz w:val="22"/>
          <w:szCs w:val="22"/>
          <w:rtl/>
        </w:rPr>
        <w:t>وَمَن</w:t>
      </w:r>
      <w:r w:rsidR="00114114" w:rsidRPr="006243DF">
        <w:rPr>
          <w:rFonts w:ascii="KFGQPC Uthmanic Script HAFS" w:hAnsi="KFGQPC Uthmanic Script HAFS" w:cs="KFGQPC Uthmanic Script HAFS"/>
          <w:sz w:val="22"/>
          <w:szCs w:val="22"/>
          <w:rtl/>
        </w:rPr>
        <w:t xml:space="preserve"> يُشَاقِقِ </w:t>
      </w:r>
      <w:r w:rsidR="00114114" w:rsidRPr="006243DF">
        <w:rPr>
          <w:rFonts w:ascii="KFGQPC Uthmanic Script HAFS" w:hAnsi="KFGQPC Uthmanic Script HAFS" w:cs="KFGQPC Uthmanic Script HAFS" w:hint="cs"/>
          <w:sz w:val="22"/>
          <w:szCs w:val="22"/>
          <w:rtl/>
        </w:rPr>
        <w:t>ٱ</w:t>
      </w:r>
      <w:r w:rsidR="00114114" w:rsidRPr="006243DF">
        <w:rPr>
          <w:rFonts w:ascii="KFGQPC Uthmanic Script HAFS" w:hAnsi="KFGQPC Uthmanic Script HAFS" w:cs="KFGQPC Uthmanic Script HAFS" w:hint="eastAsia"/>
          <w:sz w:val="22"/>
          <w:szCs w:val="22"/>
          <w:rtl/>
        </w:rPr>
        <w:t>لرَّسُولَ</w:t>
      </w:r>
      <w:r w:rsidR="00114114" w:rsidRPr="006243DF">
        <w:rPr>
          <w:rFonts w:ascii="KFGQPC Uthmanic Script HAFS" w:hAnsi="KFGQPC Uthmanic Script HAFS" w:cs="KFGQPC Uthmanic Script HAFS"/>
          <w:sz w:val="22"/>
          <w:szCs w:val="22"/>
          <w:rtl/>
        </w:rPr>
        <w:t xml:space="preserve"> مِنۢ بَعۡدِ مَا تَبَيَّنَ لَهُ </w:t>
      </w:r>
      <w:r w:rsidR="00114114" w:rsidRPr="006243DF">
        <w:rPr>
          <w:rFonts w:ascii="KFGQPC Uthmanic Script HAFS" w:hAnsi="KFGQPC Uthmanic Script HAFS" w:cs="KFGQPC Uthmanic Script HAFS" w:hint="cs"/>
          <w:sz w:val="22"/>
          <w:szCs w:val="22"/>
          <w:rtl/>
        </w:rPr>
        <w:t>ٱ</w:t>
      </w:r>
      <w:r w:rsidR="00114114" w:rsidRPr="006243DF">
        <w:rPr>
          <w:rFonts w:ascii="KFGQPC Uthmanic Script HAFS" w:hAnsi="KFGQPC Uthmanic Script HAFS" w:cs="KFGQPC Uthmanic Script HAFS" w:hint="eastAsia"/>
          <w:sz w:val="22"/>
          <w:szCs w:val="22"/>
          <w:rtl/>
        </w:rPr>
        <w:t>لۡهُدَىٰ</w:t>
      </w:r>
      <w:r w:rsidR="00114114" w:rsidRPr="006243DF">
        <w:rPr>
          <w:rFonts w:ascii="KFGQPC Uthmanic Script HAFS" w:hAnsi="KFGQPC Uthmanic Script HAFS" w:cs="KFGQPC Uthmanic Script HAFS"/>
          <w:sz w:val="22"/>
          <w:szCs w:val="22"/>
          <w:rtl/>
        </w:rPr>
        <w:t xml:space="preserve"> وَيَتَّبِعۡ غَيۡرَ سَبِيلِ </w:t>
      </w:r>
      <w:r w:rsidR="00114114" w:rsidRPr="006243DF">
        <w:rPr>
          <w:rFonts w:ascii="KFGQPC Uthmanic Script HAFS" w:hAnsi="KFGQPC Uthmanic Script HAFS" w:cs="KFGQPC Uthmanic Script HAFS" w:hint="cs"/>
          <w:sz w:val="22"/>
          <w:szCs w:val="22"/>
          <w:rtl/>
        </w:rPr>
        <w:t>ٱ</w:t>
      </w:r>
      <w:r w:rsidR="00114114" w:rsidRPr="006243DF">
        <w:rPr>
          <w:rFonts w:ascii="KFGQPC Uthmanic Script HAFS" w:hAnsi="KFGQPC Uthmanic Script HAFS" w:cs="KFGQPC Uthmanic Script HAFS" w:hint="eastAsia"/>
          <w:sz w:val="22"/>
          <w:szCs w:val="22"/>
          <w:rtl/>
        </w:rPr>
        <w:t>لۡمُؤۡمِنِينَ</w:t>
      </w:r>
      <w:r w:rsidR="00114114" w:rsidRPr="006243DF">
        <w:rPr>
          <w:rFonts w:ascii="KFGQPC Uthmanic Script HAFS" w:hAnsi="KFGQPC Uthmanic Script HAFS" w:cs="KFGQPC Uthmanic Script HAFS"/>
          <w:sz w:val="22"/>
          <w:szCs w:val="22"/>
          <w:rtl/>
        </w:rPr>
        <w:t xml:space="preserve"> نُوَلِّهِ</w:t>
      </w:r>
      <w:r w:rsidR="00114114" w:rsidRPr="006243DF">
        <w:rPr>
          <w:rFonts w:ascii="KFGQPC Uthmanic Script HAFS" w:hAnsi="KFGQPC Uthmanic Script HAFS" w:cs="KFGQPC Uthmanic Script HAFS" w:hint="cs"/>
          <w:sz w:val="22"/>
          <w:szCs w:val="22"/>
          <w:rtl/>
        </w:rPr>
        <w:t>ۦ</w:t>
      </w:r>
      <w:r w:rsidR="00114114" w:rsidRPr="006243DF">
        <w:rPr>
          <w:rFonts w:ascii="KFGQPC Uthmanic Script HAFS" w:hAnsi="KFGQPC Uthmanic Script HAFS" w:cs="KFGQPC Uthmanic Script HAFS"/>
          <w:sz w:val="22"/>
          <w:szCs w:val="22"/>
          <w:rtl/>
        </w:rPr>
        <w:t xml:space="preserve"> مَا تَوَلَّىٰ وَنُصۡلِهِ</w:t>
      </w:r>
      <w:r w:rsidR="00114114" w:rsidRPr="006243DF">
        <w:rPr>
          <w:rFonts w:ascii="KFGQPC Uthmanic Script HAFS" w:hAnsi="KFGQPC Uthmanic Script HAFS" w:cs="KFGQPC Uthmanic Script HAFS" w:hint="cs"/>
          <w:sz w:val="22"/>
          <w:szCs w:val="22"/>
          <w:rtl/>
        </w:rPr>
        <w:t>ۦ</w:t>
      </w:r>
      <w:r w:rsidR="00114114" w:rsidRPr="006243DF">
        <w:rPr>
          <w:rFonts w:ascii="KFGQPC Uthmanic Script HAFS" w:hAnsi="KFGQPC Uthmanic Script HAFS" w:cs="KFGQPC Uthmanic Script HAFS"/>
          <w:sz w:val="22"/>
          <w:szCs w:val="22"/>
          <w:rtl/>
        </w:rPr>
        <w:t xml:space="preserve"> جَهَنَّمَۖ وَسَآءَتۡ مَصِيرًا ١١٥</w:t>
      </w:r>
      <w:r w:rsidR="00114114" w:rsidRPr="006243DF">
        <w:rPr>
          <w:rFonts w:ascii="Traditional Arabic" w:hAnsi="Traditional Arabic" w:cs="Traditional Arabic"/>
          <w:sz w:val="22"/>
          <w:szCs w:val="22"/>
          <w:rtl/>
        </w:rPr>
        <w:t>﴾</w:t>
      </w:r>
      <w:r w:rsidR="00114114" w:rsidRPr="009D20DA">
        <w:rPr>
          <w:rFonts w:hint="cs"/>
          <w:rtl/>
        </w:rPr>
        <w:t xml:space="preserve"> </w:t>
      </w:r>
      <w:r w:rsidR="00114114" w:rsidRPr="006243DF">
        <w:rPr>
          <w:rStyle w:val="Char5"/>
          <w:rFonts w:hint="cs"/>
          <w:sz w:val="20"/>
          <w:szCs w:val="20"/>
          <w:rtl/>
        </w:rPr>
        <w:t>[النساء: 115]</w:t>
      </w:r>
      <w:r w:rsidR="00114114" w:rsidRPr="009D20DA">
        <w:rPr>
          <w:rFonts w:hint="cs"/>
          <w:sz w:val="24"/>
          <w:szCs w:val="24"/>
          <w:rtl/>
        </w:rPr>
        <w:t>.</w:t>
      </w:r>
    </w:p>
    <w:p w:rsidR="00114114" w:rsidRDefault="006243DF" w:rsidP="006243DF">
      <w:pPr>
        <w:pStyle w:val="FootnoteText"/>
        <w:bidi/>
        <w:ind w:left="272" w:hanging="272"/>
        <w:jc w:val="both"/>
        <w:rPr>
          <w:sz w:val="24"/>
          <w:szCs w:val="24"/>
          <w:rtl/>
        </w:rPr>
      </w:pPr>
      <w:r>
        <w:rPr>
          <w:rFonts w:hint="cs"/>
          <w:sz w:val="24"/>
          <w:szCs w:val="24"/>
          <w:rtl/>
        </w:rPr>
        <w:tab/>
      </w:r>
      <w:r w:rsidR="00114114" w:rsidRPr="004C7708">
        <w:rPr>
          <w:rFonts w:cs="Traditional Arabic" w:hint="cs"/>
          <w:sz w:val="24"/>
          <w:szCs w:val="24"/>
          <w:rtl/>
        </w:rPr>
        <w:t>«</w:t>
      </w:r>
      <w:r w:rsidR="00114114" w:rsidRPr="009D20DA">
        <w:rPr>
          <w:rFonts w:ascii="IRLotus" w:hAnsi="IRLotus" w:cs="IRLotus"/>
          <w:sz w:val="24"/>
          <w:szCs w:val="24"/>
          <w:rtl/>
        </w:rPr>
        <w:t>کسی که به مخالفت با رسول (حضرت محمد) برخیزد بعد از اینکه هدایت بر او روشن گردید و از غیر سبیل (راه) مؤمنان تبعیت ورزد او را حواله‌ی آنچه برگزیده خواهیم کرد و در (آتش) جهنمش خواهیم انداخت، و (جهنم) بدمنزل و سرانجامی است</w:t>
      </w:r>
      <w:r w:rsidR="00114114" w:rsidRPr="004C7708">
        <w:rPr>
          <w:rFonts w:cs="Traditional Arabic" w:hint="cs"/>
          <w:sz w:val="24"/>
          <w:szCs w:val="24"/>
          <w:rtl/>
        </w:rPr>
        <w:t>»</w:t>
      </w:r>
      <w:r w:rsidR="00114114" w:rsidRPr="004E537C">
        <w:rPr>
          <w:rFonts w:hint="cs"/>
          <w:sz w:val="24"/>
          <w:szCs w:val="24"/>
          <w:rtl/>
        </w:rPr>
        <w:t>.</w:t>
      </w:r>
    </w:p>
    <w:p w:rsidR="00114114" w:rsidRDefault="006243DF" w:rsidP="006243DF">
      <w:pPr>
        <w:pStyle w:val="FootnoteText"/>
        <w:bidi/>
        <w:ind w:left="272" w:hanging="272"/>
        <w:jc w:val="both"/>
        <w:rPr>
          <w:rFonts w:ascii="IRLotus" w:hAnsi="IRLotus" w:cs="IRLotus"/>
          <w:sz w:val="24"/>
          <w:szCs w:val="24"/>
          <w:rtl/>
        </w:rPr>
      </w:pPr>
      <w:r>
        <w:rPr>
          <w:rFonts w:hint="cs"/>
          <w:sz w:val="24"/>
          <w:szCs w:val="24"/>
          <w:rtl/>
        </w:rPr>
        <w:tab/>
      </w:r>
      <w:r w:rsidR="00114114" w:rsidRPr="009D20DA">
        <w:rPr>
          <w:rFonts w:ascii="IRLotus" w:hAnsi="IRLotus" w:cs="IRLotus"/>
          <w:sz w:val="24"/>
          <w:szCs w:val="24"/>
          <w:rtl/>
        </w:rPr>
        <w:t>خدواند متعال در این آیه مخالفت با رسول و پیروی از «</w:t>
      </w:r>
      <w:r w:rsidR="00114114" w:rsidRPr="009D20DA">
        <w:rPr>
          <w:rFonts w:ascii="IRLotus" w:hAnsi="IRLotus" w:cs="IRLotus"/>
          <w:b/>
          <w:bCs/>
          <w:sz w:val="24"/>
          <w:szCs w:val="24"/>
          <w:rtl/>
        </w:rPr>
        <w:t>سبیل غیرمؤمنان</w:t>
      </w:r>
      <w:r w:rsidR="00114114" w:rsidRPr="009D20DA">
        <w:rPr>
          <w:rFonts w:ascii="IRLotus" w:hAnsi="IRLotus" w:cs="IRLotus"/>
          <w:sz w:val="24"/>
          <w:szCs w:val="24"/>
          <w:rtl/>
        </w:rPr>
        <w:t>» را سبب گمراهی و درافتادن در جهنم قرار داده است.</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 xml:space="preserve">در حدیث آمده که رسول خدا در بیان فرقه‌ی ناجیه فرمود: </w:t>
      </w:r>
      <w:r w:rsidR="00114114" w:rsidRPr="006243DF">
        <w:rPr>
          <w:rStyle w:val="Char6"/>
          <w:sz w:val="22"/>
          <w:szCs w:val="22"/>
          <w:rtl/>
        </w:rPr>
        <w:t>«ما انا علیه و اصحابی»</w:t>
      </w:r>
      <w:r w:rsidR="00114114" w:rsidRPr="009D20DA">
        <w:rPr>
          <w:rFonts w:ascii="IRLotus" w:hAnsi="IRLotus" w:cs="IRLotus"/>
          <w:sz w:val="24"/>
          <w:szCs w:val="24"/>
          <w:rtl/>
        </w:rPr>
        <w:t xml:space="preserve"> اینکه به «ما انا علیه» اکتفا نکرده دلیل بر حجت بودن اجماع و رأیی جمهور اصحاب است.</w:t>
      </w:r>
    </w:p>
    <w:p w:rsidR="00114114" w:rsidRDefault="006243DF" w:rsidP="006243DF">
      <w:pPr>
        <w:pStyle w:val="FootnoteText"/>
        <w:bidi/>
        <w:ind w:left="272" w:hanging="272"/>
        <w:jc w:val="both"/>
        <w:rPr>
          <w:rStyle w:val="Char3"/>
          <w:sz w:val="24"/>
          <w:szCs w:val="24"/>
          <w:rtl/>
        </w:rPr>
      </w:pPr>
      <w:r>
        <w:rPr>
          <w:rFonts w:ascii="IRLotus" w:hAnsi="IRLotus" w:cs="IRLotus" w:hint="cs"/>
          <w:sz w:val="24"/>
          <w:szCs w:val="24"/>
          <w:rtl/>
        </w:rPr>
        <w:tab/>
      </w:r>
      <w:r w:rsidR="00114114" w:rsidRPr="009D20DA">
        <w:rPr>
          <w:rFonts w:ascii="IRLotus" w:hAnsi="IRLotus" w:cs="IRLotus"/>
          <w:sz w:val="24"/>
          <w:szCs w:val="24"/>
          <w:rtl/>
        </w:rPr>
        <w:t>در حدیث دیگری آمده:</w:t>
      </w:r>
      <w:r w:rsidR="00114114" w:rsidRPr="004E537C">
        <w:rPr>
          <w:rFonts w:hint="cs"/>
          <w:sz w:val="24"/>
          <w:szCs w:val="24"/>
          <w:rtl/>
        </w:rPr>
        <w:t xml:space="preserve"> </w:t>
      </w:r>
      <w:r w:rsidR="00114114" w:rsidRPr="006243DF">
        <w:rPr>
          <w:rStyle w:val="Char6"/>
          <w:rFonts w:hint="cs"/>
          <w:sz w:val="22"/>
          <w:szCs w:val="22"/>
          <w:rtl/>
        </w:rPr>
        <w:t>«خير القرون الذي بعثت فيهم ثم الذين يلونهم ثم الذين يلونهم»</w:t>
      </w:r>
      <w:r w:rsidR="00114114" w:rsidRPr="006243DF">
        <w:rPr>
          <w:rStyle w:val="Char3"/>
          <w:rFonts w:hint="cs"/>
          <w:sz w:val="24"/>
          <w:szCs w:val="24"/>
          <w:rtl/>
        </w:rPr>
        <w:t>.</w:t>
      </w:r>
    </w:p>
    <w:p w:rsidR="00114114" w:rsidRDefault="006243DF" w:rsidP="006243DF">
      <w:pPr>
        <w:pStyle w:val="FootnoteText"/>
        <w:bidi/>
        <w:ind w:left="272" w:hanging="272"/>
        <w:jc w:val="both"/>
        <w:rPr>
          <w:rFonts w:ascii="IRLotus" w:hAnsi="IRLotus" w:cs="IRLotus"/>
          <w:sz w:val="24"/>
          <w:szCs w:val="24"/>
          <w:rtl/>
        </w:rPr>
      </w:pPr>
      <w:r>
        <w:rPr>
          <w:rStyle w:val="Char3"/>
          <w:rFonts w:hint="cs"/>
          <w:sz w:val="24"/>
          <w:szCs w:val="24"/>
          <w:rtl/>
        </w:rPr>
        <w:tab/>
      </w:r>
      <w:r w:rsidR="00114114" w:rsidRPr="009D20DA">
        <w:rPr>
          <w:rFonts w:ascii="IRLotus" w:hAnsi="IRLotus" w:cs="IRLotus"/>
          <w:sz w:val="24"/>
          <w:szCs w:val="24"/>
          <w:rtl/>
        </w:rPr>
        <w:t>«بهترین قرن‌ها قرنی است که من در میان آنها مبعوث شدم، سپس آنهائی که بعد از ایشان می‌آیند، سپس آنهائی که بعد از ایشان می‌آیند».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رسول خدا در این حدیث خیریت جمعی و همگانی را به این سه قرن منحصر کرده است. معنای آن چنین است که بعد از این سه قرن مسئله خیریت و بهتر بودن میان امت اسلامی بصورت کلی و همگانی منتفی می‌شود و در چهره‌ی اشخاص متبلور می‌گردد و گرنه تا قیام قیامت گروهی برحق خواهند ماند.</w:t>
      </w:r>
    </w:p>
    <w:p w:rsidR="00114114" w:rsidRDefault="006243DF" w:rsidP="006243DF">
      <w:pPr>
        <w:pStyle w:val="FootnoteText"/>
        <w:bidi/>
        <w:ind w:left="272" w:hanging="272"/>
        <w:jc w:val="both"/>
        <w:rPr>
          <w:rFonts w:cs="Traditional Arabic"/>
          <w:sz w:val="24"/>
          <w:szCs w:val="24"/>
          <w:rtl/>
        </w:rPr>
      </w:pPr>
      <w:r>
        <w:rPr>
          <w:rFonts w:ascii="IRLotus" w:hAnsi="IRLotus" w:cs="IRLotus" w:hint="cs"/>
          <w:sz w:val="24"/>
          <w:szCs w:val="24"/>
          <w:rtl/>
        </w:rPr>
        <w:tab/>
      </w:r>
      <w:r w:rsidR="00114114" w:rsidRPr="009D20DA">
        <w:rPr>
          <w:rStyle w:val="Char6"/>
          <w:rFonts w:hint="cs"/>
          <w:sz w:val="20"/>
          <w:szCs w:val="20"/>
          <w:rtl/>
        </w:rPr>
        <w:t>«لايزال طائفة من أمتي ظاهرين على الحق حتى يأتي أمرالله»</w:t>
      </w:r>
      <w:r w:rsidR="00114114" w:rsidRPr="009D20DA">
        <w:rPr>
          <w:rFonts w:cs="Traditional Arabic" w:hint="cs"/>
          <w:sz w:val="24"/>
          <w:szCs w:val="24"/>
          <w:rtl/>
        </w:rPr>
        <w:t>.</w:t>
      </w:r>
    </w:p>
    <w:p w:rsidR="00114114" w:rsidRDefault="006243DF" w:rsidP="006243DF">
      <w:pPr>
        <w:pStyle w:val="FootnoteText"/>
        <w:bidi/>
        <w:ind w:left="272" w:hanging="272"/>
        <w:jc w:val="both"/>
        <w:rPr>
          <w:rFonts w:ascii="IRLotus" w:hAnsi="IRLotus" w:cs="IRLotus"/>
          <w:sz w:val="24"/>
          <w:szCs w:val="24"/>
          <w:rtl/>
        </w:rPr>
      </w:pPr>
      <w:r>
        <w:rPr>
          <w:rFonts w:cs="Traditional Arabic" w:hint="cs"/>
          <w:sz w:val="24"/>
          <w:szCs w:val="24"/>
          <w:rtl/>
        </w:rPr>
        <w:tab/>
      </w:r>
      <w:r w:rsidR="00114114" w:rsidRPr="009D20DA">
        <w:rPr>
          <w:rFonts w:ascii="IRLotus" w:hAnsi="IRLotus" w:cs="IRLotus"/>
          <w:sz w:val="24"/>
          <w:szCs w:val="24"/>
          <w:rtl/>
        </w:rPr>
        <w:t>شیخ الاسلام ابن تیمیه در شرح این حدیث (خیرالقرون) می‌گوید:</w:t>
      </w:r>
    </w:p>
    <w:p w:rsidR="00114114" w:rsidRDefault="006243DF" w:rsidP="006243DF">
      <w:pPr>
        <w:pStyle w:val="FootnoteText"/>
        <w:bidi/>
        <w:ind w:left="272" w:hanging="272"/>
        <w:jc w:val="both"/>
        <w:rPr>
          <w:rStyle w:val="Char4"/>
          <w:sz w:val="20"/>
          <w:szCs w:val="20"/>
          <w:rtl/>
        </w:rPr>
      </w:pPr>
      <w:r>
        <w:rPr>
          <w:rFonts w:ascii="IRLotus" w:hAnsi="IRLotus" w:cs="IRLotus" w:hint="cs"/>
          <w:sz w:val="24"/>
          <w:szCs w:val="24"/>
          <w:rtl/>
        </w:rPr>
        <w:tab/>
      </w:r>
      <w:r w:rsidR="00114114" w:rsidRPr="009D20DA">
        <w:rPr>
          <w:rFonts w:ascii="IRLotus" w:hAnsi="IRLotus" w:cs="IRLotus"/>
          <w:sz w:val="24"/>
          <w:szCs w:val="24"/>
          <w:rtl/>
        </w:rPr>
        <w:t>«از اینجاست که معرفت اقوال و افعال اصحاب، در فهم دین، بهتر و سودمندتر از معرفت اقوال متأخرین است و نظریات آنها در تمامی علوم دینی چون: تفسیر، اصول و فروع دین، زهد، عبادت، اخلاق، جهاد، و سایر اعمال ، بر نظریات متأخرین تفوق دارد. چون به مفاد قرآن و سنت، آنها از متأخرین خود بهتر بوده‌اند لذا اقتدا به آنها، بهتر از اقتدا به کسان بعد از ایشان است و معرفت اجماع آنها و عمل به آن در علم و دین - بهتر از اهمال آن است»</w:t>
      </w:r>
      <w:r w:rsidR="00114114" w:rsidRPr="009D20DA">
        <w:rPr>
          <w:rStyle w:val="Char4"/>
          <w:rFonts w:hint="cs"/>
          <w:sz w:val="20"/>
          <w:szCs w:val="20"/>
          <w:rtl/>
        </w:rPr>
        <w:t xml:space="preserve"> (الثوابت والمتغيرات في مسيرة العمل الإسلامي، ص 43).</w:t>
      </w:r>
    </w:p>
    <w:p w:rsidR="00114114" w:rsidRDefault="006243DF" w:rsidP="006243DF">
      <w:pPr>
        <w:pStyle w:val="FootnoteText"/>
        <w:bidi/>
        <w:ind w:left="272" w:hanging="272"/>
        <w:jc w:val="both"/>
        <w:rPr>
          <w:rFonts w:ascii="IRLotus" w:hAnsi="IRLotus" w:cs="IRLotus"/>
          <w:sz w:val="24"/>
          <w:szCs w:val="24"/>
          <w:rtl/>
        </w:rPr>
      </w:pPr>
      <w:r>
        <w:rPr>
          <w:rStyle w:val="Char4"/>
          <w:rFonts w:hint="cs"/>
          <w:sz w:val="20"/>
          <w:szCs w:val="20"/>
          <w:rtl/>
        </w:rPr>
        <w:tab/>
      </w:r>
      <w:r w:rsidR="00114114" w:rsidRPr="009D20DA">
        <w:rPr>
          <w:rFonts w:ascii="IRLotus" w:hAnsi="IRLotus" w:cs="IRLotus"/>
          <w:sz w:val="24"/>
          <w:szCs w:val="24"/>
          <w:rtl/>
        </w:rPr>
        <w:t>این فهم از این بابت که متکی به اجماع است بر همگان حجت تلقی می‌شود و مخالفت با آن، اتباع غیرسبیل مؤمنین است که حرام است.</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b/>
          <w:bCs/>
          <w:sz w:val="24"/>
          <w:szCs w:val="24"/>
          <w:rtl/>
        </w:rPr>
        <w:t>دومی</w:t>
      </w:r>
      <w:r>
        <w:rPr>
          <w:rFonts w:ascii="IRLotus" w:hAnsi="IRLotus" w:cs="IRLotus" w:hint="cs"/>
          <w:sz w:val="24"/>
          <w:szCs w:val="24"/>
          <w:rtl/>
        </w:rPr>
        <w:t>:</w:t>
      </w:r>
      <w:r w:rsidR="00114114" w:rsidRPr="009D20DA">
        <w:rPr>
          <w:rFonts w:ascii="IRLotus" w:hAnsi="IRLotus" w:cs="IRLotus"/>
          <w:sz w:val="24"/>
          <w:szCs w:val="24"/>
          <w:rtl/>
        </w:rPr>
        <w:t xml:space="preserve"> فهم صحابی از نصی که به او رسیده و از باب اجتهاد شخصی توضیحاتی پیرامون آن داده است. در همچون مواردی، داشنمندان اصول فقه، راجع به حجت بودن یا نبودن قول صحابی توضیحاتی داده و گفته‌اند: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b/>
          <w:bCs/>
          <w:sz w:val="24"/>
          <w:szCs w:val="24"/>
          <w:rtl/>
        </w:rPr>
        <w:tab/>
      </w:r>
      <w:r w:rsidR="00114114" w:rsidRPr="009D20DA">
        <w:rPr>
          <w:rFonts w:ascii="IRLotus" w:hAnsi="IRLotus" w:cs="IRLotus"/>
          <w:sz w:val="24"/>
          <w:szCs w:val="24"/>
          <w:rtl/>
        </w:rPr>
        <w:t>«قول صحابی و اینکه حجت است یا نه؟ جای تفصیل است و می‌توان آن را به چهار قسم تقسیم کرد: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الف: قول صحابی پیرامون حکمی که فهم آن از طریق رأیی و اجتهاد ممکن نیست در این صورت چون مستند به وحی است حجت تلقی می‌شود.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ب: قول صحابی مجمع علیه، آنهم حجت است، و حجیتش از اجماع است نه از استناد به صحابه.</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ج: قول صحابی بر صحابی دیگر حجت واقع نمی‌شود.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د: قول صحابی صادره از روی رأی و اجتهاد. که این شق مورد اختلاف علما واقع شده و مد نظر ما است.</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گروهی از علما گفته‌اند حجت است و بر مجتهد لازم است در اجتهادات خویش از آن به عنوان یکی از ادله احکام استفاده کند.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اما گروه دیگر از علما گفته‌اند ما مکلف به پیروی از قرآن و سنت هستیم، و قول صحابی هیچ یک از آنها نیست لذا حجت تلقی نمی‌شود.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قول راجح، قول گروه دوم است». ر.ک به د. عبدالکریم زیدان، الوجیز، صص 260-262.</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علاوه بر این، قاعده‌ی طلایی منقول از امام مالک بن انس و غیر او که: «</w:t>
      </w:r>
      <w:r w:rsidR="00114114" w:rsidRPr="009D20DA">
        <w:rPr>
          <w:rFonts w:ascii="IRLotus" w:hAnsi="IRLotus" w:cs="IRLotus"/>
          <w:b/>
          <w:bCs/>
          <w:sz w:val="24"/>
          <w:szCs w:val="24"/>
          <w:rtl/>
        </w:rPr>
        <w:t>سخن هر کس مقبول و مردود واقع می‌شود جز سخن صاحب این قبر</w:t>
      </w:r>
      <w:r w:rsidR="00114114" w:rsidRPr="009D20DA">
        <w:rPr>
          <w:rFonts w:ascii="IRLotus" w:hAnsi="IRLotus" w:cs="IRLotus"/>
          <w:sz w:val="24"/>
          <w:szCs w:val="24"/>
          <w:rtl/>
        </w:rPr>
        <w:t xml:space="preserve"> (رسول خدا)» ناقض حجت بودن قول صحابی است. مگر در صورتی که مستند به کتاب یا سنت باشد.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با توجه به آنچه ذکرش رفت، تلقی و فهمی که صحابی از قرآن و سنت دارد و از باب تحقیق و اجتهاد بدان رسیده تنها بر خودش حجت واقع می‌شود روی این اصل آرائی که در تفاسیر به مأثور به حضرات ابن‌عباس، ابن مسعود صحابی، مجاهد، حسن بصری، تابعی، و ... نسبت داده می‌شوند بر دیگران حجت شرعی تلقی نمی‌شوند.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از باب دیگر می‌توان این قضیه را از جهت «ثابت» یا «سیال» بودن معرفت دینی مورد توجه قرار داد.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آیا معرفت دینی (همانند دین) ثابت است و ما مکلف به داشتن معرفت دینی، همچون معرفت دینی، نسل اول هستیم؟ یا اینکه دین ثابت، لیکن معرفت دینی متغیر است؟</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این مطلب یکی از دغدغه‌های اصلی روشنفکران دینی و ارباب اندیشه‌ی عصر ما است و آتش نزاع بر سر این مقوله مشتعل می‌باشد.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هرچند نمی‌توان در این مختصر حق مطلب را پیرامون این مقوله‌ی مهم ادا کرد لیکن به اختصار می‌توان گفت: در معرفت دینی هم (مانند دین) ثوابت و متغیرات وجود دارد. فهم و معرفت بعضی از مفاهیم دینی اعم از (اعتقادی، اخلاقی، عبادی، تشریعی) ثابت است و گذشت زمان و تغییر مکان در آن تأثیری ندارد.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اما فهم برخی از آموزه‌های دینی طبق شرایط و مقتضیات زمان و مکان در تغییر و نوسان است.</w:t>
      </w:r>
    </w:p>
    <w:p w:rsidR="00114114" w:rsidRPr="009D20DA"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اصل جاودانه بودن اجتهاد - که مورد قبول و اعتراف تمامی اصولیون است - از سیال بودن معرفت دینی سرچشمه می‌گیرد لذا قول به ثابت بودن معرفت دینی (البته در فهم متغیرات) قول به انسداد باب اجتهاد، و دعوت به جمود فکری و درجازدگی تلقی می‌شود که با روح شریعت و حقیقت دین منافات دارد. «م.»</w:t>
      </w:r>
    </w:p>
  </w:footnote>
  <w:footnote w:id="6">
    <w:p w:rsidR="00114114" w:rsidRDefault="00114114" w:rsidP="009D20DA">
      <w:pPr>
        <w:pStyle w:val="FootnoteText"/>
        <w:bidi/>
        <w:ind w:left="272" w:hanging="272"/>
        <w:jc w:val="both"/>
        <w:rPr>
          <w:rFonts w:ascii="IRLotus" w:hAnsi="IRLotus" w:cs="IRLotus"/>
          <w:sz w:val="24"/>
          <w:szCs w:val="24"/>
          <w:rtl/>
        </w:rPr>
      </w:pPr>
      <w:r w:rsidRPr="009D20DA">
        <w:rPr>
          <w:rFonts w:ascii="IRLotus" w:hAnsi="IRLotus" w:cs="IRLotus"/>
          <w:sz w:val="24"/>
          <w:szCs w:val="24"/>
        </w:rPr>
        <w:footnoteRef/>
      </w:r>
      <w:r w:rsidRPr="009D20DA">
        <w:rPr>
          <w:rFonts w:ascii="IRLotus" w:hAnsi="IRLotus" w:cs="IRLotus"/>
          <w:sz w:val="24"/>
          <w:szCs w:val="24"/>
          <w:rtl/>
        </w:rPr>
        <w:t>- توضیح بیشتر معنای قضا و قدر:</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«قضا و قدر» دو واژه‌ی قرآنی هستند، بنابراین لازم است ابتدا هر یک از آنها را از نظر قرآن بفهمیم سپس روشن کنیم که از ترکیب آـنها چه معنایی بدست می‌آید.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أ- قضا</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9D20DA">
        <w:rPr>
          <w:rFonts w:ascii="IRLotus" w:hAnsi="IRLotus" w:cs="IRLotus"/>
          <w:sz w:val="24"/>
          <w:szCs w:val="24"/>
          <w:rtl/>
        </w:rPr>
        <w:t>راغب اصفهانی</w:t>
      </w:r>
      <w:r w:rsidR="00114114" w:rsidRPr="009D20DA">
        <w:rPr>
          <w:rFonts w:cs="CTraditional Arabic" w:hint="cs"/>
          <w:sz w:val="24"/>
          <w:szCs w:val="24"/>
          <w:rtl/>
          <w:lang w:bidi="fa-IR"/>
        </w:rPr>
        <w:t>/</w:t>
      </w:r>
      <w:r w:rsidR="00114114" w:rsidRPr="009D20DA">
        <w:rPr>
          <w:rFonts w:ascii="IRLotus" w:hAnsi="IRLotus" w:cs="IRLotus"/>
          <w:sz w:val="24"/>
          <w:szCs w:val="24"/>
          <w:rtl/>
        </w:rPr>
        <w:t xml:space="preserve"> در تعریف قضا می‌گوید: «</w:t>
      </w:r>
      <w:r w:rsidR="00114114" w:rsidRPr="009D20DA">
        <w:rPr>
          <w:rFonts w:ascii="IRLotus" w:hAnsi="IRLotus" w:cs="IRLotus"/>
          <w:b/>
          <w:bCs/>
          <w:sz w:val="24"/>
          <w:szCs w:val="24"/>
          <w:rtl/>
        </w:rPr>
        <w:t>قضا یعنی فصل امر، خواه قول باشد یا فعل</w:t>
      </w:r>
      <w:r w:rsidR="00114114" w:rsidRPr="009D20DA">
        <w:rPr>
          <w:rFonts w:ascii="IRLotus" w:hAnsi="IRLotus" w:cs="IRLotus"/>
          <w:sz w:val="24"/>
          <w:szCs w:val="24"/>
          <w:rtl/>
        </w:rPr>
        <w:t xml:space="preserve"> و هر یک از امر قولی و فعلی بر دو وجهند: 1</w:t>
      </w:r>
      <w:r>
        <w:rPr>
          <w:rFonts w:ascii="IRLotus" w:hAnsi="IRLotus" w:cs="IRLotus" w:hint="cs"/>
          <w:sz w:val="24"/>
          <w:szCs w:val="24"/>
          <w:rtl/>
        </w:rPr>
        <w:t>)</w:t>
      </w:r>
      <w:r w:rsidR="00114114" w:rsidRPr="009D20DA">
        <w:rPr>
          <w:rFonts w:ascii="IRLotus" w:hAnsi="IRLotus" w:cs="IRLotus"/>
          <w:sz w:val="24"/>
          <w:szCs w:val="24"/>
          <w:rtl/>
        </w:rPr>
        <w:t xml:space="preserve"> امر و قول خدائی </w:t>
      </w:r>
      <w:r>
        <w:rPr>
          <w:rFonts w:ascii="IRLotus" w:hAnsi="IRLotus" w:cs="IRLotus" w:hint="cs"/>
          <w:sz w:val="24"/>
          <w:szCs w:val="24"/>
          <w:rtl/>
        </w:rPr>
        <w:t>.</w:t>
      </w:r>
      <w:r w:rsidR="00114114" w:rsidRPr="009D20DA">
        <w:rPr>
          <w:rFonts w:ascii="IRLotus" w:hAnsi="IRLotus" w:cs="IRLotus"/>
          <w:sz w:val="24"/>
          <w:szCs w:val="24"/>
          <w:rtl/>
        </w:rPr>
        <w:t xml:space="preserve"> 2</w:t>
      </w:r>
      <w:r>
        <w:rPr>
          <w:rFonts w:ascii="IRLotus" w:hAnsi="IRLotus" w:cs="IRLotus" w:hint="cs"/>
          <w:sz w:val="24"/>
          <w:szCs w:val="24"/>
          <w:rtl/>
        </w:rPr>
        <w:t>)</w:t>
      </w:r>
      <w:r w:rsidR="00114114" w:rsidRPr="009D20DA">
        <w:rPr>
          <w:rFonts w:ascii="IRLotus" w:hAnsi="IRLotus" w:cs="IRLotus"/>
          <w:sz w:val="24"/>
          <w:szCs w:val="24"/>
          <w:rtl/>
        </w:rPr>
        <w:t xml:space="preserve"> امر و قول انسانی.</w:t>
      </w:r>
    </w:p>
    <w:p w:rsidR="00114114" w:rsidRDefault="006243DF" w:rsidP="006243DF">
      <w:pPr>
        <w:pStyle w:val="FootnoteText"/>
        <w:bidi/>
        <w:ind w:left="272" w:hanging="272"/>
        <w:jc w:val="both"/>
        <w:rPr>
          <w:rStyle w:val="Char5"/>
          <w:rtl/>
        </w:rPr>
      </w:pPr>
      <w:r>
        <w:rPr>
          <w:rFonts w:ascii="IRLotus" w:hAnsi="IRLotus" w:cs="IRLotus" w:hint="cs"/>
          <w:sz w:val="24"/>
          <w:szCs w:val="24"/>
          <w:rtl/>
        </w:rPr>
        <w:tab/>
      </w:r>
      <w:r w:rsidR="00114114" w:rsidRPr="009D20DA">
        <w:rPr>
          <w:rFonts w:ascii="IRLotus" w:hAnsi="IRLotus" w:cs="IRLotus"/>
          <w:sz w:val="24"/>
          <w:szCs w:val="24"/>
          <w:rtl/>
        </w:rPr>
        <w:t>قضا (امر)ی قولی خدا چون:</w:t>
      </w:r>
      <w:r w:rsidR="00114114">
        <w:rPr>
          <w:rFonts w:ascii="IRLotus" w:hAnsi="IRLotus" w:cs="IRLotus" w:hint="cs"/>
          <w:sz w:val="24"/>
          <w:szCs w:val="24"/>
          <w:rtl/>
        </w:rPr>
        <w:t xml:space="preserve"> </w:t>
      </w:r>
      <w:r w:rsidR="00114114" w:rsidRPr="00114114">
        <w:rPr>
          <w:rFonts w:ascii="Traditional Arabic" w:hAnsi="Traditional Arabic" w:cs="Traditional Arabic"/>
          <w:sz w:val="22"/>
          <w:szCs w:val="22"/>
          <w:rtl/>
        </w:rPr>
        <w:t>﴿</w:t>
      </w:r>
      <w:r w:rsidR="00114114" w:rsidRPr="00114114">
        <w:rPr>
          <w:rFonts w:ascii="KFGQPC Uthmanic Script HAFS" w:hAnsi="KFGQPC Uthmanic Script HAFS" w:cs="KFGQPC Uthmanic Script HAFS"/>
          <w:sz w:val="22"/>
          <w:szCs w:val="22"/>
          <w:rtl/>
        </w:rPr>
        <w:t>۞وَقَضَىٰ رَبُّكَ أَلَّا تَعۡبُدُوٓاْ إِلَّآ إِيَّاهُ</w:t>
      </w:r>
      <w:r w:rsidR="00114114" w:rsidRPr="00114114">
        <w:rPr>
          <w:rFonts w:ascii="Traditional Arabic" w:hAnsi="Traditional Arabic" w:cs="Traditional Arabic"/>
          <w:sz w:val="22"/>
          <w:szCs w:val="22"/>
          <w:rtl/>
        </w:rPr>
        <w:t>﴾</w:t>
      </w:r>
      <w:r w:rsidR="00114114" w:rsidRPr="00114114">
        <w:rPr>
          <w:rStyle w:val="Char5"/>
          <w:rFonts w:hint="cs"/>
          <w:rtl/>
        </w:rPr>
        <w:t xml:space="preserve"> </w:t>
      </w:r>
      <w:r w:rsidR="00114114" w:rsidRPr="00114114">
        <w:rPr>
          <w:rStyle w:val="Char5"/>
          <w:rFonts w:hint="cs"/>
          <w:sz w:val="22"/>
          <w:szCs w:val="22"/>
          <w:rtl/>
        </w:rPr>
        <w:t>[الإسراء: 23]</w:t>
      </w:r>
      <w:r w:rsidR="00114114" w:rsidRPr="00114114">
        <w:rPr>
          <w:rStyle w:val="Char5"/>
          <w:rFonts w:hint="cs"/>
          <w:rtl/>
        </w:rPr>
        <w:t>.</w:t>
      </w:r>
    </w:p>
    <w:p w:rsidR="00114114" w:rsidRDefault="006243DF" w:rsidP="006243DF">
      <w:pPr>
        <w:pStyle w:val="FootnoteText"/>
        <w:bidi/>
        <w:ind w:left="272" w:hanging="272"/>
        <w:jc w:val="both"/>
        <w:rPr>
          <w:rFonts w:ascii="IRLotus" w:hAnsi="IRLotus" w:cs="IRLotus"/>
          <w:sz w:val="24"/>
          <w:szCs w:val="24"/>
          <w:rtl/>
        </w:rPr>
      </w:pPr>
      <w:r>
        <w:rPr>
          <w:rStyle w:val="Char5"/>
          <w:rFonts w:hint="cs"/>
          <w:rtl/>
        </w:rPr>
        <w:tab/>
      </w:r>
      <w:r w:rsidR="00114114" w:rsidRPr="00114114">
        <w:rPr>
          <w:rFonts w:ascii="IRLotus" w:hAnsi="IRLotus" w:cs="IRLotus"/>
          <w:sz w:val="24"/>
          <w:szCs w:val="24"/>
          <w:rtl/>
        </w:rPr>
        <w:t>«پروردگار تو امر کرده که جز او را پرستش نکنید».</w:t>
      </w:r>
    </w:p>
    <w:p w:rsidR="00114114" w:rsidRDefault="006243DF" w:rsidP="006243DF">
      <w:pPr>
        <w:pStyle w:val="FootnoteText"/>
        <w:bidi/>
        <w:ind w:left="272" w:hanging="272"/>
        <w:jc w:val="both"/>
        <w:rPr>
          <w:rStyle w:val="Char5"/>
          <w:sz w:val="22"/>
          <w:szCs w:val="22"/>
          <w:rtl/>
        </w:rPr>
      </w:pPr>
      <w:r>
        <w:rPr>
          <w:rFonts w:ascii="IRLotus" w:hAnsi="IRLotus" w:cs="IRLotus" w:hint="cs"/>
          <w:sz w:val="24"/>
          <w:szCs w:val="24"/>
          <w:rtl/>
        </w:rPr>
        <w:tab/>
      </w:r>
      <w:r w:rsidR="00114114" w:rsidRPr="00114114">
        <w:rPr>
          <w:rFonts w:ascii="IRLotus" w:hAnsi="IRLotus" w:cs="IRLotus"/>
          <w:sz w:val="24"/>
          <w:szCs w:val="24"/>
          <w:rtl/>
        </w:rPr>
        <w:t>قضا (امر)ی فعلی خدا چون:</w:t>
      </w:r>
      <w:r w:rsidR="00114114">
        <w:rPr>
          <w:rFonts w:ascii="IRLotus" w:hAnsi="IRLotus" w:cs="IRLotus" w:hint="cs"/>
          <w:sz w:val="24"/>
          <w:szCs w:val="24"/>
          <w:rtl/>
        </w:rPr>
        <w:t xml:space="preserve"> </w:t>
      </w:r>
      <w:r w:rsidR="00114114" w:rsidRPr="00114114">
        <w:rPr>
          <w:rFonts w:ascii="Traditional Arabic" w:hAnsi="Traditional Arabic" w:cs="Traditional Arabic"/>
          <w:sz w:val="22"/>
          <w:szCs w:val="22"/>
          <w:rtl/>
        </w:rPr>
        <w:t>﴿</w:t>
      </w:r>
      <w:r w:rsidR="00114114">
        <w:rPr>
          <w:rFonts w:ascii="KFGQPC Uthmanic Script HAFS" w:hAnsi="KFGQPC Uthmanic Script HAFS" w:cs="KFGQPC Uthmanic Script HAFS" w:hint="eastAsia"/>
          <w:sz w:val="22"/>
          <w:szCs w:val="22"/>
          <w:rtl/>
        </w:rPr>
        <w:t>فَقَضَىٰهُنَّ</w:t>
      </w:r>
      <w:r w:rsidR="00114114">
        <w:rPr>
          <w:rFonts w:ascii="KFGQPC Uthmanic Script HAFS" w:hAnsi="KFGQPC Uthmanic Script HAFS" w:cs="KFGQPC Uthmanic Script HAFS"/>
          <w:sz w:val="22"/>
          <w:szCs w:val="22"/>
          <w:rtl/>
        </w:rPr>
        <w:t xml:space="preserve"> سَبۡعَ سَمَٰوَاتٖ</w:t>
      </w:r>
      <w:r w:rsidR="00114114" w:rsidRPr="00114114">
        <w:rPr>
          <w:rFonts w:ascii="Traditional Arabic" w:hAnsi="Traditional Arabic" w:cs="Traditional Arabic"/>
          <w:sz w:val="22"/>
          <w:szCs w:val="22"/>
          <w:rtl/>
        </w:rPr>
        <w:t>﴾</w:t>
      </w:r>
      <w:r w:rsidR="00114114" w:rsidRPr="00114114">
        <w:rPr>
          <w:rFonts w:ascii="IRLotus" w:hAnsi="IRLotus" w:cs="IRLotus"/>
          <w:sz w:val="24"/>
          <w:szCs w:val="24"/>
          <w:rtl/>
        </w:rPr>
        <w:t xml:space="preserve"> </w:t>
      </w:r>
      <w:r w:rsidR="00114114" w:rsidRPr="00114114">
        <w:rPr>
          <w:rStyle w:val="Char5"/>
          <w:rFonts w:hint="cs"/>
          <w:sz w:val="22"/>
          <w:szCs w:val="22"/>
          <w:rtl/>
        </w:rPr>
        <w:t>[فصلت: 12].</w:t>
      </w:r>
    </w:p>
    <w:p w:rsidR="00114114" w:rsidRDefault="006243DF" w:rsidP="006243DF">
      <w:pPr>
        <w:pStyle w:val="FootnoteText"/>
        <w:bidi/>
        <w:ind w:left="272" w:hanging="272"/>
        <w:jc w:val="both"/>
        <w:rPr>
          <w:rFonts w:ascii="IRLotus" w:hAnsi="IRLotus" w:cs="IRLotus"/>
          <w:sz w:val="24"/>
          <w:szCs w:val="24"/>
          <w:rtl/>
        </w:rPr>
      </w:pPr>
      <w:r>
        <w:rPr>
          <w:rStyle w:val="Char5"/>
          <w:rFonts w:hint="cs"/>
          <w:sz w:val="22"/>
          <w:szCs w:val="22"/>
          <w:rtl/>
        </w:rPr>
        <w:tab/>
      </w:r>
      <w:r w:rsidR="00114114" w:rsidRPr="00114114">
        <w:rPr>
          <w:rFonts w:ascii="IRLotus" w:hAnsi="IRLotus" w:cs="IRLotus"/>
          <w:sz w:val="24"/>
          <w:szCs w:val="24"/>
          <w:rtl/>
        </w:rPr>
        <w:t>«[خداوند] آسمان‌ها را هفت [طبقه] بیافرید».</w:t>
      </w:r>
    </w:p>
    <w:p w:rsidR="00114114" w:rsidRDefault="006243DF" w:rsidP="006243DF">
      <w:pPr>
        <w:pStyle w:val="FootnoteText"/>
        <w:bidi/>
        <w:ind w:left="272" w:hanging="272"/>
        <w:jc w:val="both"/>
        <w:rPr>
          <w:rStyle w:val="Char5"/>
          <w:rtl/>
        </w:rPr>
      </w:pPr>
      <w:r>
        <w:rPr>
          <w:rFonts w:ascii="IRLotus" w:hAnsi="IRLotus" w:cs="IRLotus" w:hint="cs"/>
          <w:sz w:val="24"/>
          <w:szCs w:val="24"/>
          <w:rtl/>
        </w:rPr>
        <w:tab/>
      </w:r>
      <w:r w:rsidR="00114114" w:rsidRPr="00114114">
        <w:rPr>
          <w:rFonts w:ascii="IRLotus" w:hAnsi="IRLotus" w:cs="IRLotus"/>
          <w:sz w:val="24"/>
          <w:szCs w:val="24"/>
          <w:rtl/>
        </w:rPr>
        <w:t>قضا (امر)ی فعلی بشری چون:</w:t>
      </w:r>
      <w:r w:rsidR="00177EF6">
        <w:rPr>
          <w:rFonts w:ascii="IRLotus" w:hAnsi="IRLotus" w:cs="IRLotus" w:hint="cs"/>
          <w:sz w:val="24"/>
          <w:szCs w:val="24"/>
          <w:rtl/>
        </w:rPr>
        <w:t xml:space="preserve"> </w:t>
      </w:r>
      <w:r w:rsidR="00177EF6">
        <w:rPr>
          <w:rFonts w:ascii="Traditional Arabic" w:hAnsi="Traditional Arabic" w:cs="Traditional Arabic"/>
          <w:sz w:val="22"/>
          <w:szCs w:val="22"/>
          <w:rtl/>
        </w:rPr>
        <w:t>﴿</w:t>
      </w:r>
      <w:r w:rsidR="00177EF6">
        <w:rPr>
          <w:rFonts w:ascii="KFGQPC Uthmanic Script HAFS" w:hAnsi="KFGQPC Uthmanic Script HAFS" w:cs="KFGQPC Uthmanic Script HAFS" w:hint="eastAsia"/>
          <w:sz w:val="22"/>
          <w:szCs w:val="22"/>
          <w:rtl/>
        </w:rPr>
        <w:t>فَإِذَا</w:t>
      </w:r>
      <w:r w:rsidR="00177EF6">
        <w:rPr>
          <w:rFonts w:ascii="KFGQPC Uthmanic Script HAFS" w:hAnsi="KFGQPC Uthmanic Script HAFS" w:cs="KFGQPC Uthmanic Script HAFS"/>
          <w:sz w:val="22"/>
          <w:szCs w:val="22"/>
          <w:rtl/>
        </w:rPr>
        <w:t xml:space="preserve"> قَضَيۡتُم مَّنَٰسِكَكُمۡ</w:t>
      </w:r>
      <w:r w:rsidR="00177EF6">
        <w:rPr>
          <w:rFonts w:ascii="KFGQPC Uthmanic Script HAFS" w:hAnsi="KFGQPC Uthmanic Script HAFS" w:cs="Times New Roman" w:hint="cs"/>
          <w:sz w:val="22"/>
          <w:szCs w:val="22"/>
          <w:rtl/>
        </w:rPr>
        <w:t>...</w:t>
      </w:r>
      <w:r w:rsidR="00177EF6">
        <w:rPr>
          <w:rFonts w:ascii="Traditional Arabic" w:hAnsi="Traditional Arabic" w:cs="Traditional Arabic"/>
          <w:sz w:val="22"/>
          <w:szCs w:val="22"/>
          <w:rtl/>
        </w:rPr>
        <w:t>﴾</w:t>
      </w:r>
      <w:r w:rsidR="00114114" w:rsidRPr="00177EF6">
        <w:rPr>
          <w:rStyle w:val="Char5"/>
          <w:rFonts w:hint="cs"/>
          <w:rtl/>
        </w:rPr>
        <w:t xml:space="preserve"> </w:t>
      </w:r>
      <w:r w:rsidR="00114114" w:rsidRPr="00177EF6">
        <w:rPr>
          <w:rStyle w:val="Char5"/>
          <w:rFonts w:hint="cs"/>
          <w:sz w:val="22"/>
          <w:szCs w:val="22"/>
          <w:rtl/>
        </w:rPr>
        <w:t>[البقرة: 200]</w:t>
      </w:r>
      <w:r w:rsidR="00114114" w:rsidRPr="00177EF6">
        <w:rPr>
          <w:rStyle w:val="Char5"/>
          <w:rFonts w:hint="cs"/>
          <w:rtl/>
        </w:rPr>
        <w:t>.</w:t>
      </w:r>
    </w:p>
    <w:p w:rsidR="00114114" w:rsidRDefault="006243DF" w:rsidP="006243DF">
      <w:pPr>
        <w:pStyle w:val="FootnoteText"/>
        <w:bidi/>
        <w:ind w:left="272" w:hanging="272"/>
        <w:jc w:val="both"/>
        <w:rPr>
          <w:rFonts w:ascii="IRLotus" w:hAnsi="IRLotus" w:cs="IRLotus"/>
          <w:sz w:val="24"/>
          <w:szCs w:val="24"/>
          <w:rtl/>
        </w:rPr>
      </w:pPr>
      <w:r>
        <w:rPr>
          <w:rStyle w:val="Char5"/>
          <w:rFonts w:hint="cs"/>
          <w:rtl/>
        </w:rPr>
        <w:tab/>
      </w:r>
      <w:r w:rsidR="00114114" w:rsidRPr="00177EF6">
        <w:rPr>
          <w:rFonts w:ascii="IRLotus" w:hAnsi="IRLotus" w:cs="IRLotus"/>
          <w:sz w:val="24"/>
          <w:szCs w:val="24"/>
          <w:rtl/>
        </w:rPr>
        <w:t>«پس آنگاه که عبادات (حج) خود را بجای آوردید».</w:t>
      </w:r>
    </w:p>
    <w:p w:rsidR="00114114" w:rsidRDefault="006243DF" w:rsidP="006243DF">
      <w:pPr>
        <w:pStyle w:val="FootnoteText"/>
        <w:bidi/>
        <w:ind w:left="272" w:hanging="272"/>
        <w:jc w:val="both"/>
        <w:rPr>
          <w:rStyle w:val="Char5"/>
          <w:rtl/>
        </w:rPr>
      </w:pPr>
      <w:r>
        <w:rPr>
          <w:rFonts w:ascii="IRLotus" w:hAnsi="IRLotus" w:cs="IRLotus" w:hint="cs"/>
          <w:sz w:val="24"/>
          <w:szCs w:val="24"/>
          <w:rtl/>
        </w:rPr>
        <w:tab/>
      </w:r>
      <w:r w:rsidR="00114114" w:rsidRPr="00177EF6">
        <w:rPr>
          <w:rFonts w:ascii="IRLotus" w:hAnsi="IRLotus" w:cs="IRLotus"/>
          <w:sz w:val="24"/>
          <w:szCs w:val="24"/>
          <w:rtl/>
        </w:rPr>
        <w:t>کلمه‌ی قضا گاهی به معنای مرگ می‌آید چون:</w:t>
      </w:r>
      <w:r w:rsidR="00177EF6">
        <w:rPr>
          <w:rFonts w:ascii="IRLotus" w:hAnsi="IRLotus" w:cs="IRLotus" w:hint="cs"/>
          <w:sz w:val="24"/>
          <w:szCs w:val="24"/>
          <w:rtl/>
        </w:rPr>
        <w:t xml:space="preserve"> </w:t>
      </w:r>
      <w:r w:rsidR="00177EF6">
        <w:rPr>
          <w:rFonts w:ascii="Traditional Arabic" w:hAnsi="Traditional Arabic" w:cs="Traditional Arabic"/>
          <w:sz w:val="22"/>
          <w:szCs w:val="22"/>
          <w:rtl/>
        </w:rPr>
        <w:t>﴿</w:t>
      </w:r>
      <w:r w:rsidR="00177EF6">
        <w:rPr>
          <w:rFonts w:ascii="KFGQPC Uthmanic Script HAFS" w:hAnsi="KFGQPC Uthmanic Script HAFS" w:cs="KFGQPC Uthmanic Script HAFS"/>
          <w:sz w:val="22"/>
          <w:szCs w:val="22"/>
          <w:rtl/>
        </w:rPr>
        <w:t>فَمِنۡهُم مَّن قَضَىٰ نَحۡبَهُ</w:t>
      </w:r>
      <w:r w:rsidR="00177EF6">
        <w:rPr>
          <w:rFonts w:ascii="KFGQPC Uthmanic Script HAFS" w:hAnsi="KFGQPC Uthmanic Script HAFS" w:cs="KFGQPC Uthmanic Script HAFS" w:hint="cs"/>
          <w:sz w:val="22"/>
          <w:szCs w:val="22"/>
          <w:rtl/>
        </w:rPr>
        <w:t>ۥ</w:t>
      </w:r>
      <w:r w:rsidR="00177EF6">
        <w:rPr>
          <w:rFonts w:ascii="Traditional Arabic" w:hAnsi="Traditional Arabic" w:cs="Traditional Arabic"/>
          <w:sz w:val="22"/>
          <w:szCs w:val="22"/>
          <w:rtl/>
        </w:rPr>
        <w:t>﴾</w:t>
      </w:r>
      <w:r w:rsidR="00114114" w:rsidRPr="00177EF6">
        <w:rPr>
          <w:rStyle w:val="Char5"/>
          <w:rFonts w:hint="cs"/>
          <w:rtl/>
        </w:rPr>
        <w:t xml:space="preserve"> </w:t>
      </w:r>
      <w:r w:rsidR="00114114" w:rsidRPr="00177EF6">
        <w:rPr>
          <w:rStyle w:val="Char5"/>
          <w:rFonts w:hint="cs"/>
          <w:sz w:val="22"/>
          <w:szCs w:val="22"/>
          <w:rtl/>
        </w:rPr>
        <w:t>[الأحزاب: 23]</w:t>
      </w:r>
      <w:r w:rsidR="00114114" w:rsidRPr="00177EF6">
        <w:rPr>
          <w:rStyle w:val="Char5"/>
          <w:rFonts w:hint="cs"/>
          <w:rtl/>
        </w:rPr>
        <w:t>.</w:t>
      </w:r>
    </w:p>
    <w:p w:rsidR="00114114" w:rsidRDefault="006243DF" w:rsidP="006243DF">
      <w:pPr>
        <w:pStyle w:val="FootnoteText"/>
        <w:bidi/>
        <w:ind w:left="272" w:hanging="272"/>
        <w:jc w:val="both"/>
        <w:rPr>
          <w:rFonts w:ascii="IRLotus" w:hAnsi="IRLotus" w:cs="IRLotus"/>
          <w:sz w:val="24"/>
          <w:szCs w:val="24"/>
          <w:rtl/>
        </w:rPr>
      </w:pPr>
      <w:r>
        <w:rPr>
          <w:rStyle w:val="Char5"/>
          <w:rFonts w:hint="cs"/>
          <w:rtl/>
        </w:rPr>
        <w:tab/>
      </w:r>
      <w:r w:rsidR="00114114" w:rsidRPr="00177EF6">
        <w:rPr>
          <w:rFonts w:ascii="IRLotus" w:hAnsi="IRLotus" w:cs="IRLotus"/>
          <w:sz w:val="24"/>
          <w:szCs w:val="24"/>
          <w:rtl/>
        </w:rPr>
        <w:t>«پس از میان آنها (مسلمانان) هست کسی که مرگش فرا رسیده».</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ب- قدر</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به معنای وقت و زمان مقدرشده برای چیزی و به معنای مکان نیز آمده است.</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77EF6" w:rsidRPr="00177EF6">
        <w:rPr>
          <w:rFonts w:ascii="Traditional Arabic" w:hAnsi="Traditional Arabic" w:cs="Traditional Arabic"/>
          <w:sz w:val="22"/>
          <w:szCs w:val="22"/>
          <w:rtl/>
        </w:rPr>
        <w:t>﴿</w:t>
      </w:r>
      <w:r w:rsidR="00177EF6">
        <w:rPr>
          <w:rFonts w:ascii="KFGQPC Uthmanic Script HAFS" w:hAnsi="KFGQPC Uthmanic Script HAFS" w:cs="KFGQPC Uthmanic Script HAFS" w:hint="eastAsia"/>
          <w:sz w:val="22"/>
          <w:szCs w:val="22"/>
          <w:rtl/>
        </w:rPr>
        <w:t>إِلَىٰ</w:t>
      </w:r>
      <w:r w:rsidR="00177EF6">
        <w:rPr>
          <w:rFonts w:ascii="KFGQPC Uthmanic Script HAFS" w:hAnsi="KFGQPC Uthmanic Script HAFS" w:cs="KFGQPC Uthmanic Script HAFS"/>
          <w:sz w:val="22"/>
          <w:szCs w:val="22"/>
          <w:rtl/>
        </w:rPr>
        <w:t xml:space="preserve"> قَدَرٖ مَّعۡلُومٖ ٢٢</w:t>
      </w:r>
      <w:r w:rsidR="00177EF6" w:rsidRPr="00177EF6">
        <w:rPr>
          <w:rFonts w:ascii="Traditional Arabic" w:hAnsi="Traditional Arabic" w:cs="Traditional Arabic"/>
          <w:sz w:val="22"/>
          <w:szCs w:val="22"/>
          <w:rtl/>
        </w:rPr>
        <w:t>﴾</w:t>
      </w:r>
      <w:r w:rsidR="00114114" w:rsidRPr="00177EF6">
        <w:rPr>
          <w:rStyle w:val="Char5"/>
          <w:rFonts w:hint="cs"/>
          <w:rtl/>
        </w:rPr>
        <w:t xml:space="preserve"> </w:t>
      </w:r>
      <w:r w:rsidR="00114114" w:rsidRPr="00177EF6">
        <w:rPr>
          <w:rStyle w:val="Char5"/>
          <w:rFonts w:hint="cs"/>
          <w:sz w:val="22"/>
          <w:szCs w:val="22"/>
          <w:rtl/>
        </w:rPr>
        <w:t>[المرسلات: 22]</w:t>
      </w:r>
      <w:r w:rsidR="00114114" w:rsidRPr="00177EF6">
        <w:rPr>
          <w:rStyle w:val="Char5"/>
          <w:rFonts w:hint="cs"/>
          <w:rtl/>
        </w:rPr>
        <w:t>.</w:t>
      </w:r>
      <w:r w:rsidR="00114114" w:rsidRPr="00177EF6">
        <w:rPr>
          <w:rFonts w:ascii="IRLotus" w:hAnsi="IRLotus" w:cs="IRLotus"/>
          <w:sz w:val="24"/>
          <w:szCs w:val="24"/>
          <w:rtl/>
        </w:rPr>
        <w:t xml:space="preserve"> </w:t>
      </w:r>
      <w:r w:rsidR="00114114" w:rsidRPr="008546BC">
        <w:rPr>
          <w:rFonts w:cs="Traditional Arabic" w:hint="cs"/>
          <w:sz w:val="24"/>
          <w:szCs w:val="24"/>
          <w:rtl/>
        </w:rPr>
        <w:t>«</w:t>
      </w:r>
      <w:r w:rsidR="00114114" w:rsidRPr="00177EF6">
        <w:rPr>
          <w:rFonts w:ascii="IRLotus" w:hAnsi="IRLotus" w:cs="IRLotus"/>
          <w:sz w:val="24"/>
          <w:szCs w:val="24"/>
          <w:rtl/>
        </w:rPr>
        <w:t>تا زمان تعیین‌شده</w:t>
      </w:r>
      <w:r w:rsidR="00114114" w:rsidRPr="008546BC">
        <w:rPr>
          <w:rFonts w:cs="Traditional Arabic" w:hint="cs"/>
          <w:sz w:val="24"/>
          <w:szCs w:val="24"/>
          <w:rtl/>
        </w:rPr>
        <w:t>»</w:t>
      </w:r>
      <w:r w:rsidR="00114114" w:rsidRPr="00177EF6">
        <w:rPr>
          <w:rFonts w:ascii="IRLotus" w:hAnsi="IRLotus" w:cs="IRLotus"/>
          <w:sz w:val="24"/>
          <w:szCs w:val="24"/>
          <w:rtl/>
        </w:rPr>
        <w:t>.</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77EF6">
        <w:rPr>
          <w:rFonts w:ascii="Traditional Arabic" w:hAnsi="Traditional Arabic" w:cs="Traditional Arabic"/>
          <w:sz w:val="22"/>
          <w:szCs w:val="22"/>
          <w:rtl/>
        </w:rPr>
        <w:t>﴿</w:t>
      </w:r>
      <w:r w:rsidR="00177EF6">
        <w:rPr>
          <w:rFonts w:ascii="KFGQPC Uthmanic Script HAFS" w:hAnsi="KFGQPC Uthmanic Script HAFS" w:cs="KFGQPC Uthmanic Script HAFS"/>
          <w:sz w:val="22"/>
          <w:szCs w:val="22"/>
          <w:rtl/>
        </w:rPr>
        <w:t>فَسَالَتۡ أَوۡدِيَةُۢ بِقَدَرِهَا</w:t>
      </w:r>
      <w:r w:rsidR="00177EF6">
        <w:rPr>
          <w:rFonts w:ascii="Traditional Arabic" w:hAnsi="Traditional Arabic" w:cs="Traditional Arabic"/>
          <w:sz w:val="22"/>
          <w:szCs w:val="22"/>
          <w:rtl/>
        </w:rPr>
        <w:t>﴾</w:t>
      </w:r>
      <w:r w:rsidR="00114114" w:rsidRPr="00177EF6">
        <w:rPr>
          <w:rFonts w:ascii="IRLotus" w:hAnsi="IRLotus" w:cs="IRLotus"/>
          <w:sz w:val="24"/>
          <w:szCs w:val="24"/>
          <w:rtl/>
        </w:rPr>
        <w:t xml:space="preserve"> </w:t>
      </w:r>
      <w:r w:rsidR="00114114" w:rsidRPr="00177EF6">
        <w:rPr>
          <w:rFonts w:ascii="IRLotus" w:hAnsi="IRLotus" w:cs="IRLotus"/>
          <w:sz w:val="22"/>
          <w:szCs w:val="22"/>
          <w:rtl/>
        </w:rPr>
        <w:t>[الرعد: 17]</w:t>
      </w:r>
      <w:r w:rsidR="00114114" w:rsidRPr="00177EF6">
        <w:rPr>
          <w:rFonts w:ascii="IRLotus" w:hAnsi="IRLotus" w:cs="IRLotus"/>
          <w:sz w:val="24"/>
          <w:szCs w:val="24"/>
          <w:rtl/>
        </w:rPr>
        <w:t>. «پس رودخانه‌ها به اندازه‌ی خود جاری گردیدند».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در این دو آیه قدر به معنای زمان و مکان آمده است.</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راغب در ادامه‌ی توضیح معنای «قضا و قدر» گوید: «قضای خدا از قدر اخص است چون قضا یعنی قطع و فصل و قدر یعنی تقدیر و اندازه‌گیری.</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قضا یعنی قطع و فصل قدرها و مقدورات.</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گروهی قدر را به معنای آماده کردن برای پیمانه، و قضا را پیمانه کردن تفسیر کرده‌اند. واقعه‌ی  ابوعبیده و عمر</w:t>
      </w:r>
      <w:r w:rsidR="00114114">
        <w:rPr>
          <w:rFonts w:cs="CTraditional Arabic" w:hint="cs"/>
          <w:rtl/>
          <w:lang w:bidi="fa-IR"/>
        </w:rPr>
        <w:t>ب</w:t>
      </w:r>
      <w:r w:rsidR="00114114" w:rsidRPr="00177EF6">
        <w:rPr>
          <w:rFonts w:ascii="IRLotus" w:hAnsi="IRLotus" w:cs="IRLotus"/>
          <w:sz w:val="24"/>
          <w:szCs w:val="24"/>
          <w:rtl/>
        </w:rPr>
        <w:t xml:space="preserve"> ناظر به این معنی است. حضرت ابوعبیده به عمر گفت: «آیا از قضای خدا فرار وجود دارد؟ عمر گفت: از قضای خدا می‌گریزم به قدر او پناه می‌برم».</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اشاره به این دارد که قدر عبارت از امری است که هنوز واقع نشده اما انتظار وقوع آن می‌رود. ولی قضا به معنای امری است که واقع شده و گریز از آن ممکن نیست. بعضی قضا و قدر را یکی دانسته‌اند اما چنین نیست چون قدر و تقدیر یعنی تبیین کمیت شیئی. قدر و تقدیر خداوند به دو شکل صورت می‌گیرد:</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1</w:t>
      </w:r>
      <w:r>
        <w:rPr>
          <w:rFonts w:ascii="IRLotus" w:hAnsi="IRLotus" w:cs="IRLotus" w:hint="cs"/>
          <w:sz w:val="24"/>
          <w:szCs w:val="24"/>
          <w:rtl/>
        </w:rPr>
        <w:t>)</w:t>
      </w:r>
      <w:r w:rsidR="00114114" w:rsidRPr="00177EF6">
        <w:rPr>
          <w:rFonts w:ascii="IRLotus" w:hAnsi="IRLotus" w:cs="IRLotus"/>
          <w:sz w:val="24"/>
          <w:szCs w:val="24"/>
          <w:rtl/>
        </w:rPr>
        <w:t xml:space="preserve"> قدرت بخشیدن به شیئی.</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2</w:t>
      </w:r>
      <w:r>
        <w:rPr>
          <w:rFonts w:ascii="IRLotus" w:hAnsi="IRLotus" w:cs="IRLotus" w:hint="cs"/>
          <w:sz w:val="24"/>
          <w:szCs w:val="24"/>
          <w:rtl/>
        </w:rPr>
        <w:t>)</w:t>
      </w:r>
      <w:r w:rsidR="00114114" w:rsidRPr="00177EF6">
        <w:rPr>
          <w:rFonts w:ascii="IRLotus" w:hAnsi="IRLotus" w:cs="IRLotus"/>
          <w:sz w:val="24"/>
          <w:szCs w:val="24"/>
          <w:rtl/>
        </w:rPr>
        <w:t xml:space="preserve"> آن را به مقتضای حکمت بر مقدار و وجه مخصوصی قرار دادن.</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و حال آنکه قدر (چنانکه ذکرش رفت، به معنای آماده کردن، یا وقت مقدر شده است»</w:t>
      </w:r>
      <w:r>
        <w:rPr>
          <w:rFonts w:ascii="IRLotus" w:hAnsi="IRLotus" w:cs="IRLotus" w:hint="cs"/>
          <w:sz w:val="24"/>
          <w:szCs w:val="24"/>
          <w:rtl/>
        </w:rPr>
        <w:t>.</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مفردات راغب اصفهانی، باب القاف.</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از تعریف فوق برمی‌آید که قضا یعنی اتمام تکوین و آفرینش شیئی. و قدر یعنی تبیین کمیت و مقدار آن.</w:t>
      </w:r>
    </w:p>
    <w:p w:rsidR="00114114" w:rsidRDefault="006243DF" w:rsidP="006243DF">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اما در اصطلاح دانشمندان تفاسیر و علم کلام، معانی دیگری از «قضا و قدر» ارائه گردیده که از باب مزید توضیح به دو معنی از آنها می‌پردازم.</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1</w:t>
      </w:r>
      <w:r>
        <w:rPr>
          <w:rFonts w:ascii="IRLotus" w:hAnsi="IRLotus" w:cs="IRLotus" w:hint="cs"/>
          <w:sz w:val="24"/>
          <w:szCs w:val="24"/>
          <w:rtl/>
        </w:rPr>
        <w:t>)</w:t>
      </w:r>
      <w:r w:rsidR="00114114" w:rsidRPr="00177EF6">
        <w:rPr>
          <w:rFonts w:ascii="IRLotus" w:hAnsi="IRLotus" w:cs="IRLotus"/>
          <w:sz w:val="24"/>
          <w:szCs w:val="24"/>
          <w:rtl/>
        </w:rPr>
        <w:t xml:space="preserve"> «امام ابوالحسن اشعری - از دانشمندان نامی کلامی و عقاید اسلامی - و جمهور اهل سنت عقیده دارند که: قضا یعنی اراده‌ی ازلی خداوند در رابطه با آفرینش انسان در روی زمین.</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این معنی با معنای لغوی قضا که عبارت از «اتمام شیئی است» یکی است چرا که اراده‌ی شیئی یعنی اتمام تخصیص آن به یکی از ممکناتش.</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و اما قدر: قدر در عقیده‌ی امام ابوالحسن اشعری یعنی: «ایجاد و آفرینش اشیاء از سوی خدا طبق مقادیر تعیین‌شده بوسیله‌ی قضا در «ذات و صفات»، «افعال و احوال»، «ازمنه و امکنه» و اسباب آنها.</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مانند آفرینش بالفعل انسان بر روی زمین طبق قضای قبلی و ازلی خداوند. این معنای قدر بطور خلاصه با معنای لغوی آن که تبیین مقدار شیئی و کمیت آن است یکی است، چون ایجاد و آفرینش همان اظهار و آشکار کردن چیزی است که قضای ازلی خدا بدان تعلق گرفته است که بصورت محدود و به مقدار معین در عالم خارج وجود بالفعل پیدا می‌کند.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2- معنای دوم مربوط به امام ابومنصور ماتریدی و پیروان اوست. آنها می‌گویند: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أ- قضا یعنی: آفرینش و تکوین.آفرینش به صفت تکوین برمی‌گردد مانند آفرینش انسان بر شکلی که بر آن است طبق اراده‌ی ازلی خدا.</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این معنای قضا با معنای لغوی آن (اتمام شیئی) یکی می‌شود چون آفرینش همان اتمام است.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ب- قدر- (تقدیر) قرار دادن شیئی بصورت ارادی و اختیاری بر مقدار معین قبل از آفرینش آن. سپس وجود خارجی و بالفعل آن در میدان عمل طبق تقدیر اراده شده.</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مانند تعلق گرفتن اراده‌ی ازلی خدا به آفرینش انسان بر وجه مخصوص و صورت معلوم و مقدار محدود.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این معنای قدر با معنای لغوی آن - تبیین کمیت شیئی - یکی است چون تخصیص اراده جز تبیین تمامی مقادیر، کمیات، و کیفیات، چیزی نیست.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از دقت در این دو قول معلوم می‌شود که:</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تفسیر امام ابوالحسن اشعری از «قضا و قدر» با تفسیر ابومنصور ماتریدی یکی است و اختلافشان تنها در الفاظ است.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از اینجا روشن می‌شود که مدلول کلام اهل سنت - اشعری و ماتریدی - یکی است هرچند در تسمیه و نامگذاری با هم اختلاف دارند. لذا می‌توانیم بگوییم قضا و قدر دو لفظ مشترک هستند و مدلول واحدی دارند، و این امر از استعمال آنها برمی‌آید چون در استعمال شرعی گاهی با هم جمع می‌شوند و گاهی از هم جدا می‌گردند و در هر دو حالت مدلول یکی است و هیچ تفاوتی نمی‌کند.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بنابراین معنای «قضا و قدر» اگر با هم در یک کلام آمده باشند، عبارت است از:</w:t>
      </w:r>
    </w:p>
    <w:p w:rsidR="00345B21"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«اراده‌ی خداوند بر ایجاد و آفرینش اشیاء بر وجه مخصوص، سپس ایجاد بالفعل آنها بر وفق مراد».</w:t>
      </w:r>
    </w:p>
    <w:p w:rsidR="00114114" w:rsidRPr="00177EF6" w:rsidRDefault="00345B21" w:rsidP="00345B21">
      <w:pPr>
        <w:pStyle w:val="FootnoteText"/>
        <w:bidi/>
        <w:ind w:left="272" w:hanging="272"/>
        <w:jc w:val="both"/>
        <w:rPr>
          <w:rFonts w:ascii="IRLotus" w:hAnsi="IRLotus" w:cs="IRLotus"/>
          <w:sz w:val="24"/>
          <w:szCs w:val="24"/>
        </w:rPr>
      </w:pPr>
      <w:r>
        <w:rPr>
          <w:rFonts w:ascii="IRLotus" w:hAnsi="IRLotus" w:cs="IRLotus" w:hint="cs"/>
          <w:sz w:val="24"/>
          <w:szCs w:val="24"/>
          <w:rtl/>
        </w:rPr>
        <w:tab/>
      </w:r>
      <w:r w:rsidR="00114114" w:rsidRPr="00177EF6">
        <w:rPr>
          <w:rFonts w:ascii="IRLotus" w:hAnsi="IRLotus" w:cs="IRLotus"/>
          <w:sz w:val="24"/>
          <w:szCs w:val="24"/>
          <w:rtl/>
        </w:rPr>
        <w:t>ر.ک: العقيدة الإسلامية وأسسها، عبدالرحمن حسن حبنکه، صص 729-730.</w:t>
      </w:r>
    </w:p>
  </w:footnote>
  <w:footnote w:id="7">
    <w:p w:rsidR="00114114" w:rsidRDefault="00114114" w:rsidP="00345B21">
      <w:pPr>
        <w:pStyle w:val="FootnoteText"/>
        <w:bidi/>
        <w:ind w:left="272" w:hanging="272"/>
        <w:jc w:val="both"/>
        <w:rPr>
          <w:rFonts w:ascii="IRLotus" w:hAnsi="IRLotus" w:cs="IRLotus"/>
          <w:sz w:val="24"/>
          <w:szCs w:val="24"/>
          <w:rtl/>
        </w:rPr>
      </w:pPr>
      <w:r w:rsidRPr="00177EF6">
        <w:rPr>
          <w:rFonts w:ascii="IRLotus" w:hAnsi="IRLotus" w:cs="IRLotus"/>
          <w:sz w:val="24"/>
          <w:szCs w:val="24"/>
        </w:rPr>
        <w:footnoteRef/>
      </w:r>
      <w:r w:rsidRPr="00177EF6">
        <w:rPr>
          <w:rFonts w:ascii="IRLotus" w:hAnsi="IRLotus" w:cs="IRLotus"/>
          <w:sz w:val="24"/>
          <w:szCs w:val="24"/>
          <w:rtl/>
        </w:rPr>
        <w:t>- لازم به ذکر است گروهی به استناد به فهم غلطی که از «علم» و «اراده‌ی» خداوند دارند می‌گویند، اگر خدا را عالم مطلق و مرید مطلق بدانیم در عمل به نوعی جبری‌گری تسلیم گشته‌ایم چون اگر خدا را عالم به هر آنچه که واقع شده و می‌شود بدانیم و هرچه رخ می‌دهد به اراده‌ی او باشد پس او به واسطه‌ی علم و اراده‌ی مطلق و نامحدودش انسان و سایر مخلوقات را مجبور به انجام معلومات و مرادهای خود می‌نماید و انسان چیزی جز ابزاری برای تحقق آنها نیست؟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در جواب گویم: ایمان به علم و اراده‌ی مطلق خدا جزو اصول مسلم ایمان به قضا و قدر (بل عقاید اسلامی) بشمار می‌رود.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اما از علم و اراده‌ی مطلق خدا هرگز مجبور بودن انسان فهم نمی‌شود چون لازمه‌ی علم خدا به افعال انسان اجبار او به انجام آن نیست تا از علم او جبر انسان نتیجه‌گیری شود خداوند از ازل می‌داند که عبد به انجام آن عمل برمی‌خیزد از این رو فعل او داخل علم ازلی خدا است در عین حال عبد خود از سر اختیار به انجام آن برمی‌خیزد. مسئله مکتوب بودن اعمال انسان در لوح‌المحفوظ نیز جز این نیست که خداوند احاطه کامل بر اعمال انسان‌ها دارد.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اراده نیز به دو نوع تکوینی و تشریعی تقسیم می‌شود متعلق اراده‌ی تکوینی خداوند، آفرینش هستی و انسان و تحولات جبری آنها است که مناط تکلیف واقع نمی‌شوند و هیچ انسانی بر آنها مؤاخذه نمی‌شود. اما محصول اراده‌ی تشریعی خداوند محل تکلیف انسان است، لذا ثواب و عقاب او نیز در این قسمت است و خداوند رحمان برای تبیین آن پیغمبران را مبعوث و کتب را نازل فرموده و بواسطه‌ی آنها راه حق و باطل هدایت و گمراهی خیر و شر را از هم تمییز داده تا بر هیچ احدی حجتی نماند</w:t>
      </w:r>
      <w:r w:rsidR="00177EF6">
        <w:rPr>
          <w:rFonts w:ascii="IRLotus" w:hAnsi="IRLotus" w:cs="IRLotus" w:hint="cs"/>
          <w:sz w:val="24"/>
          <w:szCs w:val="24"/>
          <w:rtl/>
        </w:rPr>
        <w:t xml:space="preserve"> </w:t>
      </w:r>
      <w:r w:rsidR="00177EF6" w:rsidRPr="00177EF6">
        <w:rPr>
          <w:rFonts w:ascii="Traditional Arabic" w:hAnsi="Traditional Arabic" w:cs="Traditional Arabic"/>
          <w:sz w:val="22"/>
          <w:szCs w:val="22"/>
          <w:rtl/>
        </w:rPr>
        <w:t>﴿</w:t>
      </w:r>
      <w:r w:rsidR="00177EF6">
        <w:rPr>
          <w:rFonts w:ascii="KFGQPC Uthmanic Script HAFS" w:hAnsi="KFGQPC Uthmanic Script HAFS" w:cs="KFGQPC Uthmanic Script HAFS" w:hint="eastAsia"/>
          <w:sz w:val="22"/>
          <w:szCs w:val="22"/>
          <w:rtl/>
        </w:rPr>
        <w:t>إِنَّا</w:t>
      </w:r>
      <w:r w:rsidR="00177EF6">
        <w:rPr>
          <w:rFonts w:ascii="KFGQPC Uthmanic Script HAFS" w:hAnsi="KFGQPC Uthmanic Script HAFS" w:cs="KFGQPC Uthmanic Script HAFS"/>
          <w:sz w:val="22"/>
          <w:szCs w:val="22"/>
          <w:rtl/>
        </w:rPr>
        <w:t xml:space="preserve"> هَدَيۡنَٰهُ </w:t>
      </w:r>
      <w:r w:rsidR="00177EF6">
        <w:rPr>
          <w:rFonts w:ascii="KFGQPC Uthmanic Script HAFS" w:hAnsi="KFGQPC Uthmanic Script HAFS" w:cs="KFGQPC Uthmanic Script HAFS" w:hint="cs"/>
          <w:sz w:val="22"/>
          <w:szCs w:val="22"/>
          <w:rtl/>
        </w:rPr>
        <w:t>ٱ</w:t>
      </w:r>
      <w:r w:rsidR="00177EF6">
        <w:rPr>
          <w:rFonts w:ascii="KFGQPC Uthmanic Script HAFS" w:hAnsi="KFGQPC Uthmanic Script HAFS" w:cs="KFGQPC Uthmanic Script HAFS" w:hint="eastAsia"/>
          <w:sz w:val="22"/>
          <w:szCs w:val="22"/>
          <w:rtl/>
        </w:rPr>
        <w:t>لسَّبِيلَ</w:t>
      </w:r>
      <w:r w:rsidR="00177EF6">
        <w:rPr>
          <w:rFonts w:ascii="KFGQPC Uthmanic Script HAFS" w:hAnsi="KFGQPC Uthmanic Script HAFS" w:cs="KFGQPC Uthmanic Script HAFS"/>
          <w:sz w:val="22"/>
          <w:szCs w:val="22"/>
          <w:rtl/>
        </w:rPr>
        <w:t xml:space="preserve"> إِمَّا شَاكِرٗا وَإِمَّا كَفُورًا ٣</w:t>
      </w:r>
      <w:r w:rsidR="00177EF6" w:rsidRPr="00177EF6">
        <w:rPr>
          <w:rFonts w:ascii="Traditional Arabic" w:hAnsi="Traditional Arabic" w:cs="Traditional Arabic"/>
          <w:sz w:val="22"/>
          <w:szCs w:val="22"/>
          <w:rtl/>
        </w:rPr>
        <w:t>﴾</w:t>
      </w:r>
      <w:r w:rsidR="00114114" w:rsidRPr="00177EF6">
        <w:rPr>
          <w:rFonts w:ascii="IRLotus" w:hAnsi="IRLotus" w:cs="IRLotus"/>
          <w:sz w:val="24"/>
          <w:szCs w:val="24"/>
          <w:rtl/>
        </w:rPr>
        <w:t xml:space="preserve"> </w:t>
      </w:r>
      <w:r w:rsidR="00114114" w:rsidRPr="00177EF6">
        <w:rPr>
          <w:rStyle w:val="Char5"/>
          <w:rFonts w:hint="cs"/>
          <w:sz w:val="22"/>
          <w:szCs w:val="22"/>
          <w:rtl/>
        </w:rPr>
        <w:t>[الإنسان:3]</w:t>
      </w:r>
      <w:r w:rsidR="00114114" w:rsidRPr="00177EF6">
        <w:rPr>
          <w:rFonts w:ascii="IRLotus" w:hAnsi="IRLotus" w:cs="IRLotus"/>
          <w:sz w:val="24"/>
          <w:szCs w:val="24"/>
          <w:rtl/>
        </w:rPr>
        <w:t xml:space="preserve">. در این قسم از هدایت است که بین اراده‌ی خدا و انسان تعارض بوجود می‌آید و انسانی که خداوند اراده‌ی سلب مسلمانی از او کرده به انتخاب خود راه گمراهی و عصیان در پیش می‌گیرد و خداوند خود این اختیار را به او تفویض می‌کند و بعد از اعطای وسایل تمییز مانند </w:t>
      </w:r>
      <w:r w:rsidR="00114114" w:rsidRPr="00177EF6">
        <w:rPr>
          <w:rFonts w:ascii="IRLotus" w:hAnsi="IRLotus" w:cs="IRLotus"/>
          <w:b/>
          <w:bCs/>
          <w:sz w:val="24"/>
          <w:szCs w:val="24"/>
          <w:rtl/>
        </w:rPr>
        <w:t>علم</w:t>
      </w:r>
      <w:r w:rsidR="00114114" w:rsidRPr="00177EF6">
        <w:rPr>
          <w:rFonts w:ascii="IRLotus" w:hAnsi="IRLotus" w:cs="IRLotus"/>
          <w:sz w:val="24"/>
          <w:szCs w:val="24"/>
          <w:rtl/>
        </w:rPr>
        <w:t xml:space="preserve">، </w:t>
      </w:r>
      <w:r w:rsidR="00114114" w:rsidRPr="00177EF6">
        <w:rPr>
          <w:rFonts w:ascii="IRLotus" w:hAnsi="IRLotus" w:cs="IRLotus"/>
          <w:b/>
          <w:bCs/>
          <w:sz w:val="24"/>
          <w:szCs w:val="24"/>
          <w:rtl/>
        </w:rPr>
        <w:t>عقل</w:t>
      </w:r>
      <w:r w:rsidR="00114114" w:rsidRPr="00177EF6">
        <w:rPr>
          <w:rFonts w:ascii="IRLotus" w:hAnsi="IRLotus" w:cs="IRLotus"/>
          <w:sz w:val="24"/>
          <w:szCs w:val="24"/>
          <w:rtl/>
        </w:rPr>
        <w:t xml:space="preserve">، </w:t>
      </w:r>
      <w:r w:rsidR="00114114" w:rsidRPr="00177EF6">
        <w:rPr>
          <w:rFonts w:ascii="IRLotus" w:hAnsi="IRLotus" w:cs="IRLotus"/>
          <w:b/>
          <w:bCs/>
          <w:sz w:val="24"/>
          <w:szCs w:val="24"/>
          <w:rtl/>
        </w:rPr>
        <w:t>وحی</w:t>
      </w:r>
      <w:r w:rsidR="00114114" w:rsidRPr="00177EF6">
        <w:rPr>
          <w:rFonts w:ascii="IRLotus" w:hAnsi="IRLotus" w:cs="IRLotus"/>
          <w:sz w:val="24"/>
          <w:szCs w:val="24"/>
          <w:rtl/>
        </w:rPr>
        <w:t>، او را در این گزینش مخیر می‌نماید.</w:t>
      </w:r>
      <w:r>
        <w:rPr>
          <w:rFonts w:ascii="IRLotus" w:hAnsi="IRLotus" w:cs="IRLotus" w:hint="cs"/>
          <w:sz w:val="24"/>
          <w:szCs w:val="24"/>
          <w:rtl/>
        </w:rPr>
        <w:tab/>
      </w:r>
    </w:p>
    <w:p w:rsidR="00114114" w:rsidRPr="00177EF6"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برای تحقیق این مطلب به کتاب‌های العقیدة الاسلامیه حنبکه و نظام‌الاسلام شیخ تقی‌الدین نبهانی، و عقیدة المؤمن جزائری و قضا و قدر محمود غریب ترجمه بانو سمیره‌ی حکیمی مراجعه شود. «م.»</w:t>
      </w:r>
    </w:p>
  </w:footnote>
  <w:footnote w:id="8">
    <w:p w:rsidR="00114114" w:rsidRDefault="00114114" w:rsidP="00177EF6">
      <w:pPr>
        <w:pStyle w:val="FootnoteText"/>
        <w:bidi/>
        <w:ind w:left="272" w:hanging="272"/>
        <w:jc w:val="both"/>
        <w:rPr>
          <w:rFonts w:ascii="IRLotus" w:hAnsi="IRLotus" w:cs="IRLotus"/>
          <w:sz w:val="24"/>
          <w:szCs w:val="24"/>
          <w:rtl/>
        </w:rPr>
      </w:pPr>
      <w:r w:rsidRPr="00177EF6">
        <w:rPr>
          <w:rFonts w:ascii="IRLotus" w:hAnsi="IRLotus" w:cs="IRLotus"/>
          <w:sz w:val="24"/>
          <w:szCs w:val="24"/>
        </w:rPr>
        <w:footnoteRef/>
      </w:r>
      <w:r w:rsidRPr="00177EF6">
        <w:rPr>
          <w:rFonts w:ascii="IRLotus" w:hAnsi="IRLotus" w:cs="IRLotus"/>
          <w:sz w:val="24"/>
          <w:szCs w:val="24"/>
          <w:rtl/>
        </w:rPr>
        <w:t>- یکی از مباحث مهم کلامی - که پیرامون آن میان معتزله و اشعری‌ها جدال و نزاع شدیدی درگرفته و دامنه‌ی آن اکنون نیز پایان نیافته - مسئله‌ی خلق افعال انسان و سایر اشیاء است. معتزله می‌گویند خداوند خالق افعال شر انسان نیست و اگر خالق افعال شر انسان باشد نباید او را بر آنها عذاب دهد. اما اشعری‌ها می‌گویند چون صفت خلق برای خدا عام است شامل تمامی افعال انسان - اعم از خیر و شر -  می‌شود و نقشی که انسان در افعال اختیاری خود دارد کسب نامیده می‌شود و بین کسب و خلق تفاوت زیادی وجود دارد. اما معتزله به منظور گریز از بن‌بست، خلق و کسب را یکی دانسته آنها را الفاظ مترادف خوانده‌اند. در اینجا لازم می‌دانم توضیحی مختصر پیرامون این مطلب بدهم.</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اولا: واژه‌های «</w:t>
      </w:r>
      <w:r w:rsidR="00114114" w:rsidRPr="00177EF6">
        <w:rPr>
          <w:rFonts w:ascii="IRLotus" w:hAnsi="IRLotus" w:cs="IRLotus"/>
          <w:b/>
          <w:bCs/>
          <w:sz w:val="24"/>
          <w:szCs w:val="24"/>
          <w:rtl/>
        </w:rPr>
        <w:t>خلق</w:t>
      </w:r>
      <w:r w:rsidR="00114114" w:rsidRPr="00177EF6">
        <w:rPr>
          <w:rFonts w:ascii="IRLotus" w:hAnsi="IRLotus" w:cs="IRLotus"/>
          <w:sz w:val="24"/>
          <w:szCs w:val="24"/>
          <w:rtl/>
        </w:rPr>
        <w:t>» و «</w:t>
      </w:r>
      <w:r w:rsidR="00114114" w:rsidRPr="00177EF6">
        <w:rPr>
          <w:rFonts w:ascii="IRLotus" w:hAnsi="IRLotus" w:cs="IRLotus"/>
          <w:b/>
          <w:bCs/>
          <w:sz w:val="24"/>
          <w:szCs w:val="24"/>
          <w:rtl/>
        </w:rPr>
        <w:t>کسب</w:t>
      </w:r>
      <w:r w:rsidR="00114114" w:rsidRPr="00177EF6">
        <w:rPr>
          <w:rFonts w:ascii="IRLotus" w:hAnsi="IRLotus" w:cs="IRLotus"/>
          <w:sz w:val="24"/>
          <w:szCs w:val="24"/>
          <w:rtl/>
        </w:rPr>
        <w:t>» جزو کلمات قرآنی هستند لذا برای فهم مفهوم و مدلول آنها مراجعه به قرآن و تفاسیر ضرورت دارد.</w:t>
      </w:r>
    </w:p>
    <w:p w:rsidR="00345B21"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راغب اصفهانی در مفردات خود می‌گوید: «خلق در اصل به معنای تقدیر مستقیم است و به معنی ابداع شیئی بدون اصل و نظیر آمده است، و به معنای ایجاد چیزی از چیزی نیزآمده است».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و اما کسب: راغب گوید: «کسب عبارت از چیزی است که انسان بدنبال آن می‌گردد چون در آن جلب نفع و تحصیل سهمی از مال می‌بیند مانند کسب مال، و گاهی کسب بر چیزی اطلاق می‌گردد که انسان به گمان خود می‌پندارد در آن سود وجود دارد اما در حقیقت زیان‌آور است. کسب به چیزی گفته می‌شود که انسان برای خود یا غیرخود می‌گیرد. مثلا می‌گوید برای فلانی چنین کسب کردم. اما اکتساب تنها بر چیزی اطلاق می‌گردد که انسان برای خود کسب می‌کند. پس هر اکتسابی کسب است اما هر کسبی اکتساب نیست».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شایان ذکر است که ماده‌ی خلق (خ ل ق) و مشتقات آن در قرآن 254 بار آمده و ماده‌ی کسب (ک س ب) و مشتقاتش 66 بار در قرآن آمده است. از تحقیقی که پیرامون این دو واژه بعمل آورده‌ام به این نتیجه رسیده‌ام که در هیچ جای قرآن خلق به انسان نسبت داده نشده است کما اینکه موردی سراغ ندارم که کسب به خدا نسبت داده شده باشد. از اینجا معلوم می‌شود که نظریه‌ی امام ابوالحسن اشعری «رح» بیش از سایرین مقرون به صحت و با روح قرآن همخوانی دارد. لیکن از آنجا که مسئله‌ی خلق و کسب از جنبه‌ی کلامی و عقلانی محض پیچیده و شبهه‌انگیز به نظر می‌رسد به منظور روشن‌تر شدن قضیه ارائه‌ی توضیحی را لازم می‌دانم.</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اولین قربانیان شبهه‌ی خلق و کسب، معتزله هستند چرا که آنها مقرر داشته‌اند خداوند در تمامی افعال و احکامش عادل است (و در این هیچ کس شک ندارد) و به اقتضای این اقرار عقیده دارند که انسان خالق افعال ارادی و اختیاری خویش است. چون اگر خدا خالق آنها باشد لازم می‌آید خداوند افعال انسان‌ها را برای آنها بیافریند و آنها را به چیزی امر کند و از چیزی بازدارد. با این وصف آنها را بر کاری که خود آفریده و بر آنها تحمیل کرده ثواب و عقاب دهد در حالی که هیچ تأثیری در ایجاد آن نداشته‌اند و این با عدالت خدا منافات دارد. پس لازم است بگوئیم انسان خالق افعال اختیاری خویش است (به نقل از المجموغ المحیط بالتکلیف، قاضی عبدالجبار، ص 210 و اصول‌الدین، بغدادی، ص 135).</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دکتر محمدسعید رمضان البوطی در پاسخ این شبهه می‌گوید: «از بدیهیات است که تلبس انسان به فعلی از افعال متوقف بر دو امر است: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1</w:t>
      </w:r>
      <w:r>
        <w:rPr>
          <w:rFonts w:ascii="IRLotus" w:hAnsi="IRLotus" w:cs="IRLotus" w:hint="cs"/>
          <w:sz w:val="24"/>
          <w:szCs w:val="24"/>
          <w:rtl/>
        </w:rPr>
        <w:t>)</w:t>
      </w:r>
      <w:r w:rsidR="00114114" w:rsidRPr="00177EF6">
        <w:rPr>
          <w:rFonts w:ascii="IRLotus" w:hAnsi="IRLotus" w:cs="IRLotus"/>
          <w:sz w:val="24"/>
          <w:szCs w:val="24"/>
          <w:rtl/>
        </w:rPr>
        <w:t xml:space="preserve"> وجود مقومات مادی و معنوی، مانند ادوات فعل، قدرت و توان نهفته در درون اعضای انسان که حرکت اعضاء بوسیله‌ی آن تکمیل می‌گردد و بسوی هدف مورد نظر و در راستای انجام فعل مطلوب بحرکت درمی‌آید و اسباب و وسایل خارجی لازم برای انجام گرفتن و تولد یافتن فعل، مانند قلم و کاغذ برای کتابت و طعام برای خوردن، و هوا برای تنفس.</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2</w:t>
      </w:r>
      <w:r>
        <w:rPr>
          <w:rFonts w:ascii="IRLotus" w:hAnsi="IRLotus" w:cs="IRLotus" w:hint="cs"/>
          <w:sz w:val="24"/>
          <w:szCs w:val="24"/>
          <w:rtl/>
        </w:rPr>
        <w:t>)</w:t>
      </w:r>
      <w:r w:rsidR="00114114" w:rsidRPr="00177EF6">
        <w:rPr>
          <w:rFonts w:ascii="IRLotus" w:hAnsi="IRLotus" w:cs="IRLotus"/>
          <w:sz w:val="24"/>
          <w:szCs w:val="24"/>
          <w:rtl/>
        </w:rPr>
        <w:t xml:space="preserve"> بحرکت درآمدن قصد و اراده جهت بحرکت درآوردن اعضاء و توان و انرژی نهفته در آنها همراه با استفاده از ادوات خارجی جهت تحقق یافتن فعل مطلوب در خارج، چرا که مقومات مادی و معنوی لازم برای تحقق یافتن فعل در خارج همگی مخلوق و آفریده‌ی خدا هستند. چون بدیهی است که دست و نیروی نهفته در آن (شرایین، اعصاب، خون و ...) و قلم و ورقی که از آنها استفاده می‌کنیم و قابلیت‌های نهفته در کاغذ برای نوشتن روی آن، همگی مخلوق خدا هستند. این است که می‌گوییم خداوند آفریننده‌ی عناصر تشکیل‌دهنده‌ی فعل است. اما فرض کنید اگر تمامی عناصر در دسترس باشد وجود مجرد آنها باعث تحقق یافتن فعل نوشتن بر صفحه‌ی کاغذ نخواهد گردید. چون برای تحقق یافتن فعل علاوه بر اسباب مادی امر دیگری لازم است و آن قصد استخدام این عناصر و انرژی‌هاست تا در اثر استخدام آنها فعل مورد نظر لباس تحقق یافتن در خارج بتن کند. بنابراین ماده و عناصر اصلی فعل، مخلوق خدا هستند، اما جلب حصول و تنفیذ آن ثمره‌ی قصد و عزم انسان است و از آنجا که آنچه به شخص نسبت داده می‌شود محصول قصد و عزم اوست این محصول است که مصدر و سرچشمه‌ی جزاء و ثواب در افعال او واقع می‌شود و این عقیده‌ی جمهور مسلمانان - اهل سنت و جماعت - است.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از توضیح و بیان فوق معلوم است که ایجاد و خلق عناصر از جانب خدا، به معنای ایجاد ذات فعل نیست چون ایجاد نان و خوراک و آفرینش نیروی جویدن و بلعیدن در انسان به معنای حصول طعام خوردن نیست بلکه حصول آن متوقف بر استعمال این عناصر و اعضا است. این است که می‌گوییم وجود عناصر به آفرینش خدا است اما حصول فعل در بوته‌ی عمل به کسب خود انسان برمی‌گردد.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بنابراین آفرینش شیئی قبیح امری است و عملاً متلبس به آن شیئی شدن، امری دیگر و بین آنها هیچ تلازمی وجود ندارد چون امکان دارد عناصر وجود داشته باشند اما فعل تحقق پیدا نکند».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در اینجا اشکالی می‌ماند و آن اینکه آیا قصدی که در انسان وجود دارد و باعث انجام کار می‌شود به اختیار خدا است یا خیر؟</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اگر بگویید بلی، شبهه‌ی معتزله بحال خود باقی است و اگر بگویید خیر خالق بودن انسان ثابت خواهد شد.</w:t>
      </w:r>
    </w:p>
    <w:p w:rsidR="00114114" w:rsidRPr="00177EF6" w:rsidRDefault="00345B21" w:rsidP="00345B21">
      <w:pPr>
        <w:pStyle w:val="FootnoteText"/>
        <w:bidi/>
        <w:ind w:left="272" w:hanging="272"/>
        <w:jc w:val="both"/>
        <w:rPr>
          <w:rFonts w:ascii="IRLotus" w:hAnsi="IRLotus" w:cs="IRLotus"/>
          <w:sz w:val="24"/>
          <w:szCs w:val="24"/>
        </w:rPr>
      </w:pPr>
      <w:r>
        <w:rPr>
          <w:rFonts w:ascii="IRLotus" w:hAnsi="IRLotus" w:cs="IRLotus" w:hint="cs"/>
          <w:sz w:val="24"/>
          <w:szCs w:val="24"/>
          <w:rtl/>
        </w:rPr>
        <w:tab/>
      </w:r>
      <w:r w:rsidR="00114114" w:rsidRPr="00177EF6">
        <w:rPr>
          <w:rFonts w:ascii="IRLotus" w:hAnsi="IRLotus" w:cs="IRLotus"/>
          <w:sz w:val="24"/>
          <w:szCs w:val="24"/>
          <w:rtl/>
        </w:rPr>
        <w:t>در جواب می‌گویم قصد شخصی برای انجام طاعت (مأمور بها) یا ترک معصیت (منهی عنها) حالتی است که در انسان وجود دارد و به او نسبت داده می‌شود اما متفرع از ملکه‌ی اختیار و قدرت بر عزم و اتخاذ قرار است که خداوند به انسان ارزانی داشته است. بنابراین نیروی اراده و اختیار ملکه‌ای است که در عمق وجود انسان رسوخ دارد و خداوند آن را به او ارزانی داشته و بدون شک مخلوق و آفریده خدا است مثلا ملکه‌ی خنده، گریه، سخن راندن و ... همگی مخلوق خدا هستند و خداوند آنها را در وجود انسان بودیعه نهاده است اما استعمال و بکاراندازی آنها به اختیار و کسب خود انسان است. به عبارت مختصر ملکه مخلوق خدا است. اما استعمال آن از سوی انسان در امور و تصرفات گوناگون - که ثمره‌ی این ملکه بشمار می‌رود - به اختیار و انتخاب انسان است» (نقل به اختصار از کتاب: الانسان مسیر ام مخیر، صص 48-54). «م.»</w:t>
      </w:r>
    </w:p>
  </w:footnote>
  <w:footnote w:id="9">
    <w:p w:rsidR="00114114" w:rsidRDefault="00114114" w:rsidP="00177EF6">
      <w:pPr>
        <w:pStyle w:val="FootnoteText"/>
        <w:bidi/>
        <w:ind w:left="272" w:hanging="272"/>
        <w:jc w:val="both"/>
        <w:rPr>
          <w:rFonts w:ascii="IRLotus" w:hAnsi="IRLotus" w:cs="IRLotus"/>
          <w:sz w:val="24"/>
          <w:szCs w:val="24"/>
          <w:rtl/>
        </w:rPr>
      </w:pPr>
      <w:r w:rsidRPr="00177EF6">
        <w:rPr>
          <w:rFonts w:ascii="IRLotus" w:hAnsi="IRLotus" w:cs="IRLotus"/>
          <w:sz w:val="24"/>
          <w:szCs w:val="24"/>
        </w:rPr>
        <w:footnoteRef/>
      </w:r>
      <w:r w:rsidRPr="00177EF6">
        <w:rPr>
          <w:rFonts w:ascii="IRLotus" w:hAnsi="IRLotus" w:cs="IRLotus"/>
          <w:sz w:val="24"/>
          <w:szCs w:val="24"/>
          <w:rtl/>
        </w:rPr>
        <w:t>- پیروان فرق و مذاهب کلامی در رابطه به مسئله‌ی جبر و اختیار و اینکه آیا انسان مجبور است یا مختار یا در میان این دو حالتی بینابین وجود دارد به سه گروه تقسیم شده‌اند: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1</w:t>
      </w:r>
      <w:r>
        <w:rPr>
          <w:rFonts w:ascii="IRLotus" w:hAnsi="IRLotus" w:cs="IRLotus" w:hint="cs"/>
          <w:sz w:val="24"/>
          <w:szCs w:val="24"/>
          <w:rtl/>
        </w:rPr>
        <w:t>)</w:t>
      </w:r>
      <w:r w:rsidR="00114114" w:rsidRPr="00177EF6">
        <w:rPr>
          <w:rFonts w:ascii="IRLotus" w:hAnsi="IRLotus" w:cs="IRLotus"/>
          <w:sz w:val="24"/>
          <w:szCs w:val="24"/>
          <w:rtl/>
        </w:rPr>
        <w:t xml:space="preserve"> گروهی تحت تأثیر ظواهر بعضی از نصوص انسان را مجبور و فاقد اراده و اختیار پنداشته‌اند. این گروه - که به «جبری‌ها» شهرت دارند - می‌گویند انسان فاقد اراده است و قدرت انجام مأمورات و دوری از منهیات بکلی از او مسلوب است و با این پندار خود بر منهج و روشی رفته‌اند که کاملا با روش «</w:t>
      </w:r>
      <w:r w:rsidR="00114114" w:rsidRPr="00177EF6">
        <w:rPr>
          <w:rFonts w:ascii="IRLotus" w:hAnsi="IRLotus" w:cs="IRLotus"/>
          <w:b/>
          <w:bCs/>
          <w:sz w:val="24"/>
          <w:szCs w:val="24"/>
          <w:rtl/>
        </w:rPr>
        <w:t>سلف صالح</w:t>
      </w:r>
      <w:r w:rsidR="00114114" w:rsidRPr="00177EF6">
        <w:rPr>
          <w:rFonts w:ascii="IRLotus" w:hAnsi="IRLotus" w:cs="IRLotus"/>
          <w:sz w:val="24"/>
          <w:szCs w:val="24"/>
          <w:rtl/>
        </w:rPr>
        <w:t>» منافات دارد. برخی از پیروان این عقیده با تعلل به جبری‌گری و قضا و قدر از ارتکاب گناهان و مناهی کبیره ابائی ندارند و از انجام فرایض خودداری می‌ورزند.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2</w:t>
      </w:r>
      <w:r>
        <w:rPr>
          <w:rFonts w:ascii="IRLotus" w:hAnsi="IRLotus" w:cs="IRLotus" w:hint="cs"/>
          <w:sz w:val="24"/>
          <w:szCs w:val="24"/>
          <w:rtl/>
        </w:rPr>
        <w:t>)</w:t>
      </w:r>
      <w:r w:rsidR="00114114" w:rsidRPr="00177EF6">
        <w:rPr>
          <w:rFonts w:ascii="IRLotus" w:hAnsi="IRLotus" w:cs="IRLotus"/>
          <w:sz w:val="24"/>
          <w:szCs w:val="24"/>
          <w:rtl/>
        </w:rPr>
        <w:t xml:space="preserve"> گروه دیگر که درست نقطه‌ی مقابل گروه اول را گرفته و می‌گویند انسان دارای اختیار کامل است. این گروه «</w:t>
      </w:r>
      <w:r w:rsidR="00114114" w:rsidRPr="00177EF6">
        <w:rPr>
          <w:rFonts w:ascii="IRLotus" w:hAnsi="IRLotus" w:cs="IRLotus"/>
          <w:b/>
          <w:bCs/>
          <w:sz w:val="24"/>
          <w:szCs w:val="24"/>
          <w:rtl/>
        </w:rPr>
        <w:t>معتزله</w:t>
      </w:r>
      <w:r w:rsidR="00114114" w:rsidRPr="00177EF6">
        <w:rPr>
          <w:rFonts w:ascii="IRLotus" w:hAnsi="IRLotus" w:cs="IRLotus"/>
          <w:sz w:val="24"/>
          <w:szCs w:val="24"/>
          <w:rtl/>
        </w:rPr>
        <w:t>» هستند و تحت تأثیر اندیشه‌ی عقلانی صرف، عقیده دارند عدل و حکمت ایجاب می‌کند که انسان دارای اختیار مطلق باشد. این اندیشه از نظر عقلانی محض مقبول و پسندیده بنظر می‌رسد لیکن با بسیاری نصوص تعارض دارد. لذا متوسل به تأویل‌های فاسد برای نصوص شده‌اند تا آنها را با عقاید خود تطبیق دهند.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177EF6">
        <w:rPr>
          <w:rFonts w:ascii="IRLotus" w:hAnsi="IRLotus" w:cs="IRLotus"/>
          <w:sz w:val="24"/>
          <w:szCs w:val="24"/>
          <w:rtl/>
        </w:rPr>
        <w:t>3</w:t>
      </w:r>
      <w:r>
        <w:rPr>
          <w:rFonts w:ascii="IRLotus" w:hAnsi="IRLotus" w:cs="IRLotus" w:hint="cs"/>
          <w:sz w:val="24"/>
          <w:szCs w:val="24"/>
          <w:rtl/>
        </w:rPr>
        <w:t>)</w:t>
      </w:r>
      <w:r w:rsidR="00114114" w:rsidRPr="00177EF6">
        <w:rPr>
          <w:rFonts w:ascii="IRLotus" w:hAnsi="IRLotus" w:cs="IRLotus"/>
          <w:sz w:val="24"/>
          <w:szCs w:val="24"/>
          <w:rtl/>
        </w:rPr>
        <w:t xml:space="preserve"> گروه سوم از افراط و تفریط دو فرقه‌ی قبل بدور، و در رابطه با مسئله‌ی جبر و اختیار راه وسط و اعتدال را در پیش گرفته‌اند. این گروه به «</w:t>
      </w:r>
      <w:r w:rsidR="00114114" w:rsidRPr="00177EF6">
        <w:rPr>
          <w:rFonts w:ascii="IRLotus" w:hAnsi="IRLotus" w:cs="IRLotus"/>
          <w:b/>
          <w:bCs/>
          <w:sz w:val="24"/>
          <w:szCs w:val="24"/>
          <w:rtl/>
        </w:rPr>
        <w:t>محققین اهل سنت و جماعت</w:t>
      </w:r>
      <w:r w:rsidR="00114114" w:rsidRPr="00177EF6">
        <w:rPr>
          <w:rFonts w:ascii="IRLotus" w:hAnsi="IRLotus" w:cs="IRLotus"/>
          <w:sz w:val="24"/>
          <w:szCs w:val="24"/>
          <w:rtl/>
        </w:rPr>
        <w:t>» موسوم‌اند، آنها عقیده دارند انسان مخلوق خداست و خداوند به او عقل و اراده و قدرت کافی ارزانی داشته است اما تأثیر انسان در آثار و اعمالی که از خود بر جای می‌نهد تنها تأثیر اسباب در مسببات است نه بیشر و مؤثر حقیقی خداوند است.</w:t>
      </w:r>
    </w:p>
    <w:p w:rsidR="00114114" w:rsidRPr="00177EF6" w:rsidRDefault="00345B21" w:rsidP="00345B21">
      <w:pPr>
        <w:pStyle w:val="FootnoteText"/>
        <w:bidi/>
        <w:ind w:left="272" w:hanging="272"/>
        <w:jc w:val="both"/>
        <w:rPr>
          <w:rFonts w:ascii="IRLotus" w:hAnsi="IRLotus" w:cs="IRLotus"/>
          <w:sz w:val="24"/>
          <w:szCs w:val="24"/>
        </w:rPr>
      </w:pPr>
      <w:r>
        <w:rPr>
          <w:rFonts w:ascii="IRLotus" w:hAnsi="IRLotus" w:cs="IRLotus" w:hint="cs"/>
          <w:sz w:val="24"/>
          <w:szCs w:val="24"/>
          <w:rtl/>
        </w:rPr>
        <w:tab/>
      </w:r>
      <w:r w:rsidR="00114114" w:rsidRPr="00177EF6">
        <w:rPr>
          <w:rFonts w:ascii="IRLotus" w:hAnsi="IRLotus" w:cs="IRLotus"/>
          <w:sz w:val="24"/>
          <w:szCs w:val="24"/>
          <w:rtl/>
        </w:rPr>
        <w:t>با توجه به این، افعال بندگان در واقع مخلوق خدا هستند و مؤثر حقیقی اوست و انسان تنها از جهت صورت ظاهری و اسباب مادی آفریدگار می‌باشد. آنها افعال انسان را مخلوق خدا و کسب شده‌ی انسان می‌دانند و پیرامون فرق بین «خلق» و «کسب» جدال عجیبی بین پروان این فرقه و مخالفین آنها درگرفته است که در صفحات قبل، تفاوت این دو بیان شد. (اقتباس به اختصار از: العقيدة الإسلامية، ص 744) «م.»</w:t>
      </w:r>
    </w:p>
  </w:footnote>
  <w:footnote w:id="10">
    <w:p w:rsidR="00114114" w:rsidRDefault="00114114" w:rsidP="00177EF6">
      <w:pPr>
        <w:pStyle w:val="FootnoteText"/>
        <w:bidi/>
        <w:ind w:left="272" w:hanging="272"/>
        <w:jc w:val="both"/>
        <w:rPr>
          <w:rFonts w:ascii="IRLotus" w:hAnsi="IRLotus" w:cs="IRLotus"/>
          <w:sz w:val="24"/>
          <w:szCs w:val="24"/>
          <w:rtl/>
        </w:rPr>
      </w:pPr>
      <w:r w:rsidRPr="00177EF6">
        <w:rPr>
          <w:rFonts w:ascii="IRLotus" w:hAnsi="IRLotus" w:cs="IRLotus"/>
          <w:sz w:val="24"/>
          <w:szCs w:val="24"/>
        </w:rPr>
        <w:footnoteRef/>
      </w:r>
      <w:r w:rsidRPr="00177EF6">
        <w:rPr>
          <w:rFonts w:ascii="IRLotus" w:hAnsi="IRLotus" w:cs="IRLotus"/>
          <w:sz w:val="24"/>
          <w:szCs w:val="24"/>
          <w:rtl/>
        </w:rPr>
        <w:t>- هرچند به قول مؤلف بزرگوار آیات مربوط به مبدأ مسئولیت انسان در قبال اعمالش برای همگان واضح و روشن همگان است باز هم از باب توضیح و تبیین مسئله به ذکر چند نمونه می‌پردازم:</w:t>
      </w:r>
    </w:p>
    <w:p w:rsidR="00114114" w:rsidRDefault="00345B21" w:rsidP="00345B21">
      <w:pPr>
        <w:pStyle w:val="FootnoteText"/>
        <w:bidi/>
        <w:ind w:left="272" w:hanging="272"/>
        <w:jc w:val="both"/>
        <w:rPr>
          <w:rStyle w:val="Char5"/>
          <w:rtl/>
        </w:rPr>
      </w:pPr>
      <w:r>
        <w:rPr>
          <w:rFonts w:ascii="IRLotus" w:hAnsi="IRLotus" w:cs="IRLotus" w:hint="cs"/>
          <w:sz w:val="24"/>
          <w:szCs w:val="24"/>
          <w:rtl/>
        </w:rPr>
        <w:tab/>
      </w:r>
      <w:r w:rsidR="00114114" w:rsidRPr="00177EF6">
        <w:rPr>
          <w:rFonts w:ascii="IRLotus" w:hAnsi="IRLotus" w:cs="IRLotus"/>
          <w:sz w:val="24"/>
          <w:szCs w:val="24"/>
          <w:rtl/>
        </w:rPr>
        <w:t>خداوند متعال می‌فرماید:</w:t>
      </w:r>
      <w:r w:rsidR="00177EF6">
        <w:rPr>
          <w:rFonts w:ascii="IRLotus" w:hAnsi="IRLotus" w:cs="IRLotus" w:hint="cs"/>
          <w:sz w:val="24"/>
          <w:szCs w:val="24"/>
          <w:rtl/>
        </w:rPr>
        <w:t xml:space="preserve"> </w:t>
      </w:r>
      <w:r w:rsidR="00177EF6" w:rsidRPr="00177EF6">
        <w:rPr>
          <w:rFonts w:ascii="Traditional Arabic" w:hAnsi="Traditional Arabic" w:cs="Traditional Arabic"/>
          <w:sz w:val="22"/>
          <w:szCs w:val="22"/>
          <w:rtl/>
        </w:rPr>
        <w:t>﴿</w:t>
      </w:r>
      <w:r w:rsidR="00177EF6">
        <w:rPr>
          <w:rFonts w:ascii="KFGQPC Uthmanic Script HAFS" w:hAnsi="KFGQPC Uthmanic Script HAFS" w:cs="KFGQPC Uthmanic Script HAFS" w:hint="eastAsia"/>
          <w:sz w:val="22"/>
          <w:szCs w:val="22"/>
          <w:rtl/>
        </w:rPr>
        <w:t>بَلَىٰۚ</w:t>
      </w:r>
      <w:r w:rsidR="00177EF6">
        <w:rPr>
          <w:rFonts w:ascii="KFGQPC Uthmanic Script HAFS" w:hAnsi="KFGQPC Uthmanic Script HAFS" w:cs="KFGQPC Uthmanic Script HAFS"/>
          <w:sz w:val="22"/>
          <w:szCs w:val="22"/>
          <w:rtl/>
        </w:rPr>
        <w:t xml:space="preserve"> مَن كَسَبَ سَيِّئَةٗ وَأَحَٰطَتۡ بِهِ</w:t>
      </w:r>
      <w:r w:rsidR="00177EF6">
        <w:rPr>
          <w:rFonts w:ascii="KFGQPC Uthmanic Script HAFS" w:hAnsi="KFGQPC Uthmanic Script HAFS" w:cs="KFGQPC Uthmanic Script HAFS" w:hint="cs"/>
          <w:sz w:val="22"/>
          <w:szCs w:val="22"/>
          <w:rtl/>
        </w:rPr>
        <w:t>ۦ</w:t>
      </w:r>
      <w:r w:rsidR="00177EF6">
        <w:rPr>
          <w:rFonts w:ascii="KFGQPC Uthmanic Script HAFS" w:hAnsi="KFGQPC Uthmanic Script HAFS" w:cs="KFGQPC Uthmanic Script HAFS"/>
          <w:sz w:val="22"/>
          <w:szCs w:val="22"/>
          <w:rtl/>
        </w:rPr>
        <w:t xml:space="preserve"> خَطِيٓ‍َٔتُهُ</w:t>
      </w:r>
      <w:r w:rsidR="00177EF6">
        <w:rPr>
          <w:rFonts w:ascii="KFGQPC Uthmanic Script HAFS" w:hAnsi="KFGQPC Uthmanic Script HAFS" w:cs="KFGQPC Uthmanic Script HAFS" w:hint="cs"/>
          <w:sz w:val="22"/>
          <w:szCs w:val="22"/>
          <w:rtl/>
        </w:rPr>
        <w:t>ۥ</w:t>
      </w:r>
      <w:r w:rsidR="00177EF6">
        <w:rPr>
          <w:rFonts w:ascii="KFGQPC Uthmanic Script HAFS" w:hAnsi="KFGQPC Uthmanic Script HAFS" w:cs="KFGQPC Uthmanic Script HAFS"/>
          <w:sz w:val="22"/>
          <w:szCs w:val="22"/>
          <w:rtl/>
        </w:rPr>
        <w:t xml:space="preserve"> فَأُوْلَٰٓئِكَ أَصۡحَٰبُ </w:t>
      </w:r>
      <w:r w:rsidR="00177EF6">
        <w:rPr>
          <w:rFonts w:ascii="KFGQPC Uthmanic Script HAFS" w:hAnsi="KFGQPC Uthmanic Script HAFS" w:cs="KFGQPC Uthmanic Script HAFS" w:hint="cs"/>
          <w:sz w:val="22"/>
          <w:szCs w:val="22"/>
          <w:rtl/>
        </w:rPr>
        <w:t>ٱ</w:t>
      </w:r>
      <w:r w:rsidR="00177EF6">
        <w:rPr>
          <w:rFonts w:ascii="KFGQPC Uthmanic Script HAFS" w:hAnsi="KFGQPC Uthmanic Script HAFS" w:cs="KFGQPC Uthmanic Script HAFS" w:hint="eastAsia"/>
          <w:sz w:val="22"/>
          <w:szCs w:val="22"/>
          <w:rtl/>
        </w:rPr>
        <w:t>لنَّارِۖ</w:t>
      </w:r>
      <w:r w:rsidR="00177EF6">
        <w:rPr>
          <w:rFonts w:ascii="KFGQPC Uthmanic Script HAFS" w:hAnsi="KFGQPC Uthmanic Script HAFS" w:cs="KFGQPC Uthmanic Script HAFS"/>
          <w:sz w:val="22"/>
          <w:szCs w:val="22"/>
          <w:rtl/>
        </w:rPr>
        <w:t xml:space="preserve"> هُمۡ فِيهَا خَٰلِدُونَ ٨١</w:t>
      </w:r>
      <w:r w:rsidR="00177EF6" w:rsidRPr="00177EF6">
        <w:rPr>
          <w:rFonts w:ascii="Traditional Arabic" w:hAnsi="Traditional Arabic" w:cs="Traditional Arabic"/>
          <w:sz w:val="22"/>
          <w:szCs w:val="22"/>
          <w:rtl/>
        </w:rPr>
        <w:t>﴾</w:t>
      </w:r>
      <w:r w:rsidR="00114114" w:rsidRPr="00177EF6">
        <w:rPr>
          <w:rStyle w:val="Char5"/>
          <w:rFonts w:hint="cs"/>
          <w:rtl/>
        </w:rPr>
        <w:t xml:space="preserve"> </w:t>
      </w:r>
      <w:r w:rsidR="00114114" w:rsidRPr="00177EF6">
        <w:rPr>
          <w:rStyle w:val="Char5"/>
          <w:rFonts w:hint="cs"/>
          <w:sz w:val="22"/>
          <w:szCs w:val="22"/>
          <w:rtl/>
        </w:rPr>
        <w:t>[البقرة: 81]</w:t>
      </w:r>
      <w:r w:rsidR="00114114" w:rsidRPr="00177EF6">
        <w:rPr>
          <w:rStyle w:val="Char5"/>
          <w:rFonts w:hint="cs"/>
          <w:rtl/>
        </w:rPr>
        <w:t>.</w:t>
      </w:r>
    </w:p>
    <w:p w:rsidR="00114114" w:rsidRDefault="00345B21" w:rsidP="00345B21">
      <w:pPr>
        <w:pStyle w:val="FootnoteText"/>
        <w:bidi/>
        <w:ind w:left="272" w:hanging="272"/>
        <w:jc w:val="both"/>
        <w:rPr>
          <w:rStyle w:val="Char5"/>
          <w:rtl/>
        </w:rPr>
      </w:pPr>
      <w:r>
        <w:rPr>
          <w:rStyle w:val="Char5"/>
          <w:rFonts w:hint="cs"/>
          <w:rtl/>
        </w:rPr>
        <w:tab/>
      </w:r>
      <w:r w:rsidR="00114114" w:rsidRPr="008B49E3">
        <w:rPr>
          <w:rFonts w:cs="Traditional Arabic" w:hint="cs"/>
          <w:sz w:val="24"/>
          <w:szCs w:val="24"/>
          <w:rtl/>
        </w:rPr>
        <w:t>«</w:t>
      </w:r>
      <w:r w:rsidR="00114114" w:rsidRPr="00177EF6">
        <w:rPr>
          <w:rFonts w:ascii="IRLotus" w:hAnsi="IRLotus" w:cs="IRLotus"/>
          <w:sz w:val="24"/>
          <w:szCs w:val="24"/>
          <w:rtl/>
        </w:rPr>
        <w:t>آری کسی که بدی کند و خطاهایش او را احاطه کنند پس آنها یاران جهنم، و در آن جاودان خواهند بود</w:t>
      </w:r>
      <w:r w:rsidR="00114114" w:rsidRPr="008B49E3">
        <w:rPr>
          <w:rFonts w:cs="Traditional Arabic" w:hint="cs"/>
          <w:sz w:val="24"/>
          <w:szCs w:val="24"/>
          <w:rtl/>
        </w:rPr>
        <w:t>»</w:t>
      </w:r>
      <w:r w:rsidR="00114114" w:rsidRPr="00177EF6">
        <w:rPr>
          <w:rStyle w:val="Char5"/>
          <w:rFonts w:hint="cs"/>
          <w:rtl/>
        </w:rPr>
        <w:t>.</w:t>
      </w:r>
    </w:p>
    <w:p w:rsidR="00114114" w:rsidRDefault="00345B21" w:rsidP="00345B21">
      <w:pPr>
        <w:pStyle w:val="FootnoteText"/>
        <w:bidi/>
        <w:ind w:left="272" w:hanging="272"/>
        <w:jc w:val="both"/>
        <w:rPr>
          <w:rStyle w:val="Char5"/>
          <w:rtl/>
        </w:rPr>
      </w:pPr>
      <w:r>
        <w:rPr>
          <w:rStyle w:val="Char5"/>
          <w:rFonts w:hint="cs"/>
          <w:rtl/>
        </w:rPr>
        <w:tab/>
      </w:r>
      <w:r w:rsidR="00177EF6" w:rsidRPr="00177EF6">
        <w:rPr>
          <w:rStyle w:val="Char5"/>
          <w:rFonts w:ascii="Traditional Arabic" w:hAnsi="Traditional Arabic" w:cs="Traditional Arabic"/>
          <w:sz w:val="22"/>
          <w:szCs w:val="22"/>
          <w:rtl/>
        </w:rPr>
        <w:t>﴿</w:t>
      </w:r>
      <w:r w:rsidR="00D362F5">
        <w:rPr>
          <w:rFonts w:ascii="KFGQPC Uthmanic Script HAFS" w:hAnsi="KFGQPC Uthmanic Script HAFS" w:cs="KFGQPC Uthmanic Script HAFS"/>
          <w:sz w:val="22"/>
          <w:szCs w:val="22"/>
          <w:rtl/>
        </w:rPr>
        <w:t xml:space="preserve">كُلُّ </w:t>
      </w:r>
      <w:r w:rsidR="00D362F5">
        <w:rPr>
          <w:rFonts w:ascii="KFGQPC Uthmanic Script HAFS" w:hAnsi="KFGQPC Uthmanic Script HAFS" w:cs="KFGQPC Uthmanic Script HAFS" w:hint="cs"/>
          <w:sz w:val="22"/>
          <w:szCs w:val="22"/>
          <w:rtl/>
        </w:rPr>
        <w:t>ٱ</w:t>
      </w:r>
      <w:r w:rsidR="00D362F5">
        <w:rPr>
          <w:rFonts w:ascii="KFGQPC Uthmanic Script HAFS" w:hAnsi="KFGQPC Uthmanic Script HAFS" w:cs="KFGQPC Uthmanic Script HAFS" w:hint="eastAsia"/>
          <w:sz w:val="22"/>
          <w:szCs w:val="22"/>
          <w:rtl/>
        </w:rPr>
        <w:t>مۡرِيِٕۢ</w:t>
      </w:r>
      <w:r w:rsidR="00D362F5">
        <w:rPr>
          <w:rFonts w:ascii="KFGQPC Uthmanic Script HAFS" w:hAnsi="KFGQPC Uthmanic Script HAFS" w:cs="KFGQPC Uthmanic Script HAFS"/>
          <w:sz w:val="22"/>
          <w:szCs w:val="22"/>
          <w:rtl/>
        </w:rPr>
        <w:t xml:space="preserve"> بِمَا كَسَبَ رَهِينٞ ٢١</w:t>
      </w:r>
      <w:r w:rsidR="00177EF6" w:rsidRPr="00177EF6">
        <w:rPr>
          <w:rStyle w:val="Char5"/>
          <w:rFonts w:ascii="Traditional Arabic" w:hAnsi="Traditional Arabic" w:cs="Traditional Arabic"/>
          <w:sz w:val="22"/>
          <w:szCs w:val="22"/>
          <w:rtl/>
        </w:rPr>
        <w:t>﴾</w:t>
      </w:r>
      <w:r w:rsidR="00114114" w:rsidRPr="00D362F5">
        <w:rPr>
          <w:rStyle w:val="Char5"/>
          <w:rFonts w:hint="cs"/>
          <w:rtl/>
        </w:rPr>
        <w:t xml:space="preserve"> </w:t>
      </w:r>
      <w:r w:rsidR="00114114" w:rsidRPr="00D362F5">
        <w:rPr>
          <w:rStyle w:val="Char5"/>
          <w:rFonts w:hint="cs"/>
          <w:sz w:val="22"/>
          <w:szCs w:val="22"/>
          <w:rtl/>
        </w:rPr>
        <w:t>[طور: 21]</w:t>
      </w:r>
      <w:r w:rsidR="00114114" w:rsidRPr="00D362F5">
        <w:rPr>
          <w:rStyle w:val="Char5"/>
          <w:rFonts w:hint="cs"/>
          <w:rtl/>
        </w:rPr>
        <w:t>.</w:t>
      </w:r>
    </w:p>
    <w:p w:rsidR="00114114" w:rsidRDefault="00345B21" w:rsidP="00345B21">
      <w:pPr>
        <w:pStyle w:val="FootnoteText"/>
        <w:bidi/>
        <w:ind w:left="272" w:hanging="272"/>
        <w:jc w:val="both"/>
        <w:rPr>
          <w:rFonts w:ascii="IRLotus" w:hAnsi="IRLotus" w:cs="IRLotus"/>
          <w:sz w:val="24"/>
          <w:szCs w:val="24"/>
          <w:rtl/>
        </w:rPr>
      </w:pPr>
      <w:r>
        <w:rPr>
          <w:rStyle w:val="Char5"/>
          <w:rFonts w:hint="cs"/>
          <w:rtl/>
        </w:rPr>
        <w:tab/>
      </w:r>
      <w:r w:rsidR="00114114" w:rsidRPr="00776DB3">
        <w:rPr>
          <w:rFonts w:cs="Traditional Arabic" w:hint="cs"/>
          <w:sz w:val="24"/>
          <w:szCs w:val="24"/>
          <w:rtl/>
        </w:rPr>
        <w:t>«</w:t>
      </w:r>
      <w:r w:rsidR="00114114" w:rsidRPr="00D362F5">
        <w:rPr>
          <w:rFonts w:ascii="IRLotus" w:hAnsi="IRLotus" w:cs="IRLotus"/>
          <w:sz w:val="24"/>
          <w:szCs w:val="24"/>
          <w:rtl/>
        </w:rPr>
        <w:t>هرکس در گرو اعمال خودش است</w:t>
      </w:r>
      <w:r w:rsidR="00114114" w:rsidRPr="00776DB3">
        <w:rPr>
          <w:rFonts w:cs="Traditional Arabic" w:hint="cs"/>
          <w:sz w:val="24"/>
          <w:szCs w:val="24"/>
          <w:rtl/>
        </w:rPr>
        <w:t>»</w:t>
      </w:r>
      <w:r w:rsidR="00114114" w:rsidRPr="00D362F5">
        <w:rPr>
          <w:rFonts w:ascii="IRLotus" w:hAnsi="IRLotus" w:cs="IRLotus"/>
          <w:sz w:val="24"/>
          <w:szCs w:val="24"/>
          <w:rtl/>
        </w:rPr>
        <w:t>.</w:t>
      </w:r>
    </w:p>
    <w:p w:rsidR="00114114" w:rsidRDefault="00345B21" w:rsidP="00345B21">
      <w:pPr>
        <w:pStyle w:val="FootnoteText"/>
        <w:bidi/>
        <w:ind w:left="272" w:hanging="272"/>
        <w:jc w:val="both"/>
        <w:rPr>
          <w:rStyle w:val="Char5"/>
          <w:rtl/>
        </w:rPr>
      </w:pPr>
      <w:r>
        <w:rPr>
          <w:rFonts w:ascii="IRLotus" w:hAnsi="IRLotus" w:cs="IRLotus" w:hint="cs"/>
          <w:sz w:val="24"/>
          <w:szCs w:val="24"/>
          <w:rtl/>
        </w:rPr>
        <w:tab/>
      </w:r>
      <w:r w:rsidR="00D362F5" w:rsidRPr="00D362F5">
        <w:rPr>
          <w:rFonts w:ascii="Traditional Arabic" w:hAnsi="Traditional Arabic" w:cs="Traditional Arabic"/>
          <w:sz w:val="22"/>
          <w:szCs w:val="22"/>
          <w:rtl/>
        </w:rPr>
        <w:t>﴿</w:t>
      </w:r>
      <w:r w:rsidR="00D362F5">
        <w:rPr>
          <w:rFonts w:ascii="KFGQPC Uthmanic Script HAFS" w:hAnsi="KFGQPC Uthmanic Script HAFS" w:cs="KFGQPC Uthmanic Script HAFS"/>
          <w:sz w:val="22"/>
          <w:szCs w:val="22"/>
          <w:rtl/>
        </w:rPr>
        <w:t>مَآ أَغۡنَىٰ عَنۡهُ مَالُهُ</w:t>
      </w:r>
      <w:r w:rsidR="00D362F5">
        <w:rPr>
          <w:rFonts w:ascii="KFGQPC Uthmanic Script HAFS" w:hAnsi="KFGQPC Uthmanic Script HAFS" w:cs="KFGQPC Uthmanic Script HAFS" w:hint="cs"/>
          <w:sz w:val="22"/>
          <w:szCs w:val="22"/>
          <w:rtl/>
        </w:rPr>
        <w:t>ۥ</w:t>
      </w:r>
      <w:r w:rsidR="00D362F5">
        <w:rPr>
          <w:rFonts w:ascii="KFGQPC Uthmanic Script HAFS" w:hAnsi="KFGQPC Uthmanic Script HAFS" w:cs="KFGQPC Uthmanic Script HAFS"/>
          <w:sz w:val="22"/>
          <w:szCs w:val="22"/>
          <w:rtl/>
        </w:rPr>
        <w:t xml:space="preserve"> وَمَا كَسَبَ ٢</w:t>
      </w:r>
      <w:r w:rsidR="00D362F5" w:rsidRPr="00D362F5">
        <w:rPr>
          <w:rFonts w:ascii="Traditional Arabic" w:hAnsi="Traditional Arabic" w:cs="Traditional Arabic"/>
          <w:sz w:val="22"/>
          <w:szCs w:val="22"/>
          <w:rtl/>
        </w:rPr>
        <w:t>﴾</w:t>
      </w:r>
      <w:r w:rsidR="00114114" w:rsidRPr="00D362F5">
        <w:rPr>
          <w:rStyle w:val="Char5"/>
          <w:rFonts w:hint="cs"/>
          <w:rtl/>
        </w:rPr>
        <w:t xml:space="preserve"> </w:t>
      </w:r>
      <w:r w:rsidR="00114114" w:rsidRPr="00D362F5">
        <w:rPr>
          <w:rStyle w:val="Char5"/>
          <w:rFonts w:hint="cs"/>
          <w:sz w:val="22"/>
          <w:szCs w:val="22"/>
          <w:rtl/>
        </w:rPr>
        <w:t>[</w:t>
      </w:r>
      <w:r w:rsidR="00D362F5">
        <w:rPr>
          <w:rStyle w:val="Char5"/>
          <w:rFonts w:hint="cs"/>
          <w:sz w:val="22"/>
          <w:szCs w:val="22"/>
          <w:rtl/>
        </w:rPr>
        <w:t>ال</w:t>
      </w:r>
      <w:r w:rsidR="00114114" w:rsidRPr="00D362F5">
        <w:rPr>
          <w:rStyle w:val="Char5"/>
          <w:rFonts w:hint="cs"/>
          <w:sz w:val="22"/>
          <w:szCs w:val="22"/>
          <w:rtl/>
        </w:rPr>
        <w:t>هب: 2]</w:t>
      </w:r>
      <w:r w:rsidR="00114114" w:rsidRPr="00D362F5">
        <w:rPr>
          <w:rStyle w:val="Char5"/>
          <w:rFonts w:hint="cs"/>
          <w:rtl/>
        </w:rPr>
        <w:t>.</w:t>
      </w:r>
    </w:p>
    <w:p w:rsidR="00114114" w:rsidRDefault="00345B21" w:rsidP="00345B21">
      <w:pPr>
        <w:pStyle w:val="FootnoteText"/>
        <w:bidi/>
        <w:ind w:left="272" w:hanging="272"/>
        <w:jc w:val="both"/>
        <w:rPr>
          <w:rFonts w:ascii="IRLotus" w:hAnsi="IRLotus" w:cs="IRLotus"/>
          <w:sz w:val="24"/>
          <w:szCs w:val="24"/>
          <w:rtl/>
        </w:rPr>
      </w:pPr>
      <w:r>
        <w:rPr>
          <w:rStyle w:val="Char5"/>
          <w:rFonts w:hint="cs"/>
          <w:rtl/>
        </w:rPr>
        <w:tab/>
      </w:r>
      <w:r w:rsidR="00114114" w:rsidRPr="00776DB3">
        <w:rPr>
          <w:rFonts w:cs="Traditional Arabic" w:hint="cs"/>
          <w:sz w:val="24"/>
          <w:szCs w:val="24"/>
          <w:rtl/>
        </w:rPr>
        <w:t>«</w:t>
      </w:r>
      <w:r w:rsidR="00114114" w:rsidRPr="00D362F5">
        <w:rPr>
          <w:rFonts w:ascii="IRLotus" w:hAnsi="IRLotus" w:cs="IRLotus"/>
          <w:sz w:val="24"/>
          <w:szCs w:val="24"/>
          <w:rtl/>
        </w:rPr>
        <w:t>شکسته و نابود باد دو دست ابولهب و نابود شد، بی‌نیاز نگرداند از او سرمایه و آنچه که کسب کرد</w:t>
      </w:r>
      <w:r w:rsidR="00114114" w:rsidRPr="00776DB3">
        <w:rPr>
          <w:rFonts w:cs="Traditional Arabic" w:hint="cs"/>
          <w:sz w:val="24"/>
          <w:szCs w:val="24"/>
          <w:rtl/>
        </w:rPr>
        <w:t>»</w:t>
      </w:r>
      <w:r w:rsidR="00114114" w:rsidRPr="00D362F5">
        <w:rPr>
          <w:rFonts w:ascii="IRLotus" w:hAnsi="IRLotus" w:cs="IRLotus"/>
          <w:sz w:val="24"/>
          <w:szCs w:val="24"/>
          <w:rtl/>
        </w:rPr>
        <w:t>.</w:t>
      </w:r>
    </w:p>
    <w:p w:rsidR="00114114" w:rsidRDefault="00345B21" w:rsidP="00345B21">
      <w:pPr>
        <w:pStyle w:val="FootnoteText"/>
        <w:bidi/>
        <w:ind w:left="272" w:hanging="272"/>
        <w:jc w:val="both"/>
        <w:rPr>
          <w:rStyle w:val="Char5"/>
          <w:rtl/>
        </w:rPr>
      </w:pPr>
      <w:r>
        <w:rPr>
          <w:rFonts w:ascii="IRLotus" w:hAnsi="IRLotus" w:cs="IRLotus" w:hint="cs"/>
          <w:sz w:val="24"/>
          <w:szCs w:val="24"/>
          <w:rtl/>
        </w:rPr>
        <w:tab/>
      </w:r>
      <w:r w:rsidR="00D362F5" w:rsidRPr="00D362F5">
        <w:rPr>
          <w:rFonts w:ascii="Traditional Arabic" w:hAnsi="Traditional Arabic" w:cs="Traditional Arabic"/>
          <w:sz w:val="22"/>
          <w:szCs w:val="22"/>
          <w:rtl/>
        </w:rPr>
        <w:t>﴿</w:t>
      </w:r>
      <w:r w:rsidR="00D362F5">
        <w:rPr>
          <w:rFonts w:ascii="KFGQPC Uthmanic Script HAFS" w:hAnsi="KFGQPC Uthmanic Script HAFS" w:cs="KFGQPC Uthmanic Script HAFS" w:hint="eastAsia"/>
          <w:sz w:val="22"/>
          <w:szCs w:val="22"/>
          <w:rtl/>
        </w:rPr>
        <w:t>وَ</w:t>
      </w:r>
      <w:r w:rsidR="00D362F5">
        <w:rPr>
          <w:rFonts w:ascii="KFGQPC Uthmanic Script HAFS" w:hAnsi="KFGQPC Uthmanic Script HAFS" w:cs="KFGQPC Uthmanic Script HAFS" w:hint="cs"/>
          <w:sz w:val="22"/>
          <w:szCs w:val="22"/>
          <w:rtl/>
        </w:rPr>
        <w:t>ٱ</w:t>
      </w:r>
      <w:r w:rsidR="00D362F5">
        <w:rPr>
          <w:rFonts w:ascii="KFGQPC Uthmanic Script HAFS" w:hAnsi="KFGQPC Uthmanic Script HAFS" w:cs="KFGQPC Uthmanic Script HAFS" w:hint="eastAsia"/>
          <w:sz w:val="22"/>
          <w:szCs w:val="22"/>
          <w:rtl/>
        </w:rPr>
        <w:t>لسَّارِقُ</w:t>
      </w:r>
      <w:r w:rsidR="00D362F5">
        <w:rPr>
          <w:rFonts w:ascii="KFGQPC Uthmanic Script HAFS" w:hAnsi="KFGQPC Uthmanic Script HAFS" w:cs="KFGQPC Uthmanic Script HAFS"/>
          <w:sz w:val="22"/>
          <w:szCs w:val="22"/>
          <w:rtl/>
        </w:rPr>
        <w:t xml:space="preserve"> وَ</w:t>
      </w:r>
      <w:r w:rsidR="00D362F5">
        <w:rPr>
          <w:rFonts w:ascii="KFGQPC Uthmanic Script HAFS" w:hAnsi="KFGQPC Uthmanic Script HAFS" w:cs="KFGQPC Uthmanic Script HAFS" w:hint="cs"/>
          <w:sz w:val="22"/>
          <w:szCs w:val="22"/>
          <w:rtl/>
        </w:rPr>
        <w:t>ٱ</w:t>
      </w:r>
      <w:r w:rsidR="00D362F5">
        <w:rPr>
          <w:rFonts w:ascii="KFGQPC Uthmanic Script HAFS" w:hAnsi="KFGQPC Uthmanic Script HAFS" w:cs="KFGQPC Uthmanic Script HAFS" w:hint="eastAsia"/>
          <w:sz w:val="22"/>
          <w:szCs w:val="22"/>
          <w:rtl/>
        </w:rPr>
        <w:t>لسَّارِقَةُ</w:t>
      </w:r>
      <w:r w:rsidR="00D362F5">
        <w:rPr>
          <w:rFonts w:ascii="KFGQPC Uthmanic Script HAFS" w:hAnsi="KFGQPC Uthmanic Script HAFS" w:cs="KFGQPC Uthmanic Script HAFS"/>
          <w:sz w:val="22"/>
          <w:szCs w:val="22"/>
          <w:rtl/>
        </w:rPr>
        <w:t xml:space="preserve"> فَ</w:t>
      </w:r>
      <w:r w:rsidR="00D362F5">
        <w:rPr>
          <w:rFonts w:ascii="KFGQPC Uthmanic Script HAFS" w:hAnsi="KFGQPC Uthmanic Script HAFS" w:cs="KFGQPC Uthmanic Script HAFS" w:hint="cs"/>
          <w:sz w:val="22"/>
          <w:szCs w:val="22"/>
          <w:rtl/>
        </w:rPr>
        <w:t>ٱ</w:t>
      </w:r>
      <w:r w:rsidR="00D362F5">
        <w:rPr>
          <w:rFonts w:ascii="KFGQPC Uthmanic Script HAFS" w:hAnsi="KFGQPC Uthmanic Script HAFS" w:cs="KFGQPC Uthmanic Script HAFS" w:hint="eastAsia"/>
          <w:sz w:val="22"/>
          <w:szCs w:val="22"/>
          <w:rtl/>
        </w:rPr>
        <w:t>قۡطَعُوٓاْ</w:t>
      </w:r>
      <w:r w:rsidR="00D362F5">
        <w:rPr>
          <w:rFonts w:ascii="KFGQPC Uthmanic Script HAFS" w:hAnsi="KFGQPC Uthmanic Script HAFS" w:cs="KFGQPC Uthmanic Script HAFS"/>
          <w:sz w:val="22"/>
          <w:szCs w:val="22"/>
          <w:rtl/>
        </w:rPr>
        <w:t xml:space="preserve"> أَيۡدِيَهُمَا جَزَآءَۢ بِمَا كَسَبَا نَكَٰلٗا مِّنَ </w:t>
      </w:r>
      <w:r w:rsidR="00D362F5">
        <w:rPr>
          <w:rFonts w:ascii="KFGQPC Uthmanic Script HAFS" w:hAnsi="KFGQPC Uthmanic Script HAFS" w:cs="KFGQPC Uthmanic Script HAFS" w:hint="cs"/>
          <w:sz w:val="22"/>
          <w:szCs w:val="22"/>
          <w:rtl/>
        </w:rPr>
        <w:t>ٱ</w:t>
      </w:r>
      <w:r w:rsidR="00D362F5">
        <w:rPr>
          <w:rFonts w:ascii="KFGQPC Uthmanic Script HAFS" w:hAnsi="KFGQPC Uthmanic Script HAFS" w:cs="KFGQPC Uthmanic Script HAFS" w:hint="eastAsia"/>
          <w:sz w:val="22"/>
          <w:szCs w:val="22"/>
          <w:rtl/>
        </w:rPr>
        <w:t>للَّهِۗ</w:t>
      </w:r>
      <w:r w:rsidR="00D362F5">
        <w:rPr>
          <w:rFonts w:ascii="KFGQPC Uthmanic Script HAFS" w:hAnsi="KFGQPC Uthmanic Script HAFS" w:cs="KFGQPC Uthmanic Script HAFS"/>
          <w:sz w:val="22"/>
          <w:szCs w:val="22"/>
          <w:rtl/>
        </w:rPr>
        <w:t xml:space="preserve"> وَ</w:t>
      </w:r>
      <w:r w:rsidR="00D362F5">
        <w:rPr>
          <w:rFonts w:ascii="KFGQPC Uthmanic Script HAFS" w:hAnsi="KFGQPC Uthmanic Script HAFS" w:cs="KFGQPC Uthmanic Script HAFS" w:hint="cs"/>
          <w:sz w:val="22"/>
          <w:szCs w:val="22"/>
          <w:rtl/>
        </w:rPr>
        <w:t>ٱ</w:t>
      </w:r>
      <w:r w:rsidR="00D362F5">
        <w:rPr>
          <w:rFonts w:ascii="KFGQPC Uthmanic Script HAFS" w:hAnsi="KFGQPC Uthmanic Script HAFS" w:cs="KFGQPC Uthmanic Script HAFS" w:hint="eastAsia"/>
          <w:sz w:val="22"/>
          <w:szCs w:val="22"/>
          <w:rtl/>
        </w:rPr>
        <w:t>للَّهُ</w:t>
      </w:r>
      <w:r w:rsidR="00D362F5">
        <w:rPr>
          <w:rFonts w:ascii="KFGQPC Uthmanic Script HAFS" w:hAnsi="KFGQPC Uthmanic Script HAFS" w:cs="KFGQPC Uthmanic Script HAFS"/>
          <w:sz w:val="22"/>
          <w:szCs w:val="22"/>
          <w:rtl/>
        </w:rPr>
        <w:t xml:space="preserve"> عَزِيزٌ حَكِيمٞ ٣٨</w:t>
      </w:r>
      <w:r w:rsidR="00D362F5" w:rsidRPr="00D362F5">
        <w:rPr>
          <w:rFonts w:ascii="Traditional Arabic" w:hAnsi="Traditional Arabic" w:cs="Traditional Arabic"/>
          <w:sz w:val="22"/>
          <w:szCs w:val="22"/>
          <w:rtl/>
        </w:rPr>
        <w:t>﴾</w:t>
      </w:r>
      <w:r w:rsidR="00114114" w:rsidRPr="00D362F5">
        <w:rPr>
          <w:rStyle w:val="Char5"/>
          <w:rFonts w:hint="cs"/>
          <w:rtl/>
        </w:rPr>
        <w:t xml:space="preserve"> </w:t>
      </w:r>
      <w:r w:rsidR="00114114" w:rsidRPr="00345B21">
        <w:rPr>
          <w:rStyle w:val="Char5"/>
          <w:rFonts w:hint="cs"/>
          <w:sz w:val="20"/>
          <w:szCs w:val="20"/>
          <w:rtl/>
        </w:rPr>
        <w:t>[المائدة: 38]</w:t>
      </w:r>
      <w:r w:rsidR="00114114" w:rsidRPr="00D362F5">
        <w:rPr>
          <w:rStyle w:val="Char5"/>
          <w:rFonts w:hint="cs"/>
          <w:rtl/>
        </w:rPr>
        <w:t>.</w:t>
      </w:r>
    </w:p>
    <w:p w:rsidR="00114114" w:rsidRDefault="00345B21" w:rsidP="00345B21">
      <w:pPr>
        <w:pStyle w:val="FootnoteText"/>
        <w:bidi/>
        <w:ind w:left="272" w:hanging="272"/>
        <w:jc w:val="both"/>
        <w:rPr>
          <w:rFonts w:ascii="IRLotus" w:hAnsi="IRLotus" w:cs="IRLotus"/>
          <w:sz w:val="24"/>
          <w:szCs w:val="24"/>
          <w:rtl/>
        </w:rPr>
      </w:pPr>
      <w:r>
        <w:rPr>
          <w:rStyle w:val="Char5"/>
          <w:rFonts w:hint="cs"/>
          <w:rtl/>
        </w:rPr>
        <w:tab/>
      </w:r>
      <w:r w:rsidR="00114114" w:rsidRPr="00776DB3">
        <w:rPr>
          <w:rFonts w:cs="Traditional Arabic" w:hint="cs"/>
          <w:sz w:val="24"/>
          <w:szCs w:val="24"/>
          <w:rtl/>
        </w:rPr>
        <w:t>«</w:t>
      </w:r>
      <w:r w:rsidR="00114114" w:rsidRPr="00D362F5">
        <w:rPr>
          <w:rFonts w:ascii="IRLotus" w:hAnsi="IRLotus" w:cs="IRLotus"/>
          <w:sz w:val="24"/>
          <w:szCs w:val="24"/>
          <w:rtl/>
        </w:rPr>
        <w:t>دست مرد و وزن دزد را در مقابل (سزای) عملی که انجام داده‌اند قطع کنید بعنوان انتقامی از جانب خداوند متعال</w:t>
      </w:r>
      <w:r w:rsidR="00114114" w:rsidRPr="00776DB3">
        <w:rPr>
          <w:rFonts w:cs="Traditional Arabic" w:hint="cs"/>
          <w:sz w:val="24"/>
          <w:szCs w:val="24"/>
          <w:rtl/>
        </w:rPr>
        <w:t>»</w:t>
      </w:r>
      <w:r w:rsidR="00114114" w:rsidRPr="00D362F5">
        <w:rPr>
          <w:rFonts w:ascii="IRLotus" w:hAnsi="IRLotus" w:cs="IRLotus"/>
          <w:sz w:val="24"/>
          <w:szCs w:val="24"/>
          <w:rtl/>
        </w:rPr>
        <w:t>.</w:t>
      </w:r>
    </w:p>
    <w:p w:rsidR="00114114" w:rsidRDefault="00345B21" w:rsidP="00345B21">
      <w:pPr>
        <w:pStyle w:val="FootnoteText"/>
        <w:bidi/>
        <w:ind w:left="272" w:hanging="272"/>
        <w:jc w:val="both"/>
        <w:rPr>
          <w:rStyle w:val="Char5"/>
          <w:rtl/>
        </w:rPr>
      </w:pPr>
      <w:r>
        <w:rPr>
          <w:rFonts w:ascii="IRLotus" w:hAnsi="IRLotus" w:cs="IRLotus" w:hint="cs"/>
          <w:sz w:val="24"/>
          <w:szCs w:val="24"/>
          <w:rtl/>
        </w:rPr>
        <w:tab/>
      </w:r>
      <w:r w:rsidR="00D362F5" w:rsidRPr="00D362F5">
        <w:rPr>
          <w:rFonts w:ascii="Traditional Arabic" w:hAnsi="Traditional Arabic" w:cs="Traditional Arabic"/>
          <w:sz w:val="22"/>
          <w:szCs w:val="22"/>
          <w:rtl/>
        </w:rPr>
        <w:t>﴿</w:t>
      </w:r>
      <w:r w:rsidR="00D362F5" w:rsidRPr="00D362F5">
        <w:rPr>
          <w:rFonts w:ascii="KFGQPC Uthmanic Script HAFS" w:hAnsi="KFGQPC Uthmanic Script HAFS" w:cs="KFGQPC Uthmanic Script HAFS" w:hint="eastAsia"/>
          <w:sz w:val="22"/>
          <w:szCs w:val="22"/>
          <w:rtl/>
        </w:rPr>
        <w:t>وَمَن</w:t>
      </w:r>
      <w:r w:rsidR="00D362F5" w:rsidRPr="00D362F5">
        <w:rPr>
          <w:rFonts w:ascii="KFGQPC Uthmanic Script HAFS" w:hAnsi="KFGQPC Uthmanic Script HAFS" w:cs="KFGQPC Uthmanic Script HAFS"/>
          <w:sz w:val="22"/>
          <w:szCs w:val="22"/>
          <w:rtl/>
        </w:rPr>
        <w:t xml:space="preserve"> يَكۡسِبۡ إِثۡمٗا فَإِنَّمَا يَكۡسِبُهُ</w:t>
      </w:r>
      <w:r w:rsidR="00D362F5" w:rsidRPr="00D362F5">
        <w:rPr>
          <w:rFonts w:ascii="KFGQPC Uthmanic Script HAFS" w:hAnsi="KFGQPC Uthmanic Script HAFS" w:cs="KFGQPC Uthmanic Script HAFS" w:hint="cs"/>
          <w:sz w:val="22"/>
          <w:szCs w:val="22"/>
          <w:rtl/>
        </w:rPr>
        <w:t>ۥ</w:t>
      </w:r>
      <w:r w:rsidR="00D362F5" w:rsidRPr="00D362F5">
        <w:rPr>
          <w:rFonts w:ascii="KFGQPC Uthmanic Script HAFS" w:hAnsi="KFGQPC Uthmanic Script HAFS" w:cs="KFGQPC Uthmanic Script HAFS"/>
          <w:sz w:val="22"/>
          <w:szCs w:val="22"/>
          <w:rtl/>
        </w:rPr>
        <w:t xml:space="preserve"> عَلَىٰ نَفۡسِهِ</w:t>
      </w:r>
      <w:r w:rsidR="00D362F5" w:rsidRPr="00D362F5">
        <w:rPr>
          <w:rFonts w:ascii="KFGQPC Uthmanic Script HAFS" w:hAnsi="KFGQPC Uthmanic Script HAFS" w:cs="KFGQPC Uthmanic Script HAFS" w:hint="cs"/>
          <w:sz w:val="22"/>
          <w:szCs w:val="22"/>
          <w:rtl/>
        </w:rPr>
        <w:t>ۦۚ</w:t>
      </w:r>
      <w:r w:rsidR="00D362F5" w:rsidRPr="00D362F5">
        <w:rPr>
          <w:rFonts w:ascii="KFGQPC Uthmanic Script HAFS" w:hAnsi="KFGQPC Uthmanic Script HAFS" w:cs="KFGQPC Uthmanic Script HAFS"/>
          <w:sz w:val="22"/>
          <w:szCs w:val="22"/>
          <w:rtl/>
        </w:rPr>
        <w:t xml:space="preserve"> وَكَانَ </w:t>
      </w:r>
      <w:r w:rsidR="00D362F5" w:rsidRPr="00D362F5">
        <w:rPr>
          <w:rFonts w:ascii="KFGQPC Uthmanic Script HAFS" w:hAnsi="KFGQPC Uthmanic Script HAFS" w:cs="KFGQPC Uthmanic Script HAFS" w:hint="cs"/>
          <w:sz w:val="22"/>
          <w:szCs w:val="22"/>
          <w:rtl/>
        </w:rPr>
        <w:t>ٱ</w:t>
      </w:r>
      <w:r w:rsidR="00D362F5" w:rsidRPr="00D362F5">
        <w:rPr>
          <w:rFonts w:ascii="KFGQPC Uthmanic Script HAFS" w:hAnsi="KFGQPC Uthmanic Script HAFS" w:cs="KFGQPC Uthmanic Script HAFS" w:hint="eastAsia"/>
          <w:sz w:val="22"/>
          <w:szCs w:val="22"/>
          <w:rtl/>
        </w:rPr>
        <w:t>للَّهُ</w:t>
      </w:r>
      <w:r w:rsidR="00D362F5" w:rsidRPr="00D362F5">
        <w:rPr>
          <w:rFonts w:ascii="KFGQPC Uthmanic Script HAFS" w:hAnsi="KFGQPC Uthmanic Script HAFS" w:cs="KFGQPC Uthmanic Script HAFS"/>
          <w:sz w:val="22"/>
          <w:szCs w:val="22"/>
          <w:rtl/>
        </w:rPr>
        <w:t xml:space="preserve"> عَلِيمًا حَكِيمٗا ١١١</w:t>
      </w:r>
      <w:r w:rsidR="00D362F5" w:rsidRPr="00D362F5">
        <w:rPr>
          <w:rFonts w:ascii="Traditional Arabic" w:hAnsi="Traditional Arabic" w:cs="Traditional Arabic"/>
          <w:sz w:val="22"/>
          <w:szCs w:val="22"/>
          <w:rtl/>
        </w:rPr>
        <w:t>﴾</w:t>
      </w:r>
      <w:r w:rsidR="00114114" w:rsidRPr="00D362F5">
        <w:rPr>
          <w:rStyle w:val="Char5"/>
          <w:rFonts w:hint="cs"/>
          <w:rtl/>
        </w:rPr>
        <w:t xml:space="preserve"> </w:t>
      </w:r>
      <w:r w:rsidR="00114114" w:rsidRPr="00345B21">
        <w:rPr>
          <w:rStyle w:val="Char5"/>
          <w:rFonts w:hint="cs"/>
          <w:sz w:val="20"/>
          <w:szCs w:val="20"/>
          <w:rtl/>
        </w:rPr>
        <w:t>[النساء: 111]</w:t>
      </w:r>
      <w:r w:rsidR="00114114" w:rsidRPr="00D362F5">
        <w:rPr>
          <w:rStyle w:val="Char5"/>
          <w:rFonts w:hint="cs"/>
          <w:rtl/>
        </w:rPr>
        <w:t>.</w:t>
      </w:r>
    </w:p>
    <w:p w:rsidR="00114114" w:rsidRDefault="00345B21" w:rsidP="00345B21">
      <w:pPr>
        <w:pStyle w:val="FootnoteText"/>
        <w:bidi/>
        <w:ind w:left="272" w:hanging="272"/>
        <w:jc w:val="both"/>
        <w:rPr>
          <w:rFonts w:ascii="IRLotus" w:hAnsi="IRLotus" w:cs="IRLotus"/>
          <w:sz w:val="24"/>
          <w:szCs w:val="24"/>
          <w:rtl/>
        </w:rPr>
      </w:pPr>
      <w:r>
        <w:rPr>
          <w:rStyle w:val="Char5"/>
          <w:rFonts w:hint="cs"/>
          <w:rtl/>
        </w:rPr>
        <w:tab/>
      </w:r>
      <w:r w:rsidR="00114114" w:rsidRPr="00D362F5">
        <w:rPr>
          <w:rFonts w:ascii="IRLotus" w:hAnsi="IRLotus" w:cs="IRLotus"/>
          <w:sz w:val="24"/>
          <w:szCs w:val="24"/>
          <w:rtl/>
        </w:rPr>
        <w:t>آنکه گناهی کسب کند آن را تنها به زیان نفس خویش کسب می‌کند و خداوند دانا و حکیم است و هرکس خطا یا گناهی کسب کند سپس فرد بی‌گناهی را متهم به آن گرداند در حقیقت بهتان و گناهی آشکاری حمل کرده است.</w:t>
      </w:r>
    </w:p>
    <w:p w:rsidR="00114114" w:rsidRDefault="00345B21" w:rsidP="00345B21">
      <w:pPr>
        <w:pStyle w:val="FootnoteText"/>
        <w:bidi/>
        <w:ind w:left="272" w:hanging="272"/>
        <w:jc w:val="both"/>
        <w:rPr>
          <w:rStyle w:val="Char5"/>
          <w:rtl/>
        </w:rPr>
      </w:pPr>
      <w:r>
        <w:rPr>
          <w:rFonts w:ascii="IRLotus" w:hAnsi="IRLotus" w:cs="IRLotus" w:hint="cs"/>
          <w:sz w:val="24"/>
          <w:szCs w:val="24"/>
          <w:rtl/>
        </w:rPr>
        <w:tab/>
      </w:r>
      <w:r w:rsidR="00D362F5" w:rsidRPr="00D362F5">
        <w:rPr>
          <w:rFonts w:ascii="Traditional Arabic" w:hAnsi="Traditional Arabic" w:cs="Traditional Arabic"/>
          <w:sz w:val="22"/>
          <w:szCs w:val="22"/>
          <w:rtl/>
        </w:rPr>
        <w:t>﴿</w:t>
      </w:r>
      <w:r w:rsidR="00D362F5" w:rsidRPr="00D362F5">
        <w:rPr>
          <w:rFonts w:ascii="KFGQPC Uthmanic Script HAFS" w:hAnsi="KFGQPC Uthmanic Script HAFS" w:cs="KFGQPC Uthmanic Script HAFS"/>
          <w:sz w:val="22"/>
          <w:szCs w:val="22"/>
          <w:rtl/>
        </w:rPr>
        <w:t xml:space="preserve">لِّلرِّجَالِ نَصِيبٞ مِّمَّا </w:t>
      </w:r>
      <w:r w:rsidR="00D362F5" w:rsidRPr="00D362F5">
        <w:rPr>
          <w:rFonts w:ascii="KFGQPC Uthmanic Script HAFS" w:hAnsi="KFGQPC Uthmanic Script HAFS" w:cs="KFGQPC Uthmanic Script HAFS" w:hint="cs"/>
          <w:sz w:val="22"/>
          <w:szCs w:val="22"/>
          <w:rtl/>
        </w:rPr>
        <w:t>ٱ</w:t>
      </w:r>
      <w:r w:rsidR="00D362F5" w:rsidRPr="00D362F5">
        <w:rPr>
          <w:rFonts w:ascii="KFGQPC Uthmanic Script HAFS" w:hAnsi="KFGQPC Uthmanic Script HAFS" w:cs="KFGQPC Uthmanic Script HAFS" w:hint="eastAsia"/>
          <w:sz w:val="22"/>
          <w:szCs w:val="22"/>
          <w:rtl/>
        </w:rPr>
        <w:t>كۡتَسَبُواْۖ</w:t>
      </w:r>
      <w:r w:rsidR="00D362F5" w:rsidRPr="00D362F5">
        <w:rPr>
          <w:rFonts w:ascii="KFGQPC Uthmanic Script HAFS" w:hAnsi="KFGQPC Uthmanic Script HAFS" w:cs="KFGQPC Uthmanic Script HAFS"/>
          <w:sz w:val="22"/>
          <w:szCs w:val="22"/>
          <w:rtl/>
        </w:rPr>
        <w:t xml:space="preserve"> وَلِلنِّسَآءِ نَصِيبٞ مِّمَّا </w:t>
      </w:r>
      <w:r w:rsidR="00D362F5" w:rsidRPr="00D362F5">
        <w:rPr>
          <w:rFonts w:ascii="KFGQPC Uthmanic Script HAFS" w:hAnsi="KFGQPC Uthmanic Script HAFS" w:cs="KFGQPC Uthmanic Script HAFS" w:hint="cs"/>
          <w:sz w:val="22"/>
          <w:szCs w:val="22"/>
          <w:rtl/>
        </w:rPr>
        <w:t>ٱ</w:t>
      </w:r>
      <w:r w:rsidR="00D362F5" w:rsidRPr="00D362F5">
        <w:rPr>
          <w:rFonts w:ascii="KFGQPC Uthmanic Script HAFS" w:hAnsi="KFGQPC Uthmanic Script HAFS" w:cs="KFGQPC Uthmanic Script HAFS" w:hint="eastAsia"/>
          <w:sz w:val="22"/>
          <w:szCs w:val="22"/>
          <w:rtl/>
        </w:rPr>
        <w:t>كۡتَسَبۡنَۚ</w:t>
      </w:r>
      <w:r w:rsidR="00D362F5" w:rsidRPr="00D362F5">
        <w:rPr>
          <w:rFonts w:ascii="Traditional Arabic" w:hAnsi="Traditional Arabic" w:cs="Traditional Arabic"/>
          <w:sz w:val="22"/>
          <w:szCs w:val="22"/>
          <w:rtl/>
        </w:rPr>
        <w:t>﴾</w:t>
      </w:r>
      <w:r w:rsidR="00114114" w:rsidRPr="00D362F5">
        <w:rPr>
          <w:rStyle w:val="Char5"/>
          <w:rFonts w:hint="cs"/>
          <w:rtl/>
        </w:rPr>
        <w:t xml:space="preserve"> </w:t>
      </w:r>
      <w:r w:rsidR="00114114" w:rsidRPr="00345B21">
        <w:rPr>
          <w:rStyle w:val="Char5"/>
          <w:rFonts w:hint="cs"/>
          <w:sz w:val="20"/>
          <w:szCs w:val="20"/>
          <w:rtl/>
        </w:rPr>
        <w:t>[النساء: 32]</w:t>
      </w:r>
      <w:r w:rsidR="00114114" w:rsidRPr="00D362F5">
        <w:rPr>
          <w:rStyle w:val="Char5"/>
          <w:rFonts w:hint="cs"/>
          <w:rtl/>
        </w:rPr>
        <w:t>.</w:t>
      </w:r>
    </w:p>
    <w:p w:rsidR="00114114" w:rsidRPr="008546BC" w:rsidRDefault="00345B21" w:rsidP="00345B21">
      <w:pPr>
        <w:pStyle w:val="FootnoteText"/>
        <w:bidi/>
        <w:ind w:left="272" w:hanging="272"/>
        <w:jc w:val="both"/>
        <w:rPr>
          <w:sz w:val="24"/>
          <w:szCs w:val="24"/>
        </w:rPr>
      </w:pPr>
      <w:r>
        <w:rPr>
          <w:rStyle w:val="Char5"/>
          <w:rFonts w:hint="cs"/>
          <w:rtl/>
        </w:rPr>
        <w:tab/>
      </w:r>
      <w:r w:rsidR="00114114" w:rsidRPr="00776DB3">
        <w:rPr>
          <w:rFonts w:cs="Traditional Arabic" w:hint="cs"/>
          <w:sz w:val="24"/>
          <w:szCs w:val="24"/>
          <w:rtl/>
        </w:rPr>
        <w:t>«</w:t>
      </w:r>
      <w:r w:rsidR="00114114" w:rsidRPr="00D362F5">
        <w:rPr>
          <w:rFonts w:ascii="IRLotus" w:hAnsi="IRLotus" w:cs="IRLotus"/>
          <w:sz w:val="24"/>
          <w:szCs w:val="24"/>
          <w:rtl/>
        </w:rPr>
        <w:t>برای مردان هست سهمی از آنچه کسب کرده و برای زنان است سهمی از آنچه کسب کرده‌اند.«م.</w:t>
      </w:r>
      <w:r w:rsidR="00114114" w:rsidRPr="00776DB3">
        <w:rPr>
          <w:rFonts w:cs="Traditional Arabic" w:hint="cs"/>
          <w:sz w:val="24"/>
          <w:szCs w:val="24"/>
          <w:rtl/>
        </w:rPr>
        <w:t>»</w:t>
      </w:r>
      <w:r w:rsidR="00114114" w:rsidRPr="00D362F5">
        <w:rPr>
          <w:rFonts w:ascii="IRLotus" w:hAnsi="IRLotus" w:cs="IRLotus"/>
          <w:sz w:val="24"/>
          <w:szCs w:val="24"/>
          <w:rtl/>
        </w:rPr>
        <w:t>.</w:t>
      </w:r>
    </w:p>
  </w:footnote>
  <w:footnote w:id="11">
    <w:p w:rsidR="00114114" w:rsidRPr="00D362F5" w:rsidRDefault="00114114" w:rsidP="00D362F5">
      <w:pPr>
        <w:pStyle w:val="FootnoteText"/>
        <w:bidi/>
        <w:ind w:left="272" w:hanging="272"/>
        <w:jc w:val="both"/>
        <w:rPr>
          <w:rFonts w:ascii="IRLotus" w:hAnsi="IRLotus" w:cs="IRLotus"/>
          <w:sz w:val="24"/>
          <w:szCs w:val="24"/>
          <w:rtl/>
        </w:rPr>
      </w:pPr>
      <w:r w:rsidRPr="00D362F5">
        <w:rPr>
          <w:rStyle w:val="FootnoteReference"/>
          <w:rFonts w:ascii="IRLotus" w:hAnsi="IRLotus" w:cs="IRLotus"/>
          <w:sz w:val="24"/>
          <w:szCs w:val="24"/>
          <w:vertAlign w:val="baseline"/>
        </w:rPr>
        <w:footnoteRef/>
      </w:r>
      <w:r w:rsidRPr="00D362F5">
        <w:rPr>
          <w:rFonts w:ascii="IRLotus" w:hAnsi="IRLotus" w:cs="IRLotus"/>
          <w:sz w:val="24"/>
          <w:szCs w:val="24"/>
          <w:rtl/>
        </w:rPr>
        <w:t xml:space="preserve">- حجت بالغه: دلیل قوی، دلیلی که در اوج و انتهای قوت باشدۀ بواسطه‌ی ارسال پیغمبران و نزول کتاب‌های آسمانی. (مفردات) </w:t>
      </w:r>
    </w:p>
  </w:footnote>
  <w:footnote w:id="12">
    <w:p w:rsidR="00114114" w:rsidRDefault="00114114" w:rsidP="00D362F5">
      <w:pPr>
        <w:pStyle w:val="FootnoteText"/>
        <w:bidi/>
        <w:ind w:left="272" w:hanging="272"/>
        <w:jc w:val="both"/>
        <w:rPr>
          <w:rFonts w:ascii="IRLotus" w:hAnsi="IRLotus" w:cs="IRLotus"/>
          <w:sz w:val="24"/>
          <w:szCs w:val="24"/>
          <w:rtl/>
        </w:rPr>
      </w:pPr>
      <w:r w:rsidRPr="00D362F5">
        <w:rPr>
          <w:rFonts w:ascii="IRLotus" w:hAnsi="IRLotus" w:cs="IRLotus"/>
          <w:sz w:val="24"/>
          <w:szCs w:val="24"/>
        </w:rPr>
        <w:footnoteRef/>
      </w:r>
      <w:r w:rsidRPr="00D362F5">
        <w:rPr>
          <w:rFonts w:ascii="IRLotus" w:hAnsi="IRLotus" w:cs="IRLotus"/>
          <w:sz w:val="24"/>
          <w:szCs w:val="24"/>
          <w:rtl/>
        </w:rPr>
        <w:t>- پیرامون این که: آیا منظور از «خلیفه» در قرآن چیست بین مفسرین قرآن دو نظریه وجود دارد: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D362F5">
        <w:rPr>
          <w:rFonts w:ascii="IRLotus" w:hAnsi="IRLotus" w:cs="IRLotus"/>
          <w:sz w:val="24"/>
          <w:szCs w:val="24"/>
          <w:rtl/>
        </w:rPr>
        <w:t>1</w:t>
      </w:r>
      <w:r>
        <w:rPr>
          <w:rFonts w:ascii="IRLotus" w:hAnsi="IRLotus" w:cs="IRLotus" w:hint="cs"/>
          <w:sz w:val="24"/>
          <w:szCs w:val="24"/>
          <w:rtl/>
        </w:rPr>
        <w:t>)</w:t>
      </w:r>
      <w:r w:rsidR="00114114" w:rsidRPr="00D362F5">
        <w:rPr>
          <w:rFonts w:ascii="IRLotus" w:hAnsi="IRLotus" w:cs="IRLotus"/>
          <w:sz w:val="24"/>
          <w:szCs w:val="24"/>
          <w:rtl/>
        </w:rPr>
        <w:t xml:space="preserve"> گروهی از مفسرین عقیده دارند که مقصود از خلیفه در قرآن تنها حضرت آدم</w:t>
      </w:r>
      <w:r>
        <w:rPr>
          <w:rFonts w:ascii="IRLotus" w:hAnsi="IRLotus" w:cs="CTraditional Arabic" w:hint="cs"/>
          <w:sz w:val="24"/>
          <w:szCs w:val="24"/>
          <w:rtl/>
        </w:rPr>
        <w:t>÷</w:t>
      </w:r>
      <w:r w:rsidR="00114114" w:rsidRPr="00D362F5">
        <w:rPr>
          <w:rFonts w:ascii="IRLotus" w:hAnsi="IRLotus" w:cs="IRLotus"/>
          <w:sz w:val="24"/>
          <w:szCs w:val="24"/>
          <w:rtl/>
        </w:rPr>
        <w:t xml:space="preserve"> است نه آدم و زریه‌اش.</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D362F5">
        <w:rPr>
          <w:rFonts w:ascii="IRLotus" w:hAnsi="IRLotus" w:cs="IRLotus"/>
          <w:sz w:val="24"/>
          <w:szCs w:val="24"/>
          <w:rtl/>
        </w:rPr>
        <w:t>2</w:t>
      </w:r>
      <w:r>
        <w:rPr>
          <w:rFonts w:ascii="IRLotus" w:hAnsi="IRLotus" w:cs="IRLotus" w:hint="cs"/>
          <w:sz w:val="24"/>
          <w:szCs w:val="24"/>
          <w:rtl/>
        </w:rPr>
        <w:t>)</w:t>
      </w:r>
      <w:r w:rsidR="00114114" w:rsidRPr="00D362F5">
        <w:rPr>
          <w:rFonts w:ascii="IRLotus" w:hAnsi="IRLotus" w:cs="IRLotus"/>
          <w:sz w:val="24"/>
          <w:szCs w:val="24"/>
          <w:rtl/>
        </w:rPr>
        <w:t xml:space="preserve"> اما در مقابل گروه دیگری می‌گویند، مقصود از خلیفه، آدم و ذریه او هستند.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D362F5">
        <w:rPr>
          <w:rFonts w:ascii="IRLotus" w:hAnsi="IRLotus" w:cs="IRLotus"/>
          <w:sz w:val="24"/>
          <w:szCs w:val="24"/>
          <w:rtl/>
        </w:rPr>
        <w:t>و اینکه، آیا مقام خلافت که به آدم، یا آدم و ذریه‌اش از جانب خداوند ارزانی داشته شده، خلافت از خدا است یا خلافت از نسل دیگر، در این زمینه نیز بین آنها اختلاف وجود دارد. گروهی از مفسران می‌گویند مقام خلافت آدم و فرزندان او خلافت از خداست و منظور از آن این است که آدم و ذریه‌اش در اجرای احکام خدا و شریعت او در روی زمین خلیفه و جانشین خدا هستند. لیکن گروه دیگری از مفسران عقیده دارند مقام خلافت آدم و ذریه‌اش خلافت از نسل دیگری است که قبل از آدم در روی زمین زیسته‌اند و نسلشان منقرض گردیده است.</w:t>
      </w:r>
    </w:p>
    <w:p w:rsidR="00114114" w:rsidRPr="008546BC" w:rsidRDefault="00345B21" w:rsidP="00345B21">
      <w:pPr>
        <w:pStyle w:val="FootnoteText"/>
        <w:bidi/>
        <w:ind w:left="272" w:hanging="272"/>
        <w:jc w:val="both"/>
        <w:rPr>
          <w:sz w:val="24"/>
          <w:szCs w:val="24"/>
          <w:rtl/>
        </w:rPr>
      </w:pPr>
      <w:r>
        <w:rPr>
          <w:rFonts w:ascii="IRLotus" w:hAnsi="IRLotus" w:cs="IRLotus" w:hint="cs"/>
          <w:sz w:val="24"/>
          <w:szCs w:val="24"/>
          <w:rtl/>
        </w:rPr>
        <w:tab/>
      </w:r>
      <w:r w:rsidR="00114114" w:rsidRPr="00D362F5">
        <w:rPr>
          <w:rFonts w:ascii="IRLotus" w:hAnsi="IRLotus" w:cs="IRLotus"/>
          <w:sz w:val="24"/>
          <w:szCs w:val="24"/>
          <w:rtl/>
        </w:rPr>
        <w:t xml:space="preserve">به تفاسیر ابن کثیر، </w:t>
      </w:r>
      <w:r w:rsidR="00114114" w:rsidRPr="00D362F5">
        <w:rPr>
          <w:rStyle w:val="Char4"/>
          <w:rFonts w:hint="cs"/>
          <w:sz w:val="22"/>
          <w:szCs w:val="22"/>
          <w:rtl/>
        </w:rPr>
        <w:t>المراغي، روح المعاني، الميزان، صفوة التفاسير، الاساس في التفسير و ...</w:t>
      </w:r>
      <w:r w:rsidR="00114114" w:rsidRPr="00D362F5">
        <w:rPr>
          <w:rFonts w:ascii="IRLotus" w:hAnsi="IRLotus" w:cs="IRLotus"/>
          <w:sz w:val="24"/>
          <w:szCs w:val="24"/>
          <w:rtl/>
        </w:rPr>
        <w:t xml:space="preserve"> مراجعه شود. «م.»</w:t>
      </w:r>
    </w:p>
  </w:footnote>
  <w:footnote w:id="13">
    <w:p w:rsidR="00114114" w:rsidRPr="00D362F5" w:rsidRDefault="00114114" w:rsidP="00D362F5">
      <w:pPr>
        <w:pStyle w:val="FootnoteText"/>
        <w:bidi/>
        <w:ind w:left="272" w:hanging="272"/>
        <w:jc w:val="both"/>
        <w:rPr>
          <w:rFonts w:ascii="IRLotus" w:hAnsi="IRLotus" w:cs="IRLotus"/>
          <w:sz w:val="24"/>
          <w:szCs w:val="24"/>
          <w:rtl/>
        </w:rPr>
      </w:pPr>
      <w:r w:rsidRPr="00D362F5">
        <w:rPr>
          <w:rFonts w:ascii="IRLotus" w:hAnsi="IRLotus" w:cs="IRLotus"/>
          <w:sz w:val="24"/>
          <w:szCs w:val="24"/>
        </w:rPr>
        <w:footnoteRef/>
      </w:r>
      <w:r w:rsidRPr="00D362F5">
        <w:rPr>
          <w:rFonts w:ascii="IRLotus" w:hAnsi="IRLotus" w:cs="IRLotus"/>
          <w:sz w:val="24"/>
          <w:szCs w:val="24"/>
          <w:rtl/>
        </w:rPr>
        <w:t>- مؤلف بزرگوار در این زمینه کتابی تحت عنوان «السنن الألهية» به نگارش درآورده. این کتاب به زبان فارسی نیز ترجمه شده است. «م»</w:t>
      </w:r>
    </w:p>
  </w:footnote>
  <w:footnote w:id="14">
    <w:p w:rsidR="00114114" w:rsidRPr="00D362F5" w:rsidRDefault="00114114" w:rsidP="00D362F5">
      <w:pPr>
        <w:pStyle w:val="FootnoteText"/>
        <w:bidi/>
        <w:ind w:left="272" w:hanging="272"/>
        <w:jc w:val="both"/>
        <w:rPr>
          <w:rFonts w:ascii="IRLotus" w:hAnsi="IRLotus" w:cs="IRLotus"/>
          <w:sz w:val="24"/>
          <w:szCs w:val="24"/>
        </w:rPr>
      </w:pPr>
      <w:r w:rsidRPr="00D362F5">
        <w:rPr>
          <w:rFonts w:ascii="IRLotus" w:hAnsi="IRLotus" w:cs="IRLotus"/>
          <w:sz w:val="24"/>
          <w:szCs w:val="24"/>
        </w:rPr>
        <w:footnoteRef/>
      </w:r>
      <w:r w:rsidRPr="00D362F5">
        <w:rPr>
          <w:rFonts w:ascii="IRLotus" w:hAnsi="IRLotus" w:cs="IRLotus"/>
          <w:sz w:val="24"/>
          <w:szCs w:val="24"/>
          <w:rtl/>
        </w:rPr>
        <w:t>- لازم به توضیح است مستشرقین غربی و کسانی تحت تأثیر تبلیغات آنها، ایمان به قضا و قدر را عامل کمکاری و تنبلی و وسیله‌ی دوری از جهد و تلاش، خلاقیت و نوآوری می‌دانند و عامل عقب‌ماندگی مسلمانان را، به موضوع ایمان به قضا و قدر، ربط می‌دهند. این گروه از آنجا که جز اسباب مادی، به اسباب دیگری ایمان ندارند مسئله‌ی آفریدگار و مرید بودن خدا را بخوبی هضم نکرده‌اند یا تحت تأثیر افکار مادیگراها منکر معنویت و تأثیرات معنوی هستند. این است که لب به این ادعا می‌گشایند. لیکن کسی که با جهان‌بینی اسلامی اشنا باشد و بداند که در این جهان‌بینی بین دنیا و آخرت، ماده و معنویت توازن وجود دارد قطعا چنین فکری به مغز خود راه نخواهد داد. «م.»</w:t>
      </w:r>
    </w:p>
  </w:footnote>
  <w:footnote w:id="15">
    <w:p w:rsidR="00114114" w:rsidRDefault="00114114" w:rsidP="00D362F5">
      <w:pPr>
        <w:pStyle w:val="FootnoteText"/>
        <w:bidi/>
        <w:ind w:left="272" w:hanging="272"/>
        <w:jc w:val="both"/>
        <w:rPr>
          <w:rFonts w:ascii="IRLotus" w:hAnsi="IRLotus" w:cs="IRLotus"/>
          <w:sz w:val="24"/>
          <w:szCs w:val="24"/>
          <w:rtl/>
        </w:rPr>
      </w:pPr>
      <w:r w:rsidRPr="00D362F5">
        <w:rPr>
          <w:rStyle w:val="FootnoteReference"/>
          <w:rFonts w:ascii="IRLotus" w:hAnsi="IRLotus" w:cs="IRLotus"/>
          <w:sz w:val="24"/>
          <w:szCs w:val="24"/>
          <w:vertAlign w:val="baseline"/>
        </w:rPr>
        <w:footnoteRef/>
      </w:r>
      <w:r w:rsidRPr="00D362F5">
        <w:rPr>
          <w:rFonts w:ascii="IRLotus" w:hAnsi="IRLotus" w:cs="IRLotus"/>
          <w:sz w:val="24"/>
          <w:szCs w:val="24"/>
          <w:rtl/>
        </w:rPr>
        <w:t>- مثلا برای جوانه‌زدن و به ثمر رسیدن یک بذر علاوه بر سبب اصلی - شخم زدن زمین و پاشیدن بذر - باید چندین سبب دیگر دست بدست هم بدهند و کلیه‌ی موانع از سر راه برداشته شوند، از جمله مساعد بودن شرایط جوی، رسیدن نور و انرژی گرمایی کافی به بذر، مساعد بودن عناصر خاکی برای پرورش بذر، وجود آب کافی و تغذیه‌ی مناسب علاوه بر همه‌ی این اسباب، باید از طریق محافظت و ویرایش به آن توجه کافی شود. مقابله با علف‌های هرز و پاکسازی محیط بذر از وجود آنها، سمپاشی بوقت لزوم و پیشگیری از دسترسی حیوانات موذی به آن و ...</w:t>
      </w:r>
    </w:p>
    <w:p w:rsidR="00114114" w:rsidRDefault="00345B21" w:rsidP="00345B21">
      <w:pPr>
        <w:pStyle w:val="FootnoteText"/>
        <w:bidi/>
        <w:ind w:left="272" w:hanging="272"/>
        <w:jc w:val="both"/>
        <w:rPr>
          <w:rStyle w:val="Char5"/>
          <w:rtl/>
        </w:rPr>
      </w:pPr>
      <w:r>
        <w:rPr>
          <w:rFonts w:ascii="IRLotus" w:hAnsi="IRLotus" w:cs="IRLotus" w:hint="cs"/>
          <w:sz w:val="24"/>
          <w:szCs w:val="24"/>
          <w:rtl/>
        </w:rPr>
        <w:tab/>
      </w:r>
      <w:r w:rsidR="00114114" w:rsidRPr="00D362F5">
        <w:rPr>
          <w:rFonts w:ascii="IRLotus" w:hAnsi="IRLotus" w:cs="IRLotus"/>
          <w:sz w:val="24"/>
          <w:szCs w:val="24"/>
          <w:rtl/>
        </w:rPr>
        <w:t>بعد از همه‌ی این مسائل است که یک بذر به ثمر می‌رسد. لیکن اگر قدر خدا بر به ثمر نرسیدنش باشد موانع و مشکلاتی فراروی رشد آن بوجود می‌آورد که مقابله با آنها و گریز از آنها امکان‌پذیر نخواهد بود. این است که تکیه بر اسباب مادی کفایت نمی‌کند بلکه باید از باب قانون اسباب و مسببات، از آنها استفاده کنیم بعدا بر خداوند توکل ورزیم چنانکه رسول خدا حضرت محمد مصطفی</w:t>
      </w:r>
      <w:r w:rsidR="00114114">
        <w:rPr>
          <w:rFonts w:cs="CTraditional Arabic" w:hint="cs"/>
          <w:sz w:val="24"/>
          <w:szCs w:val="24"/>
          <w:rtl/>
        </w:rPr>
        <w:t>ص</w:t>
      </w:r>
      <w:r w:rsidR="00114114" w:rsidRPr="00D362F5">
        <w:rPr>
          <w:rFonts w:ascii="IRLotus" w:hAnsi="IRLotus" w:cs="IRLotus"/>
          <w:sz w:val="24"/>
          <w:szCs w:val="24"/>
          <w:rtl/>
        </w:rPr>
        <w:t xml:space="preserve"> خطاب به اعرابی فرمود: </w:t>
      </w:r>
      <w:r w:rsidR="00114114" w:rsidRPr="00D362F5">
        <w:rPr>
          <w:rStyle w:val="Char6"/>
          <w:rFonts w:hint="cs"/>
          <w:sz w:val="20"/>
          <w:szCs w:val="20"/>
          <w:rtl/>
        </w:rPr>
        <w:t xml:space="preserve">«اعقلها ثم توکل علي الله» </w:t>
      </w:r>
      <w:r w:rsidR="00114114" w:rsidRPr="00D362F5">
        <w:rPr>
          <w:rStyle w:val="Char5"/>
          <w:rFonts w:hint="cs"/>
          <w:rtl/>
        </w:rPr>
        <w:t>(آن را ببند بعد بر خدا توکل کن.) «م.»</w:t>
      </w:r>
    </w:p>
    <w:p w:rsidR="00114114" w:rsidRPr="00D362F5" w:rsidRDefault="00345B21" w:rsidP="00345B21">
      <w:pPr>
        <w:pStyle w:val="FootnoteText"/>
        <w:bidi/>
        <w:ind w:left="272" w:hanging="272"/>
        <w:jc w:val="both"/>
        <w:rPr>
          <w:rFonts w:ascii="IRLotus" w:hAnsi="IRLotus" w:cs="IRLotus"/>
          <w:sz w:val="24"/>
          <w:szCs w:val="24"/>
        </w:rPr>
      </w:pPr>
      <w:r>
        <w:rPr>
          <w:rStyle w:val="Char5"/>
          <w:rFonts w:hint="cs"/>
          <w:rtl/>
        </w:rPr>
        <w:tab/>
      </w:r>
      <w:r w:rsidR="00114114" w:rsidRPr="00D362F5">
        <w:rPr>
          <w:rFonts w:ascii="IRLotus" w:hAnsi="IRLotus" w:cs="IRLotus"/>
          <w:sz w:val="24"/>
          <w:szCs w:val="24"/>
          <w:rtl/>
        </w:rPr>
        <w:t>داستان از این قرار است که گویا روزی حضرت محمد</w:t>
      </w:r>
      <w:r w:rsidR="00114114">
        <w:rPr>
          <w:rFonts w:cs="CTraditional Arabic" w:hint="cs"/>
          <w:sz w:val="24"/>
          <w:szCs w:val="24"/>
          <w:rtl/>
        </w:rPr>
        <w:t>ص</w:t>
      </w:r>
      <w:r w:rsidR="00114114" w:rsidRPr="008546BC">
        <w:rPr>
          <w:rFonts w:hint="cs"/>
          <w:sz w:val="24"/>
          <w:szCs w:val="24"/>
          <w:rtl/>
        </w:rPr>
        <w:t xml:space="preserve"> </w:t>
      </w:r>
      <w:r w:rsidR="00114114" w:rsidRPr="00D362F5">
        <w:rPr>
          <w:rFonts w:ascii="IRLotus" w:hAnsi="IRLotus" w:cs="IRLotus"/>
          <w:sz w:val="24"/>
          <w:szCs w:val="24"/>
          <w:rtl/>
        </w:rPr>
        <w:t>در مسجد نشسته بود یک اعرابی سوار بر شتر به خدمت ایشان آمد و شتر خود را نزد در مسجد رها کرد. حضرت پرسید: چرا شترت را نمی‌بندی؟ گفت: بر خدا توکل می‌کنم فرمود: اول آن را ببند بعد بر خدا توکل کن. «م»</w:t>
      </w:r>
    </w:p>
  </w:footnote>
  <w:footnote w:id="16">
    <w:p w:rsidR="00114114" w:rsidRPr="00D362F5" w:rsidRDefault="00114114" w:rsidP="00D362F5">
      <w:pPr>
        <w:pStyle w:val="FootnoteText"/>
        <w:bidi/>
        <w:ind w:left="272" w:hanging="272"/>
        <w:jc w:val="both"/>
        <w:rPr>
          <w:rFonts w:ascii="IRLotus" w:hAnsi="IRLotus" w:cs="IRLotus"/>
        </w:rPr>
      </w:pPr>
      <w:r w:rsidRPr="00D362F5">
        <w:rPr>
          <w:rStyle w:val="FootnoteReference"/>
          <w:rFonts w:ascii="IRLotus" w:hAnsi="IRLotus" w:cs="IRLotus"/>
          <w:sz w:val="24"/>
          <w:szCs w:val="24"/>
          <w:vertAlign w:val="baseline"/>
        </w:rPr>
        <w:footnoteRef/>
      </w:r>
      <w:r w:rsidRPr="00D362F5">
        <w:rPr>
          <w:rFonts w:ascii="IRLotus" w:hAnsi="IRLotus" w:cs="IRLotus"/>
          <w:sz w:val="24"/>
          <w:szCs w:val="24"/>
          <w:rtl/>
        </w:rPr>
        <w:t>- این گفته‌ی معترض؛ نقد نظریه اشاعره است که افعال انسان را مخلوق خدا و نشأت‌گرفته از مشیت او می‌دانند.</w:t>
      </w:r>
    </w:p>
  </w:footnote>
  <w:footnote w:id="17">
    <w:p w:rsidR="00114114" w:rsidRDefault="00114114" w:rsidP="00D362F5">
      <w:pPr>
        <w:pStyle w:val="FootnoteText"/>
        <w:bidi/>
        <w:ind w:left="272" w:hanging="272"/>
        <w:jc w:val="both"/>
        <w:rPr>
          <w:rFonts w:ascii="IRLotus" w:hAnsi="IRLotus" w:cs="IRLotus"/>
          <w:sz w:val="24"/>
          <w:szCs w:val="24"/>
          <w:rtl/>
        </w:rPr>
      </w:pPr>
      <w:r w:rsidRPr="00D362F5">
        <w:rPr>
          <w:rStyle w:val="FootnoteReference"/>
          <w:rFonts w:ascii="IRLotus" w:hAnsi="IRLotus" w:cs="IRLotus"/>
          <w:sz w:val="24"/>
          <w:szCs w:val="24"/>
          <w:vertAlign w:val="baseline"/>
        </w:rPr>
        <w:footnoteRef/>
      </w:r>
      <w:r w:rsidRPr="00D362F5">
        <w:rPr>
          <w:rFonts w:ascii="IRLotus" w:hAnsi="IRLotus" w:cs="IRLotus"/>
          <w:sz w:val="24"/>
          <w:szCs w:val="24"/>
          <w:rtl/>
        </w:rPr>
        <w:t>- منظور از نسبت دادن وقایع به قضا و قدر خدا این است که آنچه از باب قضا و قدر واقع شده در مرحله‌ی اول به خلق و آفرینش خدا بوده و خدا این واقعه را برای انسان خلق کرده است.</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D362F5">
        <w:rPr>
          <w:rFonts w:ascii="IRLotus" w:hAnsi="IRLotus" w:cs="IRLotus"/>
          <w:sz w:val="24"/>
          <w:szCs w:val="24"/>
          <w:rtl/>
        </w:rPr>
        <w:t>اما در عین حال وقوع بالفعل آن تابع اسباب و عللی است که تنها در صورت وجود همه‌ی آنها، و دست به دست هم دادنشان بوجود می‌آید و فرد به اختیار خود می‌تواند این اسباب را رها کند و از آنها استفاده نورزد و در نتیجه  واقعه واقع شود و می‌تواند با استفاده از اسباب از وقوع آن پیشگیری کند.</w:t>
      </w:r>
    </w:p>
    <w:p w:rsidR="00114114" w:rsidRDefault="00345B21" w:rsidP="00345B21">
      <w:pPr>
        <w:pStyle w:val="FootnoteText"/>
        <w:bidi/>
        <w:ind w:left="272" w:hanging="272"/>
        <w:jc w:val="both"/>
        <w:rPr>
          <w:rFonts w:ascii="IRLotus" w:hAnsi="IRLotus" w:cs="IRLotus"/>
          <w:sz w:val="24"/>
          <w:szCs w:val="24"/>
          <w:rtl/>
        </w:rPr>
      </w:pPr>
      <w:r>
        <w:rPr>
          <w:rFonts w:ascii="IRLotus" w:hAnsi="IRLotus" w:cs="IRLotus" w:hint="cs"/>
          <w:sz w:val="24"/>
          <w:szCs w:val="24"/>
          <w:rtl/>
        </w:rPr>
        <w:tab/>
      </w:r>
      <w:r w:rsidR="00114114" w:rsidRPr="00D362F5">
        <w:rPr>
          <w:rFonts w:ascii="IRLotus" w:hAnsi="IRLotus" w:cs="IRLotus"/>
          <w:sz w:val="24"/>
          <w:szCs w:val="24"/>
          <w:rtl/>
        </w:rPr>
        <w:t>اما با وجود استفاده از اسباب، اگر اراده‌ی خداوند بر وقوع حتمی آن باشد انسان به اختیار خود بدون اینکه خود متوجه باشد - اسباب آن را فراهم می‌نماید.</w:t>
      </w:r>
    </w:p>
    <w:p w:rsidR="00114114" w:rsidRPr="002E7025" w:rsidRDefault="00345B21" w:rsidP="00345B21">
      <w:pPr>
        <w:pStyle w:val="FootnoteText"/>
        <w:bidi/>
        <w:ind w:left="272" w:hanging="272"/>
        <w:jc w:val="both"/>
        <w:rPr>
          <w:rFonts w:cs="B Zar"/>
          <w:sz w:val="24"/>
          <w:szCs w:val="24"/>
          <w:rtl/>
        </w:rPr>
      </w:pPr>
      <w:r>
        <w:rPr>
          <w:rFonts w:ascii="IRLotus" w:hAnsi="IRLotus" w:cs="IRLotus" w:hint="cs"/>
          <w:sz w:val="24"/>
          <w:szCs w:val="24"/>
          <w:rtl/>
        </w:rPr>
        <w:tab/>
      </w:r>
      <w:r w:rsidR="00114114" w:rsidRPr="00D362F5">
        <w:rPr>
          <w:rFonts w:ascii="IRLotus" w:hAnsi="IRLotus" w:cs="IRLotus"/>
          <w:sz w:val="24"/>
          <w:szCs w:val="24"/>
          <w:rtl/>
        </w:rPr>
        <w:t>مثلا خداوند نکاح و مقاربت زوجین را سبب پیدایش اولاد قرار داده اگر از اسباب استفاده نشود قطعا نطفه‌ای منعقد نخواهد گردید ولی اگر اراده‌ی خدا بر بچه‌دار شدن زوجین نباشد با وجود استفاده‌ی صحیح از اسباب، زوجین بچه‌دار نخواهند شد و اگر اراده‌ی او بر بچه‌دار شدن آنها باشد قطعا زمینه‌ی آن را فراهم و مقاربت بین آنها حاصل و بچه بوجود خواهد آمد. «م.»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Pr="00A321B8" w:rsidRDefault="00A54B54" w:rsidP="0012027B">
    <w:pPr>
      <w:pStyle w:val="Header"/>
      <w:tabs>
        <w:tab w:val="clear" w:pos="4153"/>
        <w:tab w:val="right" w:pos="849"/>
        <w:tab w:val="center" w:pos="991"/>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XF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O9BlxSICAAA/BAAADgAAAAAAAAAAAAAAAAAuAgAAZHJzL2Uyb0RvYy54bWxQSwEC&#10;LQAUAAYACAAAACEAT8cR4dkAAAAHAQAADwAAAAAAAAAAAAAAAAB8BAAAZHJzL2Rvd25yZXYueG1s&#10;UEsFBgAAAAAEAAQA8wAAAIIFAAAAAA==&#10;" strokeweight="3pt">
              <v:stroke linestyle="thinThin"/>
            </v:line>
          </w:pict>
        </mc:Fallback>
      </mc:AlternateContent>
    </w:r>
    <w:r w:rsidR="00114114" w:rsidRPr="00AA2AAF">
      <w:rPr>
        <w:rFonts w:ascii="IRLotus" w:hAnsi="IRLotus" w:cs="IRLotus"/>
        <w:rtl/>
      </w:rPr>
      <w:fldChar w:fldCharType="begin"/>
    </w:r>
    <w:r w:rsidR="00114114" w:rsidRPr="00AA2AAF">
      <w:rPr>
        <w:rFonts w:ascii="IRLotus" w:hAnsi="IRLotus" w:cs="IRLotus"/>
      </w:rPr>
      <w:instrText xml:space="preserve"> PAGE </w:instrText>
    </w:r>
    <w:r w:rsidR="00114114" w:rsidRPr="00AA2AAF">
      <w:rPr>
        <w:rFonts w:ascii="IRLotus" w:hAnsi="IRLotus" w:cs="IRLotus"/>
        <w:rtl/>
      </w:rPr>
      <w:fldChar w:fldCharType="separate"/>
    </w:r>
    <w:r w:rsidR="00687CE3">
      <w:rPr>
        <w:rFonts w:ascii="IRLotus" w:hAnsi="IRLotus" w:cs="IRLotus"/>
        <w:noProof/>
        <w:rtl/>
      </w:rPr>
      <w:t>2</w:t>
    </w:r>
    <w:r w:rsidR="00114114" w:rsidRPr="00AA2AAF">
      <w:rPr>
        <w:rFonts w:ascii="IRLotus" w:hAnsi="IRLotus" w:cs="IRLotus"/>
        <w:rtl/>
      </w:rPr>
      <w:fldChar w:fldCharType="end"/>
    </w:r>
    <w:r w:rsidR="00114114" w:rsidRPr="00AA2AAF">
      <w:rPr>
        <w:rFonts w:ascii="IRLotus" w:hAnsi="IRLotus" w:cs="IRLotus"/>
        <w:rtl/>
      </w:rPr>
      <w:tab/>
    </w:r>
    <w:r w:rsidR="00114114" w:rsidRPr="00AA2AAF">
      <w:rPr>
        <w:rFonts w:ascii="IRLotus" w:hAnsi="IRLotus" w:cs="IRLotus"/>
        <w:rtl/>
      </w:rPr>
      <w:tab/>
    </w:r>
    <w:r w:rsidR="00114114" w:rsidRPr="00AA2AAF">
      <w:rPr>
        <w:rFonts w:ascii="IRLotus" w:hAnsi="IRLotus" w:cs="IRLotus" w:hint="cs"/>
        <w:rtl/>
      </w:rPr>
      <w:tab/>
    </w:r>
    <w:r w:rsidR="00114114">
      <w:rPr>
        <w:rFonts w:ascii="IRLotus" w:hAnsi="IRLotus" w:cs="IRLotus" w:hint="cs"/>
        <w:b/>
        <w:bCs/>
        <w:rtl/>
        <w:lang w:bidi="fa-IR"/>
      </w:rPr>
      <w:t>قضا و قدر و تأثیر آن در سلوک و رفتار انسان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Default="00114114">
    <w:pPr>
      <w:pStyle w:val="Header"/>
    </w:pPr>
  </w:p>
  <w:p w:rsidR="00AA2AAF" w:rsidRPr="00AA2AAF" w:rsidRDefault="00AA2AAF">
    <w:pPr>
      <w:pStyle w:val="Header"/>
      <w:rPr>
        <w:sz w:val="46"/>
        <w:szCs w:val="4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D4" w:rsidRPr="00A321B8" w:rsidRDefault="00A54B54" w:rsidP="007938D4">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2g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ESxDaAhAgAAPwQAAA4AAAAAAAAAAAAAAAAALgIAAGRycy9lMm9Eb2MueG1sUEsBAi0A&#10;FAAGAAgAAAAhAIcyKYXYAAAABgEAAA8AAAAAAAAAAAAAAAAAewQAAGRycy9kb3ducmV2LnhtbFBL&#10;BQYAAAAABAAEAPMAAACABQAAAAA=&#10;" strokeweight="3pt">
              <v:stroke linestyle="thinThin"/>
            </v:line>
          </w:pict>
        </mc:Fallback>
      </mc:AlternateContent>
    </w:r>
    <w:r w:rsidR="007938D4">
      <w:rPr>
        <w:rFonts w:ascii="IRLotus" w:hAnsi="IRLotus" w:cs="IRLotus" w:hint="cs"/>
        <w:b/>
        <w:bCs/>
        <w:rtl/>
        <w:lang w:bidi="fa-IR"/>
      </w:rPr>
      <w:t>تأثیر ایمان به قضا و قدر بر رفتار انسان</w:t>
    </w:r>
    <w:r w:rsidR="007938D4" w:rsidRPr="00AA2AAF">
      <w:rPr>
        <w:rFonts w:ascii="IRLotus" w:hAnsi="IRLotus" w:cs="IRLotus" w:hint="cs"/>
        <w:rtl/>
        <w:lang w:bidi="fa-IR"/>
      </w:rPr>
      <w:tab/>
    </w:r>
    <w:r w:rsidR="007938D4" w:rsidRPr="00AA2AAF">
      <w:rPr>
        <w:rFonts w:ascii="IRLotus" w:hAnsi="IRLotus" w:cs="IRLotus"/>
        <w:rtl/>
      </w:rPr>
      <w:tab/>
    </w:r>
    <w:r w:rsidR="007938D4" w:rsidRPr="00AA2AAF">
      <w:rPr>
        <w:rFonts w:ascii="IRLotus" w:hAnsi="IRLotus" w:cs="IRLotus" w:hint="cs"/>
        <w:rtl/>
      </w:rPr>
      <w:tab/>
    </w:r>
    <w:r w:rsidR="007938D4" w:rsidRPr="00AA2AAF">
      <w:rPr>
        <w:rFonts w:ascii="IRLotus" w:hAnsi="IRLotus" w:cs="IRLotus"/>
        <w:rtl/>
      </w:rPr>
      <w:fldChar w:fldCharType="begin"/>
    </w:r>
    <w:r w:rsidR="007938D4" w:rsidRPr="00AA2AAF">
      <w:rPr>
        <w:rFonts w:ascii="IRLotus" w:hAnsi="IRLotus" w:cs="IRLotus"/>
      </w:rPr>
      <w:instrText xml:space="preserve"> PAGE </w:instrText>
    </w:r>
    <w:r w:rsidR="007938D4" w:rsidRPr="00AA2AAF">
      <w:rPr>
        <w:rFonts w:ascii="IRLotus" w:hAnsi="IRLotus" w:cs="IRLotus"/>
        <w:rtl/>
      </w:rPr>
      <w:fldChar w:fldCharType="separate"/>
    </w:r>
    <w:r w:rsidR="00F053A8">
      <w:rPr>
        <w:rFonts w:ascii="IRLotus" w:hAnsi="IRLotus" w:cs="IRLotus"/>
        <w:noProof/>
        <w:rtl/>
      </w:rPr>
      <w:t>67</w:t>
    </w:r>
    <w:r w:rsidR="007938D4" w:rsidRPr="00AA2AAF">
      <w:rPr>
        <w:rFonts w:ascii="IRLotus" w:hAnsi="IRLotus" w:cs="IRLotu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Default="00114114">
    <w:pPr>
      <w:pStyle w:val="Header"/>
      <w:rPr>
        <w:rtl/>
        <w:lang w:bidi="fa-IR"/>
      </w:rPr>
    </w:pPr>
  </w:p>
  <w:p w:rsidR="00ED4791" w:rsidRPr="00ED4791" w:rsidRDefault="00ED4791">
    <w:pPr>
      <w:pStyle w:val="Header"/>
      <w:rPr>
        <w:sz w:val="34"/>
        <w:szCs w:val="34"/>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Default="00114114" w:rsidP="003A585B">
    <w:pPr>
      <w:pStyle w:val="Header"/>
      <w:ind w:left="284" w:right="284"/>
      <w:rPr>
        <w:sz w:val="2"/>
        <w:szCs w:val="2"/>
        <w:rtl/>
      </w:rPr>
    </w:pPr>
    <w:r>
      <w:rPr>
        <w:rFonts w:cs="B Titr" w:hint="cs"/>
        <w:szCs w:val="24"/>
        <w:rtl/>
        <w:lang w:bidi="ar-EG"/>
      </w:rPr>
      <w:t xml:space="preserve">  </w:t>
    </w:r>
  </w:p>
  <w:p w:rsidR="00114114" w:rsidRPr="00C37D07" w:rsidRDefault="0011411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053A8">
      <w:rPr>
        <w:rFonts w:ascii="Times New Roman Bold" w:hAnsi="Times New Roman Bold"/>
        <w:noProof/>
        <w:rtl/>
        <w:lang w:bidi="fa-IR"/>
      </w:rPr>
      <w:t>3</w:t>
    </w:r>
    <w:r w:rsidRPr="00C37D07">
      <w:rPr>
        <w:rFonts w:ascii="Times New Roman Bold" w:hAnsi="Times New Roman Bold" w:hint="cs"/>
        <w:rtl/>
        <w:lang w:bidi="fa-IR"/>
      </w:rPr>
      <w:fldChar w:fldCharType="end"/>
    </w:r>
  </w:p>
  <w:p w:rsidR="00114114" w:rsidRPr="00BC39D5" w:rsidRDefault="00A54B5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Pr="00C37D07" w:rsidRDefault="00114114" w:rsidP="00B7655E">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مقدمه</w:t>
    </w:r>
    <w:r>
      <w:rPr>
        <w:rFonts w:ascii="Times New Roman Bold" w:hAnsi="Times New Roman Bold" w:hint="eastAsia"/>
        <w:rtl/>
        <w:lang w:bidi="fa-IR"/>
      </w:rPr>
      <w:t>‌</w:t>
    </w:r>
    <w:r>
      <w:rPr>
        <w:rFonts w:ascii="Times New Roman Bold" w:hAnsi="Times New Roman Bold" w:hint="cs"/>
        <w:rtl/>
        <w:lang w:bidi="fa-IR"/>
      </w:rPr>
      <w:t xml:space="preserve">ی مترجم </w:t>
    </w:r>
    <w:r>
      <w:rPr>
        <w:rFonts w:ascii="Times New Roman Bold" w:hAnsi="Times New Roman Bold" w:hint="cs"/>
        <w:rtl/>
        <w:lang w:bidi="fa-IR"/>
      </w:rPr>
      <w:tab/>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5</w:t>
    </w:r>
    <w:r w:rsidRPr="00C37D07">
      <w:rPr>
        <w:rFonts w:ascii="Times New Roman Bold" w:hAnsi="Times New Roman Bold" w:hint="cs"/>
        <w:rtl/>
        <w:lang w:bidi="fa-IR"/>
      </w:rPr>
      <w:fldChar w:fldCharType="end"/>
    </w:r>
  </w:p>
  <w:p w:rsidR="00114114" w:rsidRPr="00BC39D5" w:rsidRDefault="00A54B5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J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" strokeweight="3pt">
              <v:stroke linestyle="thi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Default="00114114">
    <w:pPr>
      <w:pStyle w:val="Header"/>
      <w:rPr>
        <w:rtl/>
        <w:lang w:bidi="fa-IR"/>
      </w:rPr>
    </w:pPr>
  </w:p>
  <w:p w:rsidR="00AA2AAF" w:rsidRPr="00AA2AAF" w:rsidRDefault="00AA2AAF">
    <w:pPr>
      <w:pStyle w:val="Header"/>
      <w:rPr>
        <w:sz w:val="16"/>
        <w:szCs w:val="16"/>
        <w:rtl/>
        <w:lang w:bidi="fa-IR"/>
      </w:rPr>
    </w:pPr>
  </w:p>
  <w:p w:rsidR="00114114" w:rsidRPr="00CD06D6" w:rsidRDefault="00114114">
    <w:pPr>
      <w:pStyle w:val="Header"/>
      <w:rPr>
        <w:sz w:val="10"/>
        <w:szCs w:val="1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Pr="00AA2AAF" w:rsidRDefault="00A54B54" w:rsidP="0012027B">
    <w:pPr>
      <w:pStyle w:val="Header"/>
      <w:tabs>
        <w:tab w:val="right" w:pos="282"/>
        <w:tab w:val="right" w:pos="4251"/>
        <w:tab w:val="right" w:pos="5952"/>
      </w:tabs>
      <w:spacing w:after="120"/>
      <w:ind w:left="284" w:right="284"/>
      <w:jc w:val="both"/>
      <w:rPr>
        <w:rFonts w:ascii="IRLotus" w:hAnsi="IRLotus" w:cs="IRLotus"/>
        <w:rtl/>
      </w:rPr>
    </w:pPr>
    <w:r>
      <w:rPr>
        <w:rFonts w:ascii="IRLotus" w:hAnsi="IRLotus" w:cs="IRLotus"/>
        <w:b/>
        <w:b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p2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gMinYhAgAAPwQAAA4AAAAAAAAAAAAAAAAALgIAAGRycy9lMm9Eb2MueG1sUEsBAi0A&#10;FAAGAAgAAAAhAIcyKYXYAAAABgEAAA8AAAAAAAAAAAAAAAAAewQAAGRycy9kb3ducmV2LnhtbFBL&#10;BQYAAAAABAAEAPMAAACABQAAAAA=&#10;" strokeweight="3pt">
              <v:stroke linestyle="thinThin"/>
            </v:line>
          </w:pict>
        </mc:Fallback>
      </mc:AlternateContent>
    </w:r>
    <w:r w:rsidR="004E0A66">
      <w:rPr>
        <w:rFonts w:ascii="IRLotus" w:hAnsi="IRLotus" w:cs="IRLotus" w:hint="cs"/>
        <w:b/>
        <w:bCs/>
        <w:rtl/>
        <w:lang w:bidi="fa-IR"/>
      </w:rPr>
      <w:t>مقدمه‌ی مترجم</w:t>
    </w:r>
    <w:r w:rsidR="00114114" w:rsidRPr="00A321B8">
      <w:rPr>
        <w:rFonts w:ascii="IRLotus" w:hAnsi="IRLotus" w:cs="IRLotus" w:hint="cs"/>
        <w:b/>
        <w:bCs/>
        <w:rtl/>
        <w:lang w:bidi="fa-IR"/>
      </w:rPr>
      <w:tab/>
    </w:r>
    <w:r w:rsidR="00114114" w:rsidRPr="00AA2AAF">
      <w:rPr>
        <w:rFonts w:ascii="IRLotus" w:hAnsi="IRLotus" w:cs="IRLotus"/>
        <w:rtl/>
      </w:rPr>
      <w:tab/>
    </w:r>
    <w:r w:rsidR="00114114" w:rsidRPr="00AA2AAF">
      <w:rPr>
        <w:rFonts w:ascii="IRLotus" w:hAnsi="IRLotus" w:cs="IRLotus" w:hint="cs"/>
        <w:rtl/>
      </w:rPr>
      <w:tab/>
    </w:r>
    <w:r w:rsidR="00114114" w:rsidRPr="00AA2AAF">
      <w:rPr>
        <w:rFonts w:ascii="IRLotus" w:hAnsi="IRLotus" w:cs="IRLotus"/>
        <w:rtl/>
      </w:rPr>
      <w:fldChar w:fldCharType="begin"/>
    </w:r>
    <w:r w:rsidR="00114114" w:rsidRPr="00AA2AAF">
      <w:rPr>
        <w:rFonts w:ascii="IRLotus" w:hAnsi="IRLotus" w:cs="IRLotus"/>
      </w:rPr>
      <w:instrText xml:space="preserve"> PAGE </w:instrText>
    </w:r>
    <w:r w:rsidR="00114114" w:rsidRPr="00AA2AAF">
      <w:rPr>
        <w:rFonts w:ascii="IRLotus" w:hAnsi="IRLotus" w:cs="IRLotus"/>
        <w:rtl/>
      </w:rPr>
      <w:fldChar w:fldCharType="separate"/>
    </w:r>
    <w:r w:rsidR="00687CE3">
      <w:rPr>
        <w:rFonts w:ascii="IRLotus" w:hAnsi="IRLotus" w:cs="IRLotus"/>
        <w:noProof/>
        <w:rtl/>
      </w:rPr>
      <w:t>3</w:t>
    </w:r>
    <w:r w:rsidR="00114114" w:rsidRPr="00AA2AAF">
      <w:rPr>
        <w:rFonts w:ascii="IRLotus" w:hAnsi="IRLotus" w:cs="IRLotu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Default="00114114">
    <w:pPr>
      <w:pStyle w:val="Header"/>
      <w:rPr>
        <w:rtl/>
      </w:rPr>
    </w:pPr>
  </w:p>
  <w:p w:rsidR="00AA2AAF" w:rsidRPr="00AA2AAF" w:rsidRDefault="00AA2AAF">
    <w:pPr>
      <w:pStyle w:val="Header"/>
      <w:rPr>
        <w:sz w:val="34"/>
        <w:szCs w:val="3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6" w:rsidRPr="00A321B8" w:rsidRDefault="00A54B54" w:rsidP="004E0A66">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3/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AWf3/IgIAAD8EAAAOAAAAAAAAAAAAAAAAAC4CAABkcnMvZTJvRG9jLnhtbFBLAQIt&#10;ABQABgAIAAAAIQCHMimF2AAAAAYBAAAPAAAAAAAAAAAAAAAAAHwEAABkcnMvZG93bnJldi54bWxQ&#10;SwUGAAAAAAQABADzAAAAgQUAAAAA&#10;" strokeweight="3pt">
              <v:stroke linestyle="thinThin"/>
            </v:line>
          </w:pict>
        </mc:Fallback>
      </mc:AlternateContent>
    </w:r>
    <w:r w:rsidR="007938D4">
      <w:rPr>
        <w:rFonts w:ascii="IRLotus" w:hAnsi="IRLotus" w:cs="IRLotus" w:hint="cs"/>
        <w:b/>
        <w:bCs/>
        <w:rtl/>
        <w:lang w:bidi="fa-IR"/>
      </w:rPr>
      <w:t>ایمان به قضا و قدر و تأثیر آن بر رفتار انسان</w:t>
    </w:r>
    <w:r w:rsidR="004E0A66" w:rsidRPr="00AA2AAF">
      <w:rPr>
        <w:rFonts w:ascii="IRLotus" w:hAnsi="IRLotus" w:cs="IRLotus" w:hint="cs"/>
        <w:rtl/>
        <w:lang w:bidi="fa-IR"/>
      </w:rPr>
      <w:tab/>
    </w:r>
    <w:r w:rsidR="004E0A66" w:rsidRPr="00AA2AAF">
      <w:rPr>
        <w:rFonts w:ascii="IRLotus" w:hAnsi="IRLotus" w:cs="IRLotus" w:hint="cs"/>
        <w:rtl/>
        <w:lang w:bidi="fa-IR"/>
      </w:rPr>
      <w:tab/>
    </w:r>
    <w:r w:rsidR="004E0A66" w:rsidRPr="00AA2AAF">
      <w:rPr>
        <w:rFonts w:ascii="IRLotus" w:hAnsi="IRLotus" w:cs="IRLotus"/>
        <w:rtl/>
      </w:rPr>
      <w:tab/>
    </w:r>
    <w:r w:rsidR="004E0A66" w:rsidRPr="00AA2AAF">
      <w:rPr>
        <w:rFonts w:ascii="IRLotus" w:hAnsi="IRLotus" w:cs="IRLotus"/>
        <w:rtl/>
      </w:rPr>
      <w:fldChar w:fldCharType="begin"/>
    </w:r>
    <w:r w:rsidR="004E0A66" w:rsidRPr="00AA2AAF">
      <w:rPr>
        <w:rFonts w:ascii="IRLotus" w:hAnsi="IRLotus" w:cs="IRLotus"/>
      </w:rPr>
      <w:instrText xml:space="preserve"> PAGE </w:instrText>
    </w:r>
    <w:r w:rsidR="004E0A66" w:rsidRPr="00AA2AAF">
      <w:rPr>
        <w:rFonts w:ascii="IRLotus" w:hAnsi="IRLotus" w:cs="IRLotus"/>
        <w:rtl/>
      </w:rPr>
      <w:fldChar w:fldCharType="separate"/>
    </w:r>
    <w:r w:rsidR="00F053A8">
      <w:rPr>
        <w:rFonts w:ascii="IRLotus" w:hAnsi="IRLotus" w:cs="IRLotus"/>
        <w:noProof/>
        <w:rtl/>
      </w:rPr>
      <w:t>21</w:t>
    </w:r>
    <w:r w:rsidR="004E0A66" w:rsidRPr="00AA2AAF">
      <w:rPr>
        <w:rFonts w:ascii="IRLotus" w:hAnsi="IRLotus" w:cs="IRLotu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14" w:rsidRDefault="00114114">
    <w:pPr>
      <w:pStyle w:val="Header"/>
    </w:pPr>
  </w:p>
  <w:p w:rsidR="00AA2AAF" w:rsidRDefault="00AA2AAF">
    <w:pPr>
      <w:pStyle w:val="Header"/>
    </w:pPr>
  </w:p>
  <w:p w:rsidR="00AA2AAF" w:rsidRPr="00AA2AAF" w:rsidRDefault="00AA2AAF">
    <w:pPr>
      <w:pStyle w:val="Header"/>
      <w:rPr>
        <w:sz w:val="18"/>
        <w:szCs w:val="18"/>
      </w:rPr>
    </w:pPr>
    <w:r>
      <w:rPr>
        <w:sz w:val="18"/>
        <w:szCs w:val="18"/>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D4" w:rsidRPr="00A321B8" w:rsidRDefault="00A54B54" w:rsidP="007938D4">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XQ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Ii0F0CMCAAA/BAAADgAAAAAAAAAAAAAAAAAuAgAAZHJzL2Uyb0RvYy54bWxQSwEC&#10;LQAUAAYACAAAACEAhzIphdgAAAAGAQAADwAAAAAAAAAAAAAAAAB9BAAAZHJzL2Rvd25yZXYueG1s&#10;UEsFBgAAAAAEAAQA8wAAAIIFAAAAAA==&#10;" strokeweight="3pt">
              <v:stroke linestyle="thinThin"/>
            </v:line>
          </w:pict>
        </mc:Fallback>
      </mc:AlternateContent>
    </w:r>
    <w:r w:rsidR="007938D4">
      <w:rPr>
        <w:rFonts w:ascii="IRLotus" w:hAnsi="IRLotus" w:cs="IRLotus" w:hint="cs"/>
        <w:b/>
        <w:bCs/>
        <w:rtl/>
        <w:lang w:bidi="fa-IR"/>
      </w:rPr>
      <w:t>معنا و اصول ایمان به قضا و قدر</w:t>
    </w:r>
    <w:r w:rsidR="007938D4" w:rsidRPr="00AA2AAF">
      <w:rPr>
        <w:rFonts w:ascii="IRLotus" w:hAnsi="IRLotus" w:cs="IRLotus" w:hint="cs"/>
        <w:rtl/>
        <w:lang w:bidi="fa-IR"/>
      </w:rPr>
      <w:tab/>
    </w:r>
    <w:r w:rsidR="007938D4" w:rsidRPr="00AA2AAF">
      <w:rPr>
        <w:rFonts w:ascii="IRLotus" w:hAnsi="IRLotus" w:cs="IRLotus"/>
        <w:rtl/>
      </w:rPr>
      <w:tab/>
    </w:r>
    <w:r w:rsidR="007938D4" w:rsidRPr="00AA2AAF">
      <w:rPr>
        <w:rFonts w:ascii="IRLotus" w:hAnsi="IRLotus" w:cs="IRLotus" w:hint="cs"/>
        <w:rtl/>
      </w:rPr>
      <w:tab/>
    </w:r>
    <w:r w:rsidR="007938D4" w:rsidRPr="00AA2AAF">
      <w:rPr>
        <w:rFonts w:ascii="IRLotus" w:hAnsi="IRLotus" w:cs="IRLotus"/>
        <w:rtl/>
      </w:rPr>
      <w:fldChar w:fldCharType="begin"/>
    </w:r>
    <w:r w:rsidR="007938D4" w:rsidRPr="00AA2AAF">
      <w:rPr>
        <w:rFonts w:ascii="IRLotus" w:hAnsi="IRLotus" w:cs="IRLotus"/>
      </w:rPr>
      <w:instrText xml:space="preserve"> PAGE </w:instrText>
    </w:r>
    <w:r w:rsidR="007938D4" w:rsidRPr="00AA2AAF">
      <w:rPr>
        <w:rFonts w:ascii="IRLotus" w:hAnsi="IRLotus" w:cs="IRLotus"/>
        <w:rtl/>
      </w:rPr>
      <w:fldChar w:fldCharType="separate"/>
    </w:r>
    <w:r w:rsidR="00F053A8">
      <w:rPr>
        <w:rFonts w:ascii="IRLotus" w:hAnsi="IRLotus" w:cs="IRLotus"/>
        <w:noProof/>
        <w:rtl/>
      </w:rPr>
      <w:t>49</w:t>
    </w:r>
    <w:r w:rsidR="007938D4" w:rsidRPr="00AA2AAF">
      <w:rPr>
        <w:rFonts w:ascii="IRLotus" w:hAnsi="IRLotus" w:cs="IRLotu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2B4953"/>
    <w:multiLevelType w:val="hybridMultilevel"/>
    <w:tmpl w:val="4D4E16C8"/>
    <w:lvl w:ilvl="0" w:tplc="561A7BFE">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E371576"/>
    <w:multiLevelType w:val="hybridMultilevel"/>
    <w:tmpl w:val="4148E6AE"/>
    <w:lvl w:ilvl="0" w:tplc="81587A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0">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9A16585"/>
    <w:multiLevelType w:val="hybridMultilevel"/>
    <w:tmpl w:val="A60A3988"/>
    <w:lvl w:ilvl="0" w:tplc="60227F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5">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7">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1">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BC75567"/>
    <w:multiLevelType w:val="hybridMultilevel"/>
    <w:tmpl w:val="08A63E22"/>
    <w:lvl w:ilvl="0" w:tplc="2AA2D0A0">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3">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4">
    <w:nsid w:val="62552F46"/>
    <w:multiLevelType w:val="hybridMultilevel"/>
    <w:tmpl w:val="B66A7E58"/>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8">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2">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9"/>
  </w:num>
  <w:num w:numId="2">
    <w:abstractNumId w:val="40"/>
  </w:num>
  <w:num w:numId="3">
    <w:abstractNumId w:val="7"/>
  </w:num>
  <w:num w:numId="4">
    <w:abstractNumId w:val="6"/>
  </w:num>
  <w:num w:numId="5">
    <w:abstractNumId w:val="28"/>
  </w:num>
  <w:num w:numId="6">
    <w:abstractNumId w:val="13"/>
  </w:num>
  <w:num w:numId="7">
    <w:abstractNumId w:val="25"/>
  </w:num>
  <w:num w:numId="8">
    <w:abstractNumId w:val="24"/>
  </w:num>
  <w:num w:numId="9">
    <w:abstractNumId w:val="3"/>
  </w:num>
  <w:num w:numId="10">
    <w:abstractNumId w:val="39"/>
  </w:num>
  <w:num w:numId="11">
    <w:abstractNumId w:val="9"/>
  </w:num>
  <w:num w:numId="12">
    <w:abstractNumId w:val="18"/>
  </w:num>
  <w:num w:numId="13">
    <w:abstractNumId w:val="16"/>
  </w:num>
  <w:num w:numId="14">
    <w:abstractNumId w:val="33"/>
  </w:num>
  <w:num w:numId="15">
    <w:abstractNumId w:val="32"/>
  </w:num>
  <w:num w:numId="16">
    <w:abstractNumId w:val="1"/>
  </w:num>
  <w:num w:numId="17">
    <w:abstractNumId w:val="14"/>
  </w:num>
  <w:num w:numId="18">
    <w:abstractNumId w:val="37"/>
  </w:num>
  <w:num w:numId="19">
    <w:abstractNumId w:val="41"/>
  </w:num>
  <w:num w:numId="20">
    <w:abstractNumId w:val="20"/>
  </w:num>
  <w:num w:numId="21">
    <w:abstractNumId w:val="10"/>
  </w:num>
  <w:num w:numId="22">
    <w:abstractNumId w:val="2"/>
  </w:num>
  <w:num w:numId="23">
    <w:abstractNumId w:val="15"/>
  </w:num>
  <w:num w:numId="24">
    <w:abstractNumId w:val="17"/>
  </w:num>
  <w:num w:numId="25">
    <w:abstractNumId w:val="30"/>
  </w:num>
  <w:num w:numId="26">
    <w:abstractNumId w:val="42"/>
  </w:num>
  <w:num w:numId="27">
    <w:abstractNumId w:val="23"/>
  </w:num>
  <w:num w:numId="28">
    <w:abstractNumId w:val="19"/>
  </w:num>
  <w:num w:numId="29">
    <w:abstractNumId w:val="26"/>
  </w:num>
  <w:num w:numId="30">
    <w:abstractNumId w:val="21"/>
  </w:num>
  <w:num w:numId="31">
    <w:abstractNumId w:val="38"/>
  </w:num>
  <w:num w:numId="32">
    <w:abstractNumId w:val="8"/>
  </w:num>
  <w:num w:numId="33">
    <w:abstractNumId w:val="36"/>
  </w:num>
  <w:num w:numId="34">
    <w:abstractNumId w:val="35"/>
  </w:num>
  <w:num w:numId="35">
    <w:abstractNumId w:val="31"/>
  </w:num>
  <w:num w:numId="36">
    <w:abstractNumId w:val="0"/>
  </w:num>
  <w:num w:numId="37">
    <w:abstractNumId w:val="12"/>
  </w:num>
  <w:num w:numId="38">
    <w:abstractNumId w:val="22"/>
  </w:num>
  <w:num w:numId="39">
    <w:abstractNumId w:val="11"/>
  </w:num>
  <w:num w:numId="40">
    <w:abstractNumId w:val="27"/>
  </w:num>
  <w:num w:numId="41">
    <w:abstractNumId w:val="5"/>
  </w:num>
  <w:num w:numId="42">
    <w:abstractNumId w:val="34"/>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CkSTyh7njZV50yiTRNu+fFvouU=" w:salt="d2hqAswc9HoinU9KEzy+Y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6A9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3F0"/>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0C1"/>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645"/>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6B8"/>
    <w:rsid w:val="00080C8B"/>
    <w:rsid w:val="00081191"/>
    <w:rsid w:val="00081F55"/>
    <w:rsid w:val="00082EAA"/>
    <w:rsid w:val="00082F7B"/>
    <w:rsid w:val="00086311"/>
    <w:rsid w:val="00086A48"/>
    <w:rsid w:val="00086D07"/>
    <w:rsid w:val="000870C1"/>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5B77"/>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114"/>
    <w:rsid w:val="0011488A"/>
    <w:rsid w:val="00114AD1"/>
    <w:rsid w:val="00114C0F"/>
    <w:rsid w:val="00115062"/>
    <w:rsid w:val="00115984"/>
    <w:rsid w:val="0011621F"/>
    <w:rsid w:val="001172B4"/>
    <w:rsid w:val="00117935"/>
    <w:rsid w:val="00120279"/>
    <w:rsid w:val="0012027B"/>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36B"/>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B53"/>
    <w:rsid w:val="00175FC8"/>
    <w:rsid w:val="001764B9"/>
    <w:rsid w:val="0017650D"/>
    <w:rsid w:val="00176651"/>
    <w:rsid w:val="00176E8C"/>
    <w:rsid w:val="00177055"/>
    <w:rsid w:val="00177EF6"/>
    <w:rsid w:val="00180538"/>
    <w:rsid w:val="0018090A"/>
    <w:rsid w:val="00180B6F"/>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FA8"/>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0AB"/>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2D5"/>
    <w:rsid w:val="002653EE"/>
    <w:rsid w:val="00266151"/>
    <w:rsid w:val="00266C18"/>
    <w:rsid w:val="00267709"/>
    <w:rsid w:val="002703AF"/>
    <w:rsid w:val="00270967"/>
    <w:rsid w:val="00270C43"/>
    <w:rsid w:val="00270F7E"/>
    <w:rsid w:val="00271753"/>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3B"/>
    <w:rsid w:val="00286B97"/>
    <w:rsid w:val="00286C54"/>
    <w:rsid w:val="00286F0C"/>
    <w:rsid w:val="00287BAB"/>
    <w:rsid w:val="00290070"/>
    <w:rsid w:val="00290765"/>
    <w:rsid w:val="0029080C"/>
    <w:rsid w:val="00290B80"/>
    <w:rsid w:val="00290C1F"/>
    <w:rsid w:val="00290C72"/>
    <w:rsid w:val="0029146B"/>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39D6"/>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4599"/>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27B"/>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31"/>
    <w:rsid w:val="00342454"/>
    <w:rsid w:val="00342732"/>
    <w:rsid w:val="00342F85"/>
    <w:rsid w:val="0034319D"/>
    <w:rsid w:val="00343473"/>
    <w:rsid w:val="00343F1E"/>
    <w:rsid w:val="00344AC3"/>
    <w:rsid w:val="003450D3"/>
    <w:rsid w:val="00345B21"/>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48E"/>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75D"/>
    <w:rsid w:val="00390D4A"/>
    <w:rsid w:val="0039210A"/>
    <w:rsid w:val="0039294F"/>
    <w:rsid w:val="00392B9C"/>
    <w:rsid w:val="00392CD9"/>
    <w:rsid w:val="00393186"/>
    <w:rsid w:val="00393AEF"/>
    <w:rsid w:val="00394933"/>
    <w:rsid w:val="0039560A"/>
    <w:rsid w:val="003957B6"/>
    <w:rsid w:val="00397E54"/>
    <w:rsid w:val="003A0460"/>
    <w:rsid w:val="003A28EB"/>
    <w:rsid w:val="003A34B7"/>
    <w:rsid w:val="003A4FC2"/>
    <w:rsid w:val="003A525D"/>
    <w:rsid w:val="003A55B6"/>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49B3"/>
    <w:rsid w:val="003F4C62"/>
    <w:rsid w:val="003F50E4"/>
    <w:rsid w:val="003F58B2"/>
    <w:rsid w:val="003F6104"/>
    <w:rsid w:val="003F6579"/>
    <w:rsid w:val="003F65A3"/>
    <w:rsid w:val="003F674C"/>
    <w:rsid w:val="003F68B2"/>
    <w:rsid w:val="003F7B90"/>
    <w:rsid w:val="004005F3"/>
    <w:rsid w:val="004019C9"/>
    <w:rsid w:val="00401C20"/>
    <w:rsid w:val="00401C47"/>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39FC"/>
    <w:rsid w:val="00434699"/>
    <w:rsid w:val="00434E45"/>
    <w:rsid w:val="00435058"/>
    <w:rsid w:val="004356C0"/>
    <w:rsid w:val="0043573C"/>
    <w:rsid w:val="004363F0"/>
    <w:rsid w:val="004366FC"/>
    <w:rsid w:val="004375F6"/>
    <w:rsid w:val="004376AB"/>
    <w:rsid w:val="004377AB"/>
    <w:rsid w:val="00437F06"/>
    <w:rsid w:val="00440653"/>
    <w:rsid w:val="00440B91"/>
    <w:rsid w:val="00440CE8"/>
    <w:rsid w:val="00440D2D"/>
    <w:rsid w:val="004414D6"/>
    <w:rsid w:val="00441850"/>
    <w:rsid w:val="00441D26"/>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30C"/>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2F4"/>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08"/>
    <w:rsid w:val="004C7748"/>
    <w:rsid w:val="004C77C3"/>
    <w:rsid w:val="004C7B15"/>
    <w:rsid w:val="004D00DC"/>
    <w:rsid w:val="004D015B"/>
    <w:rsid w:val="004D0861"/>
    <w:rsid w:val="004D157D"/>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D7EC5"/>
    <w:rsid w:val="004E038D"/>
    <w:rsid w:val="004E0A66"/>
    <w:rsid w:val="004E0A9F"/>
    <w:rsid w:val="004E0DA8"/>
    <w:rsid w:val="004E135E"/>
    <w:rsid w:val="004E19B4"/>
    <w:rsid w:val="004E1FCC"/>
    <w:rsid w:val="004E210A"/>
    <w:rsid w:val="004E3081"/>
    <w:rsid w:val="004E30BD"/>
    <w:rsid w:val="004E3518"/>
    <w:rsid w:val="004E3EB5"/>
    <w:rsid w:val="004E421F"/>
    <w:rsid w:val="004E4ED6"/>
    <w:rsid w:val="004E537C"/>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8C1"/>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077A4"/>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214"/>
    <w:rsid w:val="005204EB"/>
    <w:rsid w:val="00520A72"/>
    <w:rsid w:val="00521785"/>
    <w:rsid w:val="00521BA8"/>
    <w:rsid w:val="00521D8C"/>
    <w:rsid w:val="00521E56"/>
    <w:rsid w:val="0052251A"/>
    <w:rsid w:val="00523364"/>
    <w:rsid w:val="00523FBE"/>
    <w:rsid w:val="005242D8"/>
    <w:rsid w:val="00524D05"/>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75"/>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48C9"/>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788"/>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5E5"/>
    <w:rsid w:val="005B483F"/>
    <w:rsid w:val="005B4AB8"/>
    <w:rsid w:val="005B50B9"/>
    <w:rsid w:val="005B5153"/>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30"/>
    <w:rsid w:val="005F2975"/>
    <w:rsid w:val="005F33AF"/>
    <w:rsid w:val="005F351F"/>
    <w:rsid w:val="005F46BC"/>
    <w:rsid w:val="005F46D9"/>
    <w:rsid w:val="005F4AFB"/>
    <w:rsid w:val="005F4EDA"/>
    <w:rsid w:val="005F4F58"/>
    <w:rsid w:val="005F51B8"/>
    <w:rsid w:val="005F6387"/>
    <w:rsid w:val="005F6800"/>
    <w:rsid w:val="005F6A49"/>
    <w:rsid w:val="005F6ECB"/>
    <w:rsid w:val="005F7D1B"/>
    <w:rsid w:val="00600088"/>
    <w:rsid w:val="00601E57"/>
    <w:rsid w:val="0060216F"/>
    <w:rsid w:val="0060218F"/>
    <w:rsid w:val="00602577"/>
    <w:rsid w:val="00602A0B"/>
    <w:rsid w:val="00602B6B"/>
    <w:rsid w:val="00603120"/>
    <w:rsid w:val="00604A40"/>
    <w:rsid w:val="00605963"/>
    <w:rsid w:val="00605B7D"/>
    <w:rsid w:val="00606C9F"/>
    <w:rsid w:val="00606E81"/>
    <w:rsid w:val="006073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43DF"/>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910"/>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5B67"/>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C74"/>
    <w:rsid w:val="006815EB"/>
    <w:rsid w:val="006822A7"/>
    <w:rsid w:val="00683230"/>
    <w:rsid w:val="00683C53"/>
    <w:rsid w:val="006844E9"/>
    <w:rsid w:val="006851BE"/>
    <w:rsid w:val="006851E0"/>
    <w:rsid w:val="00685927"/>
    <w:rsid w:val="0068667D"/>
    <w:rsid w:val="006868A9"/>
    <w:rsid w:val="006870E3"/>
    <w:rsid w:val="006871DB"/>
    <w:rsid w:val="00687CE3"/>
    <w:rsid w:val="00690315"/>
    <w:rsid w:val="006904CB"/>
    <w:rsid w:val="006907A3"/>
    <w:rsid w:val="0069093F"/>
    <w:rsid w:val="00690A03"/>
    <w:rsid w:val="0069184B"/>
    <w:rsid w:val="006919AF"/>
    <w:rsid w:val="00691F25"/>
    <w:rsid w:val="00692871"/>
    <w:rsid w:val="00692F04"/>
    <w:rsid w:val="0069506B"/>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5ED"/>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B79"/>
    <w:rsid w:val="006E3D16"/>
    <w:rsid w:val="006E44EE"/>
    <w:rsid w:val="006E4988"/>
    <w:rsid w:val="006E520E"/>
    <w:rsid w:val="006E554B"/>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B2C"/>
    <w:rsid w:val="00716C84"/>
    <w:rsid w:val="00716EF0"/>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173"/>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3"/>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8D4"/>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304"/>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B04"/>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6BC"/>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97689"/>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49E3"/>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1F6B"/>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0FB3"/>
    <w:rsid w:val="008F16CB"/>
    <w:rsid w:val="008F171D"/>
    <w:rsid w:val="008F194C"/>
    <w:rsid w:val="008F2016"/>
    <w:rsid w:val="008F2619"/>
    <w:rsid w:val="008F2F0D"/>
    <w:rsid w:val="008F331C"/>
    <w:rsid w:val="008F37F9"/>
    <w:rsid w:val="008F6F67"/>
    <w:rsid w:val="008F71B3"/>
    <w:rsid w:val="009011BF"/>
    <w:rsid w:val="009015FE"/>
    <w:rsid w:val="009019C6"/>
    <w:rsid w:val="00902537"/>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40A"/>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0DA"/>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1E4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4C3"/>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305"/>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2656"/>
    <w:rsid w:val="00A330DF"/>
    <w:rsid w:val="00A331AB"/>
    <w:rsid w:val="00A335DF"/>
    <w:rsid w:val="00A34492"/>
    <w:rsid w:val="00A34B30"/>
    <w:rsid w:val="00A352E5"/>
    <w:rsid w:val="00A35E94"/>
    <w:rsid w:val="00A36CDD"/>
    <w:rsid w:val="00A37AD0"/>
    <w:rsid w:val="00A4011A"/>
    <w:rsid w:val="00A40163"/>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B54"/>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AAF"/>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8BC"/>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2E4D"/>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351F"/>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3F5"/>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6A2"/>
    <w:rsid w:val="00B534E3"/>
    <w:rsid w:val="00B53605"/>
    <w:rsid w:val="00B53A0F"/>
    <w:rsid w:val="00B53A39"/>
    <w:rsid w:val="00B543E7"/>
    <w:rsid w:val="00B5490F"/>
    <w:rsid w:val="00B54A54"/>
    <w:rsid w:val="00B54CDD"/>
    <w:rsid w:val="00B56246"/>
    <w:rsid w:val="00B5716B"/>
    <w:rsid w:val="00B57669"/>
    <w:rsid w:val="00B57950"/>
    <w:rsid w:val="00B57D24"/>
    <w:rsid w:val="00B600C5"/>
    <w:rsid w:val="00B60605"/>
    <w:rsid w:val="00B60F8E"/>
    <w:rsid w:val="00B618CF"/>
    <w:rsid w:val="00B61AB7"/>
    <w:rsid w:val="00B62189"/>
    <w:rsid w:val="00B639D9"/>
    <w:rsid w:val="00B63D09"/>
    <w:rsid w:val="00B63FD3"/>
    <w:rsid w:val="00B642D7"/>
    <w:rsid w:val="00B646F9"/>
    <w:rsid w:val="00B64F7F"/>
    <w:rsid w:val="00B65427"/>
    <w:rsid w:val="00B65EEA"/>
    <w:rsid w:val="00B65FC4"/>
    <w:rsid w:val="00B66419"/>
    <w:rsid w:val="00B6750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147"/>
    <w:rsid w:val="00BC527F"/>
    <w:rsid w:val="00BC5834"/>
    <w:rsid w:val="00BC58B3"/>
    <w:rsid w:val="00BC5BA1"/>
    <w:rsid w:val="00BC5C51"/>
    <w:rsid w:val="00BC6422"/>
    <w:rsid w:val="00BC6582"/>
    <w:rsid w:val="00BC6630"/>
    <w:rsid w:val="00BC6726"/>
    <w:rsid w:val="00BC6D8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281"/>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1E"/>
    <w:rsid w:val="00C128CE"/>
    <w:rsid w:val="00C135A7"/>
    <w:rsid w:val="00C13B16"/>
    <w:rsid w:val="00C143C9"/>
    <w:rsid w:val="00C14786"/>
    <w:rsid w:val="00C150E3"/>
    <w:rsid w:val="00C1632A"/>
    <w:rsid w:val="00C16FE7"/>
    <w:rsid w:val="00C17C47"/>
    <w:rsid w:val="00C216AD"/>
    <w:rsid w:val="00C21EF4"/>
    <w:rsid w:val="00C21F9C"/>
    <w:rsid w:val="00C25077"/>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5E0E"/>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828"/>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355"/>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8A4"/>
    <w:rsid w:val="00CC7A97"/>
    <w:rsid w:val="00CD06D6"/>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649"/>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044"/>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136"/>
    <w:rsid w:val="00D106FF"/>
    <w:rsid w:val="00D113E5"/>
    <w:rsid w:val="00D119E5"/>
    <w:rsid w:val="00D1228D"/>
    <w:rsid w:val="00D1242F"/>
    <w:rsid w:val="00D124CD"/>
    <w:rsid w:val="00D124D2"/>
    <w:rsid w:val="00D129D3"/>
    <w:rsid w:val="00D12BD4"/>
    <w:rsid w:val="00D13037"/>
    <w:rsid w:val="00D13095"/>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2F5"/>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152"/>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956"/>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267C"/>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288"/>
    <w:rsid w:val="00DD37BD"/>
    <w:rsid w:val="00DD3D9D"/>
    <w:rsid w:val="00DD414D"/>
    <w:rsid w:val="00DD69A4"/>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38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3751"/>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6A"/>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17B"/>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69A"/>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1E07"/>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791"/>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53A8"/>
    <w:rsid w:val="00F0714F"/>
    <w:rsid w:val="00F07434"/>
    <w:rsid w:val="00F075BE"/>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783"/>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619"/>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8C3"/>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E7163"/>
    <w:rsid w:val="00FF089C"/>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0870C1"/>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0870C1"/>
    <w:rPr>
      <w:rFonts w:ascii="IRYakout" w:hAnsi="IRYakout" w:cs="IRYakout"/>
      <w:bCs/>
      <w:sz w:val="32"/>
      <w:szCs w:val="32"/>
      <w:lang w:bidi="fa-IR"/>
    </w:rPr>
  </w:style>
  <w:style w:type="paragraph" w:customStyle="1" w:styleId="a0">
    <w:name w:val="تیتر دوم"/>
    <w:basedOn w:val="Normal"/>
    <w:link w:val="Char0"/>
    <w:qFormat/>
    <w:rsid w:val="000870C1"/>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0870C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655B67"/>
    <w:pPr>
      <w:spacing w:before="240" w:after="20"/>
      <w:jc w:val="both"/>
      <w:outlineLvl w:val="2"/>
    </w:pPr>
    <w:rPr>
      <w:rFonts w:ascii="IRLotus" w:hAnsi="IRLotus" w:cs="IRLotus"/>
      <w:bCs/>
      <w:sz w:val="32"/>
      <w:szCs w:val="32"/>
      <w:lang w:bidi="fa-IR"/>
    </w:rPr>
  </w:style>
  <w:style w:type="character" w:customStyle="1" w:styleId="Char1">
    <w:name w:val="تیتر سوم Char"/>
    <w:link w:val="a1"/>
    <w:rsid w:val="00655B67"/>
    <w:rPr>
      <w:rFonts w:ascii="IRLotus" w:hAnsi="IRLotus" w:cs="IRLotus"/>
      <w:bCs/>
      <w:sz w:val="32"/>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314599"/>
    <w:pPr>
      <w:spacing w:before="120"/>
      <w:jc w:val="both"/>
    </w:pPr>
    <w:rPr>
      <w:rFonts w:ascii="IRYakout" w:hAnsi="IRYakout" w:cs="IRYakout"/>
      <w:bCs/>
    </w:rPr>
  </w:style>
  <w:style w:type="paragraph" w:styleId="TOC2">
    <w:name w:val="toc 2"/>
    <w:basedOn w:val="Normal"/>
    <w:next w:val="Normal"/>
    <w:uiPriority w:val="39"/>
    <w:rsid w:val="00314599"/>
    <w:pPr>
      <w:ind w:left="284"/>
      <w:jc w:val="both"/>
    </w:pPr>
    <w:rPr>
      <w:rFonts w:ascii="IRLotus" w:hAnsi="IRLotus" w:cs="IRLotus"/>
    </w:rPr>
  </w:style>
  <w:style w:type="paragraph" w:styleId="TOC3">
    <w:name w:val="toc 3"/>
    <w:basedOn w:val="Normal"/>
    <w:next w:val="Normal"/>
    <w:uiPriority w:val="39"/>
    <w:rsid w:val="00314599"/>
    <w:pPr>
      <w:ind w:left="567"/>
      <w:jc w:val="both"/>
    </w:pPr>
    <w:rPr>
      <w:rFonts w:ascii="IRLotus" w:hAnsi="IRLotus" w:cs="IRLotus"/>
      <w:sz w:val="24"/>
      <w:szCs w:val="24"/>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2">
    <w:name w:val="2"/>
    <w:basedOn w:val="Normal"/>
    <w:autoRedefine/>
    <w:rsid w:val="008F0FB3"/>
    <w:pPr>
      <w:tabs>
        <w:tab w:val="left" w:pos="1656"/>
        <w:tab w:val="center" w:pos="2640"/>
      </w:tabs>
      <w:ind w:firstLine="454"/>
      <w:jc w:val="center"/>
    </w:pPr>
    <w:rPr>
      <w:rFonts w:eastAsia="SimSun" w:cs="B Lotus"/>
      <w:szCs w:val="26"/>
      <w:lang w:eastAsia="zh-CN" w:bidi="fa-IR"/>
    </w:rPr>
  </w:style>
  <w:style w:type="paragraph" w:customStyle="1" w:styleId="Style140ptBold">
    <w:name w:val="Style 1 + 40 pt Bold"/>
    <w:basedOn w:val="Normal"/>
    <w:autoRedefine/>
    <w:rsid w:val="008F0FB3"/>
    <w:pPr>
      <w:jc w:val="center"/>
    </w:pPr>
    <w:rPr>
      <w:rFonts w:eastAsia="SimSun" w:cs="B Titr"/>
      <w:b/>
      <w:sz w:val="138"/>
      <w:szCs w:val="52"/>
      <w:lang w:eastAsia="zh-CN" w:bidi="fa-IR"/>
    </w:rPr>
  </w:style>
  <w:style w:type="paragraph" w:customStyle="1" w:styleId="11">
    <w:name w:val="11"/>
    <w:basedOn w:val="Style140ptBold"/>
    <w:rsid w:val="008F0FB3"/>
  </w:style>
  <w:style w:type="paragraph" w:customStyle="1" w:styleId="3">
    <w:name w:val="3"/>
    <w:basedOn w:val="Normal"/>
    <w:autoRedefine/>
    <w:rsid w:val="00CD06D6"/>
    <w:pPr>
      <w:ind w:firstLine="454"/>
      <w:jc w:val="center"/>
    </w:pPr>
    <w:rPr>
      <w:rFonts w:ascii="IRYakout" w:eastAsia="SimSun" w:hAnsi="IRYakout" w:cs="IRYakout"/>
      <w:b/>
      <w:bCs/>
      <w:sz w:val="32"/>
      <w:szCs w:val="32"/>
      <w:lang w:eastAsia="zh-CN" w:bidi="fa-IR"/>
    </w:rPr>
  </w:style>
  <w:style w:type="paragraph" w:customStyle="1" w:styleId="a2">
    <w:name w:val="عربي"/>
    <w:basedOn w:val="Normal"/>
    <w:autoRedefine/>
    <w:rsid w:val="00BE4281"/>
    <w:pPr>
      <w:ind w:firstLine="288"/>
      <w:jc w:val="both"/>
    </w:pPr>
    <w:rPr>
      <w:rFonts w:eastAsia="SimSun" w:cs="Traditional Arabic"/>
      <w:bCs/>
      <w:lang w:eastAsia="zh-CN" w:bidi="fa-IR"/>
    </w:rPr>
  </w:style>
  <w:style w:type="paragraph" w:customStyle="1" w:styleId="a3">
    <w:name w:val="آيه"/>
    <w:basedOn w:val="Normal"/>
    <w:link w:val="a4"/>
    <w:autoRedefine/>
    <w:rsid w:val="00EC1E07"/>
    <w:pPr>
      <w:keepNext/>
      <w:ind w:left="567" w:right="567"/>
      <w:jc w:val="both"/>
    </w:pPr>
    <w:rPr>
      <w:rFonts w:eastAsia="SimSun" w:cs="B Davat"/>
      <w:bCs/>
      <w:szCs w:val="26"/>
      <w:lang w:eastAsia="zh-CN" w:bidi="fa-IR"/>
    </w:rPr>
  </w:style>
  <w:style w:type="character" w:customStyle="1" w:styleId="a4">
    <w:name w:val="آيه نویسه"/>
    <w:link w:val="a3"/>
    <w:rsid w:val="00EC1E07"/>
    <w:rPr>
      <w:rFonts w:eastAsia="SimSun" w:cs="B Davat"/>
      <w:bCs/>
      <w:sz w:val="28"/>
      <w:szCs w:val="26"/>
      <w:lang w:eastAsia="zh-CN" w:bidi="fa-IR"/>
    </w:rPr>
  </w:style>
  <w:style w:type="paragraph" w:customStyle="1" w:styleId="a5">
    <w:name w:val="آدرس آيه"/>
    <w:basedOn w:val="Normal"/>
    <w:autoRedefine/>
    <w:rsid w:val="00EC1E07"/>
    <w:pPr>
      <w:ind w:firstLine="454"/>
      <w:jc w:val="right"/>
    </w:pPr>
    <w:rPr>
      <w:rFonts w:eastAsia="SimSun" w:cs="B Lotus"/>
      <w:szCs w:val="24"/>
      <w:lang w:eastAsia="zh-CN" w:bidi="fa-IR"/>
    </w:rPr>
  </w:style>
  <w:style w:type="paragraph" w:customStyle="1" w:styleId="a6">
    <w:name w:val="ترجمه"/>
    <w:basedOn w:val="Normal"/>
    <w:link w:val="Char2"/>
    <w:autoRedefine/>
    <w:rsid w:val="00DD3288"/>
    <w:pPr>
      <w:ind w:firstLine="288"/>
      <w:jc w:val="lowKashida"/>
    </w:pPr>
    <w:rPr>
      <w:rFonts w:eastAsia="SimSun" w:cs="B Lotus"/>
      <w:lang w:eastAsia="zh-CN" w:bidi="fa-IR"/>
    </w:rPr>
  </w:style>
  <w:style w:type="character" w:customStyle="1" w:styleId="Char2">
    <w:name w:val="ترجمه Char"/>
    <w:link w:val="a6"/>
    <w:rsid w:val="00DD3288"/>
    <w:rPr>
      <w:rFonts w:eastAsia="SimSun" w:cs="B Lotus"/>
      <w:sz w:val="28"/>
      <w:szCs w:val="28"/>
      <w:lang w:eastAsia="zh-CN" w:bidi="fa-IR"/>
    </w:rPr>
  </w:style>
  <w:style w:type="paragraph" w:customStyle="1" w:styleId="a7">
    <w:name w:val="مترجم"/>
    <w:basedOn w:val="Normal"/>
    <w:autoRedefine/>
    <w:rsid w:val="00DF3388"/>
    <w:pPr>
      <w:ind w:firstLine="288"/>
      <w:jc w:val="right"/>
    </w:pPr>
    <w:rPr>
      <w:rFonts w:eastAsia="SimSun" w:cs="B Lotus"/>
      <w:b/>
      <w:bCs/>
      <w:sz w:val="30"/>
      <w:lang w:eastAsia="zh-CN" w:bidi="fa-IR"/>
    </w:rPr>
  </w:style>
  <w:style w:type="paragraph" w:customStyle="1" w:styleId="a8">
    <w:name w:val="متن"/>
    <w:basedOn w:val="Normal"/>
    <w:link w:val="Char3"/>
    <w:qFormat/>
    <w:rsid w:val="00CD06D6"/>
    <w:pPr>
      <w:widowControl w:val="0"/>
      <w:shd w:val="clear" w:color="auto" w:fill="FFFFFF"/>
      <w:ind w:firstLine="284"/>
      <w:jc w:val="both"/>
    </w:pPr>
    <w:rPr>
      <w:rFonts w:ascii="IRLotus" w:hAnsi="IRLotus" w:cs="IRLotus"/>
    </w:rPr>
  </w:style>
  <w:style w:type="paragraph" w:customStyle="1" w:styleId="a9">
    <w:name w:val="متن عربی"/>
    <w:basedOn w:val="a8"/>
    <w:link w:val="Char4"/>
    <w:qFormat/>
    <w:rsid w:val="00AA2AAF"/>
    <w:rPr>
      <w:rFonts w:ascii="mylotus" w:hAnsi="mylotus" w:cs="mylotus"/>
      <w:sz w:val="27"/>
      <w:szCs w:val="27"/>
    </w:rPr>
  </w:style>
  <w:style w:type="character" w:customStyle="1" w:styleId="Char3">
    <w:name w:val="متن Char"/>
    <w:link w:val="a8"/>
    <w:rsid w:val="00CD06D6"/>
    <w:rPr>
      <w:rFonts w:ascii="IRLotus" w:hAnsi="IRLotus" w:cs="IRLotus"/>
      <w:sz w:val="28"/>
      <w:szCs w:val="28"/>
      <w:shd w:val="clear" w:color="auto" w:fill="FFFFFF"/>
    </w:rPr>
  </w:style>
  <w:style w:type="paragraph" w:customStyle="1" w:styleId="aa">
    <w:name w:val="تخریج آیات"/>
    <w:basedOn w:val="a8"/>
    <w:link w:val="Char5"/>
    <w:qFormat/>
    <w:rsid w:val="00437F06"/>
    <w:rPr>
      <w:sz w:val="24"/>
      <w:szCs w:val="24"/>
    </w:rPr>
  </w:style>
  <w:style w:type="character" w:customStyle="1" w:styleId="Char4">
    <w:name w:val="متن عربی Char"/>
    <w:link w:val="a9"/>
    <w:rsid w:val="00AA2AAF"/>
    <w:rPr>
      <w:rFonts w:ascii="mylotus" w:hAnsi="mylotus" w:cs="mylotus"/>
      <w:sz w:val="27"/>
      <w:szCs w:val="27"/>
      <w:shd w:val="clear" w:color="auto" w:fill="FFFFFF"/>
    </w:rPr>
  </w:style>
  <w:style w:type="paragraph" w:customStyle="1" w:styleId="ab">
    <w:name w:val="احادیث"/>
    <w:basedOn w:val="a8"/>
    <w:link w:val="Char6"/>
    <w:qFormat/>
    <w:rsid w:val="006243DF"/>
    <w:rPr>
      <w:rFonts w:ascii="KFGQPC Uthman Taha Naskh" w:hAnsi="KFGQPC Uthman Taha Naskh" w:cs="KFGQPC Uthman Taha Naskh"/>
      <w:sz w:val="27"/>
      <w:szCs w:val="27"/>
      <w:lang w:bidi="fa-IR"/>
    </w:rPr>
  </w:style>
  <w:style w:type="character" w:customStyle="1" w:styleId="Char5">
    <w:name w:val="تخریج آیات Char"/>
    <w:link w:val="aa"/>
    <w:rsid w:val="00437F06"/>
    <w:rPr>
      <w:rFonts w:ascii="IRLotus" w:hAnsi="IRLotus" w:cs="IRLotus"/>
      <w:sz w:val="24"/>
      <w:szCs w:val="24"/>
      <w:shd w:val="clear" w:color="auto" w:fill="FFFFFF"/>
    </w:rPr>
  </w:style>
  <w:style w:type="character" w:customStyle="1" w:styleId="HeaderChar">
    <w:name w:val="Header Char"/>
    <w:link w:val="Header"/>
    <w:uiPriority w:val="99"/>
    <w:rsid w:val="0012027B"/>
    <w:rPr>
      <w:rFonts w:cs="B Zar"/>
      <w:sz w:val="28"/>
      <w:szCs w:val="28"/>
    </w:rPr>
  </w:style>
  <w:style w:type="character" w:customStyle="1" w:styleId="Char6">
    <w:name w:val="احادیث Char"/>
    <w:link w:val="ab"/>
    <w:rsid w:val="006243DF"/>
    <w:rPr>
      <w:rFonts w:ascii="KFGQPC Uthman Taha Naskh" w:hAnsi="KFGQPC Uthman Taha Naskh" w:cs="KFGQPC Uthman Taha Naskh"/>
      <w:sz w:val="27"/>
      <w:szCs w:val="27"/>
      <w:shd w:val="clear" w:color="auto" w:fill="FFFFFF"/>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0870C1"/>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0870C1"/>
    <w:rPr>
      <w:rFonts w:ascii="IRYakout" w:hAnsi="IRYakout" w:cs="IRYakout"/>
      <w:bCs/>
      <w:sz w:val="32"/>
      <w:szCs w:val="32"/>
      <w:lang w:bidi="fa-IR"/>
    </w:rPr>
  </w:style>
  <w:style w:type="paragraph" w:customStyle="1" w:styleId="a0">
    <w:name w:val="تیتر دوم"/>
    <w:basedOn w:val="Normal"/>
    <w:link w:val="Char0"/>
    <w:qFormat/>
    <w:rsid w:val="000870C1"/>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0870C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655B67"/>
    <w:pPr>
      <w:spacing w:before="240" w:after="20"/>
      <w:jc w:val="both"/>
      <w:outlineLvl w:val="2"/>
    </w:pPr>
    <w:rPr>
      <w:rFonts w:ascii="IRLotus" w:hAnsi="IRLotus" w:cs="IRLotus"/>
      <w:bCs/>
      <w:sz w:val="32"/>
      <w:szCs w:val="32"/>
      <w:lang w:bidi="fa-IR"/>
    </w:rPr>
  </w:style>
  <w:style w:type="character" w:customStyle="1" w:styleId="Char1">
    <w:name w:val="تیتر سوم Char"/>
    <w:link w:val="a1"/>
    <w:rsid w:val="00655B67"/>
    <w:rPr>
      <w:rFonts w:ascii="IRLotus" w:hAnsi="IRLotus" w:cs="IRLotus"/>
      <w:bCs/>
      <w:sz w:val="32"/>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314599"/>
    <w:pPr>
      <w:spacing w:before="120"/>
      <w:jc w:val="both"/>
    </w:pPr>
    <w:rPr>
      <w:rFonts w:ascii="IRYakout" w:hAnsi="IRYakout" w:cs="IRYakout"/>
      <w:bCs/>
    </w:rPr>
  </w:style>
  <w:style w:type="paragraph" w:styleId="TOC2">
    <w:name w:val="toc 2"/>
    <w:basedOn w:val="Normal"/>
    <w:next w:val="Normal"/>
    <w:uiPriority w:val="39"/>
    <w:rsid w:val="00314599"/>
    <w:pPr>
      <w:ind w:left="284"/>
      <w:jc w:val="both"/>
    </w:pPr>
    <w:rPr>
      <w:rFonts w:ascii="IRLotus" w:hAnsi="IRLotus" w:cs="IRLotus"/>
    </w:rPr>
  </w:style>
  <w:style w:type="paragraph" w:styleId="TOC3">
    <w:name w:val="toc 3"/>
    <w:basedOn w:val="Normal"/>
    <w:next w:val="Normal"/>
    <w:uiPriority w:val="39"/>
    <w:rsid w:val="00314599"/>
    <w:pPr>
      <w:ind w:left="567"/>
      <w:jc w:val="both"/>
    </w:pPr>
    <w:rPr>
      <w:rFonts w:ascii="IRLotus" w:hAnsi="IRLotus" w:cs="IRLotus"/>
      <w:sz w:val="24"/>
      <w:szCs w:val="24"/>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2">
    <w:name w:val="2"/>
    <w:basedOn w:val="Normal"/>
    <w:autoRedefine/>
    <w:rsid w:val="008F0FB3"/>
    <w:pPr>
      <w:tabs>
        <w:tab w:val="left" w:pos="1656"/>
        <w:tab w:val="center" w:pos="2640"/>
      </w:tabs>
      <w:ind w:firstLine="454"/>
      <w:jc w:val="center"/>
    </w:pPr>
    <w:rPr>
      <w:rFonts w:eastAsia="SimSun" w:cs="B Lotus"/>
      <w:szCs w:val="26"/>
      <w:lang w:eastAsia="zh-CN" w:bidi="fa-IR"/>
    </w:rPr>
  </w:style>
  <w:style w:type="paragraph" w:customStyle="1" w:styleId="Style140ptBold">
    <w:name w:val="Style 1 + 40 pt Bold"/>
    <w:basedOn w:val="Normal"/>
    <w:autoRedefine/>
    <w:rsid w:val="008F0FB3"/>
    <w:pPr>
      <w:jc w:val="center"/>
    </w:pPr>
    <w:rPr>
      <w:rFonts w:eastAsia="SimSun" w:cs="B Titr"/>
      <w:b/>
      <w:sz w:val="138"/>
      <w:szCs w:val="52"/>
      <w:lang w:eastAsia="zh-CN" w:bidi="fa-IR"/>
    </w:rPr>
  </w:style>
  <w:style w:type="paragraph" w:customStyle="1" w:styleId="11">
    <w:name w:val="11"/>
    <w:basedOn w:val="Style140ptBold"/>
    <w:rsid w:val="008F0FB3"/>
  </w:style>
  <w:style w:type="paragraph" w:customStyle="1" w:styleId="3">
    <w:name w:val="3"/>
    <w:basedOn w:val="Normal"/>
    <w:autoRedefine/>
    <w:rsid w:val="00CD06D6"/>
    <w:pPr>
      <w:ind w:firstLine="454"/>
      <w:jc w:val="center"/>
    </w:pPr>
    <w:rPr>
      <w:rFonts w:ascii="IRYakout" w:eastAsia="SimSun" w:hAnsi="IRYakout" w:cs="IRYakout"/>
      <w:b/>
      <w:bCs/>
      <w:sz w:val="32"/>
      <w:szCs w:val="32"/>
      <w:lang w:eastAsia="zh-CN" w:bidi="fa-IR"/>
    </w:rPr>
  </w:style>
  <w:style w:type="paragraph" w:customStyle="1" w:styleId="a2">
    <w:name w:val="عربي"/>
    <w:basedOn w:val="Normal"/>
    <w:autoRedefine/>
    <w:rsid w:val="00BE4281"/>
    <w:pPr>
      <w:ind w:firstLine="288"/>
      <w:jc w:val="both"/>
    </w:pPr>
    <w:rPr>
      <w:rFonts w:eastAsia="SimSun" w:cs="Traditional Arabic"/>
      <w:bCs/>
      <w:lang w:eastAsia="zh-CN" w:bidi="fa-IR"/>
    </w:rPr>
  </w:style>
  <w:style w:type="paragraph" w:customStyle="1" w:styleId="a3">
    <w:name w:val="آيه"/>
    <w:basedOn w:val="Normal"/>
    <w:link w:val="a4"/>
    <w:autoRedefine/>
    <w:rsid w:val="00EC1E07"/>
    <w:pPr>
      <w:keepNext/>
      <w:ind w:left="567" w:right="567"/>
      <w:jc w:val="both"/>
    </w:pPr>
    <w:rPr>
      <w:rFonts w:eastAsia="SimSun" w:cs="B Davat"/>
      <w:bCs/>
      <w:szCs w:val="26"/>
      <w:lang w:eastAsia="zh-CN" w:bidi="fa-IR"/>
    </w:rPr>
  </w:style>
  <w:style w:type="character" w:customStyle="1" w:styleId="a4">
    <w:name w:val="آيه نویسه"/>
    <w:link w:val="a3"/>
    <w:rsid w:val="00EC1E07"/>
    <w:rPr>
      <w:rFonts w:eastAsia="SimSun" w:cs="B Davat"/>
      <w:bCs/>
      <w:sz w:val="28"/>
      <w:szCs w:val="26"/>
      <w:lang w:eastAsia="zh-CN" w:bidi="fa-IR"/>
    </w:rPr>
  </w:style>
  <w:style w:type="paragraph" w:customStyle="1" w:styleId="a5">
    <w:name w:val="آدرس آيه"/>
    <w:basedOn w:val="Normal"/>
    <w:autoRedefine/>
    <w:rsid w:val="00EC1E07"/>
    <w:pPr>
      <w:ind w:firstLine="454"/>
      <w:jc w:val="right"/>
    </w:pPr>
    <w:rPr>
      <w:rFonts w:eastAsia="SimSun" w:cs="B Lotus"/>
      <w:szCs w:val="24"/>
      <w:lang w:eastAsia="zh-CN" w:bidi="fa-IR"/>
    </w:rPr>
  </w:style>
  <w:style w:type="paragraph" w:customStyle="1" w:styleId="a6">
    <w:name w:val="ترجمه"/>
    <w:basedOn w:val="Normal"/>
    <w:link w:val="Char2"/>
    <w:autoRedefine/>
    <w:rsid w:val="00DD3288"/>
    <w:pPr>
      <w:ind w:firstLine="288"/>
      <w:jc w:val="lowKashida"/>
    </w:pPr>
    <w:rPr>
      <w:rFonts w:eastAsia="SimSun" w:cs="B Lotus"/>
      <w:lang w:eastAsia="zh-CN" w:bidi="fa-IR"/>
    </w:rPr>
  </w:style>
  <w:style w:type="character" w:customStyle="1" w:styleId="Char2">
    <w:name w:val="ترجمه Char"/>
    <w:link w:val="a6"/>
    <w:rsid w:val="00DD3288"/>
    <w:rPr>
      <w:rFonts w:eastAsia="SimSun" w:cs="B Lotus"/>
      <w:sz w:val="28"/>
      <w:szCs w:val="28"/>
      <w:lang w:eastAsia="zh-CN" w:bidi="fa-IR"/>
    </w:rPr>
  </w:style>
  <w:style w:type="paragraph" w:customStyle="1" w:styleId="a7">
    <w:name w:val="مترجم"/>
    <w:basedOn w:val="Normal"/>
    <w:autoRedefine/>
    <w:rsid w:val="00DF3388"/>
    <w:pPr>
      <w:ind w:firstLine="288"/>
      <w:jc w:val="right"/>
    </w:pPr>
    <w:rPr>
      <w:rFonts w:eastAsia="SimSun" w:cs="B Lotus"/>
      <w:b/>
      <w:bCs/>
      <w:sz w:val="30"/>
      <w:lang w:eastAsia="zh-CN" w:bidi="fa-IR"/>
    </w:rPr>
  </w:style>
  <w:style w:type="paragraph" w:customStyle="1" w:styleId="a8">
    <w:name w:val="متن"/>
    <w:basedOn w:val="Normal"/>
    <w:link w:val="Char3"/>
    <w:qFormat/>
    <w:rsid w:val="00CD06D6"/>
    <w:pPr>
      <w:widowControl w:val="0"/>
      <w:shd w:val="clear" w:color="auto" w:fill="FFFFFF"/>
      <w:ind w:firstLine="284"/>
      <w:jc w:val="both"/>
    </w:pPr>
    <w:rPr>
      <w:rFonts w:ascii="IRLotus" w:hAnsi="IRLotus" w:cs="IRLotus"/>
    </w:rPr>
  </w:style>
  <w:style w:type="paragraph" w:customStyle="1" w:styleId="a9">
    <w:name w:val="متن عربی"/>
    <w:basedOn w:val="a8"/>
    <w:link w:val="Char4"/>
    <w:qFormat/>
    <w:rsid w:val="00AA2AAF"/>
    <w:rPr>
      <w:rFonts w:ascii="mylotus" w:hAnsi="mylotus" w:cs="mylotus"/>
      <w:sz w:val="27"/>
      <w:szCs w:val="27"/>
    </w:rPr>
  </w:style>
  <w:style w:type="character" w:customStyle="1" w:styleId="Char3">
    <w:name w:val="متن Char"/>
    <w:link w:val="a8"/>
    <w:rsid w:val="00CD06D6"/>
    <w:rPr>
      <w:rFonts w:ascii="IRLotus" w:hAnsi="IRLotus" w:cs="IRLotus"/>
      <w:sz w:val="28"/>
      <w:szCs w:val="28"/>
      <w:shd w:val="clear" w:color="auto" w:fill="FFFFFF"/>
    </w:rPr>
  </w:style>
  <w:style w:type="paragraph" w:customStyle="1" w:styleId="aa">
    <w:name w:val="تخریج آیات"/>
    <w:basedOn w:val="a8"/>
    <w:link w:val="Char5"/>
    <w:qFormat/>
    <w:rsid w:val="00437F06"/>
    <w:rPr>
      <w:sz w:val="24"/>
      <w:szCs w:val="24"/>
    </w:rPr>
  </w:style>
  <w:style w:type="character" w:customStyle="1" w:styleId="Char4">
    <w:name w:val="متن عربی Char"/>
    <w:link w:val="a9"/>
    <w:rsid w:val="00AA2AAF"/>
    <w:rPr>
      <w:rFonts w:ascii="mylotus" w:hAnsi="mylotus" w:cs="mylotus"/>
      <w:sz w:val="27"/>
      <w:szCs w:val="27"/>
      <w:shd w:val="clear" w:color="auto" w:fill="FFFFFF"/>
    </w:rPr>
  </w:style>
  <w:style w:type="paragraph" w:customStyle="1" w:styleId="ab">
    <w:name w:val="احادیث"/>
    <w:basedOn w:val="a8"/>
    <w:link w:val="Char6"/>
    <w:qFormat/>
    <w:rsid w:val="006243DF"/>
    <w:rPr>
      <w:rFonts w:ascii="KFGQPC Uthman Taha Naskh" w:hAnsi="KFGQPC Uthman Taha Naskh" w:cs="KFGQPC Uthman Taha Naskh"/>
      <w:sz w:val="27"/>
      <w:szCs w:val="27"/>
      <w:lang w:bidi="fa-IR"/>
    </w:rPr>
  </w:style>
  <w:style w:type="character" w:customStyle="1" w:styleId="Char5">
    <w:name w:val="تخریج آیات Char"/>
    <w:link w:val="aa"/>
    <w:rsid w:val="00437F06"/>
    <w:rPr>
      <w:rFonts w:ascii="IRLotus" w:hAnsi="IRLotus" w:cs="IRLotus"/>
      <w:sz w:val="24"/>
      <w:szCs w:val="24"/>
      <w:shd w:val="clear" w:color="auto" w:fill="FFFFFF"/>
    </w:rPr>
  </w:style>
  <w:style w:type="character" w:customStyle="1" w:styleId="HeaderChar">
    <w:name w:val="Header Char"/>
    <w:link w:val="Header"/>
    <w:uiPriority w:val="99"/>
    <w:rsid w:val="0012027B"/>
    <w:rPr>
      <w:rFonts w:cs="B Zar"/>
      <w:sz w:val="28"/>
      <w:szCs w:val="28"/>
    </w:rPr>
  </w:style>
  <w:style w:type="character" w:customStyle="1" w:styleId="Char6">
    <w:name w:val="احادیث Char"/>
    <w:link w:val="ab"/>
    <w:rsid w:val="006243DF"/>
    <w:rPr>
      <w:rFonts w:ascii="KFGQPC Uthman Taha Naskh" w:hAnsi="KFGQPC Uthman Taha Naskh" w:cs="KFGQPC Uthman Taha Naskh"/>
      <w:sz w:val="27"/>
      <w:szCs w:val="27"/>
      <w:shd w:val="clear" w:color="auto" w:fill="FFFFF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AEFB-3326-431B-82E9-3A5CF8A5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11097</Words>
  <Characters>63257</Characters>
  <Application>Microsoft Office Word</Application>
  <DocSecurity>8</DocSecurity>
  <Lines>527</Lines>
  <Paragraphs>148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74206</CharactersWithSpaces>
  <SharedDoc>false</SharedDoc>
  <HLinks>
    <vt:vector size="234" baseType="variant">
      <vt:variant>
        <vt:i4>1638450</vt:i4>
      </vt:variant>
      <vt:variant>
        <vt:i4>230</vt:i4>
      </vt:variant>
      <vt:variant>
        <vt:i4>0</vt:i4>
      </vt:variant>
      <vt:variant>
        <vt:i4>5</vt:i4>
      </vt:variant>
      <vt:variant>
        <vt:lpwstr/>
      </vt:variant>
      <vt:variant>
        <vt:lpwstr>_Toc415258650</vt:lpwstr>
      </vt:variant>
      <vt:variant>
        <vt:i4>1572914</vt:i4>
      </vt:variant>
      <vt:variant>
        <vt:i4>224</vt:i4>
      </vt:variant>
      <vt:variant>
        <vt:i4>0</vt:i4>
      </vt:variant>
      <vt:variant>
        <vt:i4>5</vt:i4>
      </vt:variant>
      <vt:variant>
        <vt:lpwstr/>
      </vt:variant>
      <vt:variant>
        <vt:lpwstr>_Toc415258649</vt:lpwstr>
      </vt:variant>
      <vt:variant>
        <vt:i4>1572914</vt:i4>
      </vt:variant>
      <vt:variant>
        <vt:i4>218</vt:i4>
      </vt:variant>
      <vt:variant>
        <vt:i4>0</vt:i4>
      </vt:variant>
      <vt:variant>
        <vt:i4>5</vt:i4>
      </vt:variant>
      <vt:variant>
        <vt:lpwstr/>
      </vt:variant>
      <vt:variant>
        <vt:lpwstr>_Toc415258648</vt:lpwstr>
      </vt:variant>
      <vt:variant>
        <vt:i4>1572914</vt:i4>
      </vt:variant>
      <vt:variant>
        <vt:i4>212</vt:i4>
      </vt:variant>
      <vt:variant>
        <vt:i4>0</vt:i4>
      </vt:variant>
      <vt:variant>
        <vt:i4>5</vt:i4>
      </vt:variant>
      <vt:variant>
        <vt:lpwstr/>
      </vt:variant>
      <vt:variant>
        <vt:lpwstr>_Toc415258647</vt:lpwstr>
      </vt:variant>
      <vt:variant>
        <vt:i4>1572914</vt:i4>
      </vt:variant>
      <vt:variant>
        <vt:i4>206</vt:i4>
      </vt:variant>
      <vt:variant>
        <vt:i4>0</vt:i4>
      </vt:variant>
      <vt:variant>
        <vt:i4>5</vt:i4>
      </vt:variant>
      <vt:variant>
        <vt:lpwstr/>
      </vt:variant>
      <vt:variant>
        <vt:lpwstr>_Toc415258646</vt:lpwstr>
      </vt:variant>
      <vt:variant>
        <vt:i4>1572914</vt:i4>
      </vt:variant>
      <vt:variant>
        <vt:i4>200</vt:i4>
      </vt:variant>
      <vt:variant>
        <vt:i4>0</vt:i4>
      </vt:variant>
      <vt:variant>
        <vt:i4>5</vt:i4>
      </vt:variant>
      <vt:variant>
        <vt:lpwstr/>
      </vt:variant>
      <vt:variant>
        <vt:lpwstr>_Toc415258645</vt:lpwstr>
      </vt:variant>
      <vt:variant>
        <vt:i4>1572914</vt:i4>
      </vt:variant>
      <vt:variant>
        <vt:i4>194</vt:i4>
      </vt:variant>
      <vt:variant>
        <vt:i4>0</vt:i4>
      </vt:variant>
      <vt:variant>
        <vt:i4>5</vt:i4>
      </vt:variant>
      <vt:variant>
        <vt:lpwstr/>
      </vt:variant>
      <vt:variant>
        <vt:lpwstr>_Toc415258644</vt:lpwstr>
      </vt:variant>
      <vt:variant>
        <vt:i4>1572914</vt:i4>
      </vt:variant>
      <vt:variant>
        <vt:i4>188</vt:i4>
      </vt:variant>
      <vt:variant>
        <vt:i4>0</vt:i4>
      </vt:variant>
      <vt:variant>
        <vt:i4>5</vt:i4>
      </vt:variant>
      <vt:variant>
        <vt:lpwstr/>
      </vt:variant>
      <vt:variant>
        <vt:lpwstr>_Toc415258643</vt:lpwstr>
      </vt:variant>
      <vt:variant>
        <vt:i4>1572914</vt:i4>
      </vt:variant>
      <vt:variant>
        <vt:i4>182</vt:i4>
      </vt:variant>
      <vt:variant>
        <vt:i4>0</vt:i4>
      </vt:variant>
      <vt:variant>
        <vt:i4>5</vt:i4>
      </vt:variant>
      <vt:variant>
        <vt:lpwstr/>
      </vt:variant>
      <vt:variant>
        <vt:lpwstr>_Toc415258642</vt:lpwstr>
      </vt:variant>
      <vt:variant>
        <vt:i4>1572914</vt:i4>
      </vt:variant>
      <vt:variant>
        <vt:i4>176</vt:i4>
      </vt:variant>
      <vt:variant>
        <vt:i4>0</vt:i4>
      </vt:variant>
      <vt:variant>
        <vt:i4>5</vt:i4>
      </vt:variant>
      <vt:variant>
        <vt:lpwstr/>
      </vt:variant>
      <vt:variant>
        <vt:lpwstr>_Toc415258641</vt:lpwstr>
      </vt:variant>
      <vt:variant>
        <vt:i4>1572914</vt:i4>
      </vt:variant>
      <vt:variant>
        <vt:i4>170</vt:i4>
      </vt:variant>
      <vt:variant>
        <vt:i4>0</vt:i4>
      </vt:variant>
      <vt:variant>
        <vt:i4>5</vt:i4>
      </vt:variant>
      <vt:variant>
        <vt:lpwstr/>
      </vt:variant>
      <vt:variant>
        <vt:lpwstr>_Toc415258640</vt:lpwstr>
      </vt:variant>
      <vt:variant>
        <vt:i4>2031666</vt:i4>
      </vt:variant>
      <vt:variant>
        <vt:i4>164</vt:i4>
      </vt:variant>
      <vt:variant>
        <vt:i4>0</vt:i4>
      </vt:variant>
      <vt:variant>
        <vt:i4>5</vt:i4>
      </vt:variant>
      <vt:variant>
        <vt:lpwstr/>
      </vt:variant>
      <vt:variant>
        <vt:lpwstr>_Toc415258639</vt:lpwstr>
      </vt:variant>
      <vt:variant>
        <vt:i4>2031666</vt:i4>
      </vt:variant>
      <vt:variant>
        <vt:i4>158</vt:i4>
      </vt:variant>
      <vt:variant>
        <vt:i4>0</vt:i4>
      </vt:variant>
      <vt:variant>
        <vt:i4>5</vt:i4>
      </vt:variant>
      <vt:variant>
        <vt:lpwstr/>
      </vt:variant>
      <vt:variant>
        <vt:lpwstr>_Toc415258638</vt:lpwstr>
      </vt:variant>
      <vt:variant>
        <vt:i4>2031666</vt:i4>
      </vt:variant>
      <vt:variant>
        <vt:i4>152</vt:i4>
      </vt:variant>
      <vt:variant>
        <vt:i4>0</vt:i4>
      </vt:variant>
      <vt:variant>
        <vt:i4>5</vt:i4>
      </vt:variant>
      <vt:variant>
        <vt:lpwstr/>
      </vt:variant>
      <vt:variant>
        <vt:lpwstr>_Toc415258637</vt:lpwstr>
      </vt:variant>
      <vt:variant>
        <vt:i4>2031666</vt:i4>
      </vt:variant>
      <vt:variant>
        <vt:i4>146</vt:i4>
      </vt:variant>
      <vt:variant>
        <vt:i4>0</vt:i4>
      </vt:variant>
      <vt:variant>
        <vt:i4>5</vt:i4>
      </vt:variant>
      <vt:variant>
        <vt:lpwstr/>
      </vt:variant>
      <vt:variant>
        <vt:lpwstr>_Toc415258636</vt:lpwstr>
      </vt:variant>
      <vt:variant>
        <vt:i4>2031666</vt:i4>
      </vt:variant>
      <vt:variant>
        <vt:i4>140</vt:i4>
      </vt:variant>
      <vt:variant>
        <vt:i4>0</vt:i4>
      </vt:variant>
      <vt:variant>
        <vt:i4>5</vt:i4>
      </vt:variant>
      <vt:variant>
        <vt:lpwstr/>
      </vt:variant>
      <vt:variant>
        <vt:lpwstr>_Toc415258635</vt:lpwstr>
      </vt:variant>
      <vt:variant>
        <vt:i4>2031666</vt:i4>
      </vt:variant>
      <vt:variant>
        <vt:i4>134</vt:i4>
      </vt:variant>
      <vt:variant>
        <vt:i4>0</vt:i4>
      </vt:variant>
      <vt:variant>
        <vt:i4>5</vt:i4>
      </vt:variant>
      <vt:variant>
        <vt:lpwstr/>
      </vt:variant>
      <vt:variant>
        <vt:lpwstr>_Toc415258634</vt:lpwstr>
      </vt:variant>
      <vt:variant>
        <vt:i4>2031666</vt:i4>
      </vt:variant>
      <vt:variant>
        <vt:i4>128</vt:i4>
      </vt:variant>
      <vt:variant>
        <vt:i4>0</vt:i4>
      </vt:variant>
      <vt:variant>
        <vt:i4>5</vt:i4>
      </vt:variant>
      <vt:variant>
        <vt:lpwstr/>
      </vt:variant>
      <vt:variant>
        <vt:lpwstr>_Toc415258633</vt:lpwstr>
      </vt:variant>
      <vt:variant>
        <vt:i4>2031666</vt:i4>
      </vt:variant>
      <vt:variant>
        <vt:i4>122</vt:i4>
      </vt:variant>
      <vt:variant>
        <vt:i4>0</vt:i4>
      </vt:variant>
      <vt:variant>
        <vt:i4>5</vt:i4>
      </vt:variant>
      <vt:variant>
        <vt:lpwstr/>
      </vt:variant>
      <vt:variant>
        <vt:lpwstr>_Toc415258632</vt:lpwstr>
      </vt:variant>
      <vt:variant>
        <vt:i4>2031666</vt:i4>
      </vt:variant>
      <vt:variant>
        <vt:i4>116</vt:i4>
      </vt:variant>
      <vt:variant>
        <vt:i4>0</vt:i4>
      </vt:variant>
      <vt:variant>
        <vt:i4>5</vt:i4>
      </vt:variant>
      <vt:variant>
        <vt:lpwstr/>
      </vt:variant>
      <vt:variant>
        <vt:lpwstr>_Toc415258631</vt:lpwstr>
      </vt:variant>
      <vt:variant>
        <vt:i4>2031666</vt:i4>
      </vt:variant>
      <vt:variant>
        <vt:i4>110</vt:i4>
      </vt:variant>
      <vt:variant>
        <vt:i4>0</vt:i4>
      </vt:variant>
      <vt:variant>
        <vt:i4>5</vt:i4>
      </vt:variant>
      <vt:variant>
        <vt:lpwstr/>
      </vt:variant>
      <vt:variant>
        <vt:lpwstr>_Toc415258630</vt:lpwstr>
      </vt:variant>
      <vt:variant>
        <vt:i4>1966130</vt:i4>
      </vt:variant>
      <vt:variant>
        <vt:i4>104</vt:i4>
      </vt:variant>
      <vt:variant>
        <vt:i4>0</vt:i4>
      </vt:variant>
      <vt:variant>
        <vt:i4>5</vt:i4>
      </vt:variant>
      <vt:variant>
        <vt:lpwstr/>
      </vt:variant>
      <vt:variant>
        <vt:lpwstr>_Toc415258629</vt:lpwstr>
      </vt:variant>
      <vt:variant>
        <vt:i4>1966130</vt:i4>
      </vt:variant>
      <vt:variant>
        <vt:i4>98</vt:i4>
      </vt:variant>
      <vt:variant>
        <vt:i4>0</vt:i4>
      </vt:variant>
      <vt:variant>
        <vt:i4>5</vt:i4>
      </vt:variant>
      <vt:variant>
        <vt:lpwstr/>
      </vt:variant>
      <vt:variant>
        <vt:lpwstr>_Toc415258628</vt:lpwstr>
      </vt:variant>
      <vt:variant>
        <vt:i4>1966130</vt:i4>
      </vt:variant>
      <vt:variant>
        <vt:i4>92</vt:i4>
      </vt:variant>
      <vt:variant>
        <vt:i4>0</vt:i4>
      </vt:variant>
      <vt:variant>
        <vt:i4>5</vt:i4>
      </vt:variant>
      <vt:variant>
        <vt:lpwstr/>
      </vt:variant>
      <vt:variant>
        <vt:lpwstr>_Toc415258627</vt:lpwstr>
      </vt:variant>
      <vt:variant>
        <vt:i4>1966130</vt:i4>
      </vt:variant>
      <vt:variant>
        <vt:i4>86</vt:i4>
      </vt:variant>
      <vt:variant>
        <vt:i4>0</vt:i4>
      </vt:variant>
      <vt:variant>
        <vt:i4>5</vt:i4>
      </vt:variant>
      <vt:variant>
        <vt:lpwstr/>
      </vt:variant>
      <vt:variant>
        <vt:lpwstr>_Toc415258626</vt:lpwstr>
      </vt:variant>
      <vt:variant>
        <vt:i4>1966130</vt:i4>
      </vt:variant>
      <vt:variant>
        <vt:i4>80</vt:i4>
      </vt:variant>
      <vt:variant>
        <vt:i4>0</vt:i4>
      </vt:variant>
      <vt:variant>
        <vt:i4>5</vt:i4>
      </vt:variant>
      <vt:variant>
        <vt:lpwstr/>
      </vt:variant>
      <vt:variant>
        <vt:lpwstr>_Toc415258625</vt:lpwstr>
      </vt:variant>
      <vt:variant>
        <vt:i4>1966130</vt:i4>
      </vt:variant>
      <vt:variant>
        <vt:i4>74</vt:i4>
      </vt:variant>
      <vt:variant>
        <vt:i4>0</vt:i4>
      </vt:variant>
      <vt:variant>
        <vt:i4>5</vt:i4>
      </vt:variant>
      <vt:variant>
        <vt:lpwstr/>
      </vt:variant>
      <vt:variant>
        <vt:lpwstr>_Toc415258624</vt:lpwstr>
      </vt:variant>
      <vt:variant>
        <vt:i4>1966130</vt:i4>
      </vt:variant>
      <vt:variant>
        <vt:i4>68</vt:i4>
      </vt:variant>
      <vt:variant>
        <vt:i4>0</vt:i4>
      </vt:variant>
      <vt:variant>
        <vt:i4>5</vt:i4>
      </vt:variant>
      <vt:variant>
        <vt:lpwstr/>
      </vt:variant>
      <vt:variant>
        <vt:lpwstr>_Toc415258623</vt:lpwstr>
      </vt:variant>
      <vt:variant>
        <vt:i4>1966130</vt:i4>
      </vt:variant>
      <vt:variant>
        <vt:i4>62</vt:i4>
      </vt:variant>
      <vt:variant>
        <vt:i4>0</vt:i4>
      </vt:variant>
      <vt:variant>
        <vt:i4>5</vt:i4>
      </vt:variant>
      <vt:variant>
        <vt:lpwstr/>
      </vt:variant>
      <vt:variant>
        <vt:lpwstr>_Toc415258622</vt:lpwstr>
      </vt:variant>
      <vt:variant>
        <vt:i4>1966130</vt:i4>
      </vt:variant>
      <vt:variant>
        <vt:i4>56</vt:i4>
      </vt:variant>
      <vt:variant>
        <vt:i4>0</vt:i4>
      </vt:variant>
      <vt:variant>
        <vt:i4>5</vt:i4>
      </vt:variant>
      <vt:variant>
        <vt:lpwstr/>
      </vt:variant>
      <vt:variant>
        <vt:lpwstr>_Toc415258621</vt:lpwstr>
      </vt:variant>
      <vt:variant>
        <vt:i4>1966130</vt:i4>
      </vt:variant>
      <vt:variant>
        <vt:i4>50</vt:i4>
      </vt:variant>
      <vt:variant>
        <vt:i4>0</vt:i4>
      </vt:variant>
      <vt:variant>
        <vt:i4>5</vt:i4>
      </vt:variant>
      <vt:variant>
        <vt:lpwstr/>
      </vt:variant>
      <vt:variant>
        <vt:lpwstr>_Toc415258620</vt:lpwstr>
      </vt:variant>
      <vt:variant>
        <vt:i4>1900594</vt:i4>
      </vt:variant>
      <vt:variant>
        <vt:i4>44</vt:i4>
      </vt:variant>
      <vt:variant>
        <vt:i4>0</vt:i4>
      </vt:variant>
      <vt:variant>
        <vt:i4>5</vt:i4>
      </vt:variant>
      <vt:variant>
        <vt:lpwstr/>
      </vt:variant>
      <vt:variant>
        <vt:lpwstr>_Toc415258619</vt:lpwstr>
      </vt:variant>
      <vt:variant>
        <vt:i4>1900594</vt:i4>
      </vt:variant>
      <vt:variant>
        <vt:i4>38</vt:i4>
      </vt:variant>
      <vt:variant>
        <vt:i4>0</vt:i4>
      </vt:variant>
      <vt:variant>
        <vt:i4>5</vt:i4>
      </vt:variant>
      <vt:variant>
        <vt:lpwstr/>
      </vt:variant>
      <vt:variant>
        <vt:lpwstr>_Toc415258618</vt:lpwstr>
      </vt:variant>
      <vt:variant>
        <vt:i4>1900594</vt:i4>
      </vt:variant>
      <vt:variant>
        <vt:i4>32</vt:i4>
      </vt:variant>
      <vt:variant>
        <vt:i4>0</vt:i4>
      </vt:variant>
      <vt:variant>
        <vt:i4>5</vt:i4>
      </vt:variant>
      <vt:variant>
        <vt:lpwstr/>
      </vt:variant>
      <vt:variant>
        <vt:lpwstr>_Toc415258617</vt:lpwstr>
      </vt:variant>
      <vt:variant>
        <vt:i4>1900594</vt:i4>
      </vt:variant>
      <vt:variant>
        <vt:i4>26</vt:i4>
      </vt:variant>
      <vt:variant>
        <vt:i4>0</vt:i4>
      </vt:variant>
      <vt:variant>
        <vt:i4>5</vt:i4>
      </vt:variant>
      <vt:variant>
        <vt:lpwstr/>
      </vt:variant>
      <vt:variant>
        <vt:lpwstr>_Toc415258616</vt:lpwstr>
      </vt:variant>
      <vt:variant>
        <vt:i4>1900594</vt:i4>
      </vt:variant>
      <vt:variant>
        <vt:i4>20</vt:i4>
      </vt:variant>
      <vt:variant>
        <vt:i4>0</vt:i4>
      </vt:variant>
      <vt:variant>
        <vt:i4>5</vt:i4>
      </vt:variant>
      <vt:variant>
        <vt:lpwstr/>
      </vt:variant>
      <vt:variant>
        <vt:lpwstr>_Toc415258615</vt:lpwstr>
      </vt:variant>
      <vt:variant>
        <vt:i4>1900594</vt:i4>
      </vt:variant>
      <vt:variant>
        <vt:i4>14</vt:i4>
      </vt:variant>
      <vt:variant>
        <vt:i4>0</vt:i4>
      </vt:variant>
      <vt:variant>
        <vt:i4>5</vt:i4>
      </vt:variant>
      <vt:variant>
        <vt:lpwstr/>
      </vt:variant>
      <vt:variant>
        <vt:lpwstr>_Toc415258614</vt:lpwstr>
      </vt:variant>
      <vt:variant>
        <vt:i4>1900594</vt:i4>
      </vt:variant>
      <vt:variant>
        <vt:i4>8</vt:i4>
      </vt:variant>
      <vt:variant>
        <vt:i4>0</vt:i4>
      </vt:variant>
      <vt:variant>
        <vt:i4>5</vt:i4>
      </vt:variant>
      <vt:variant>
        <vt:lpwstr/>
      </vt:variant>
      <vt:variant>
        <vt:lpwstr>_Toc415258613</vt:lpwstr>
      </vt:variant>
      <vt:variant>
        <vt:i4>1900594</vt:i4>
      </vt:variant>
      <vt:variant>
        <vt:i4>2</vt:i4>
      </vt:variant>
      <vt:variant>
        <vt:i4>0</vt:i4>
      </vt:variant>
      <vt:variant>
        <vt:i4>5</vt:i4>
      </vt:variant>
      <vt:variant>
        <vt:lpwstr/>
      </vt:variant>
      <vt:variant>
        <vt:lpwstr>_Toc415258612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قضا و قدر و تأثیر آن در سلوک و رفتار انسان</dc:title>
  <dc:subject>دیگر مسائل عقیدتی</dc:subject>
  <dc:creator>عبدالکریم زیدان</dc:creator>
  <cp:keywords>کتابخانه; قلم; عقیده; موحدين; موحدین; کتاب; مكتبة; القلم; العقيدة; qalam; library; http:/qalamlib.com; http:/qalamlibrary.com; http:/mowahedin.com; http:/aqeedeh.com; اخلاق; ایمان; قضا; قدر; تقدیر</cp:keywords>
  <dc:description>مفهوم قضا و قدر و اهمیت آن در ایمان به خدا را تبیین کرده و نقش اعتقاد به این مفهوم را در رفتار و کردار فرد مسلمان توضیح می‌دهد. نویسنده در آغاز کتاب، مقدمه‌ای درباره اهمیت قضا و قدر در مجموعه اعتقادات اسلامی بیان نموده و سپس تأثیر ایمان به این رکن را بر رفتار انسان مسلمان شرح می‌دهد. در فصل بعد، ضمن توضیح معنای قضا و قدر، 9 اصلِ اعتقادی مربوط به این مفهوم را برمی‌شمارد و در حقیقت، تشریح می‌کند که اعتقاد به چنین حقیقتی مستلزم انجام چه کارهایی است و نیازمند پرهیز و عدول از چه افکار و اعمالی. وی در ادامه، به توصیف هشت تأثیر مهم ایمان به قضا و قدر در زندگی انسان و برکات و آثار مبارک هر یک را در تفکر و عملکرد مسلمانان بازگو می‌کند.</dc:description>
  <cp:lastModifiedBy>Samsung</cp:lastModifiedBy>
  <cp:revision>2</cp:revision>
  <cp:lastPrinted>2004-01-04T08:12:00Z</cp:lastPrinted>
  <dcterms:created xsi:type="dcterms:W3CDTF">2016-06-07T08:08:00Z</dcterms:created>
  <dcterms:modified xsi:type="dcterms:W3CDTF">2016-06-07T08:08:00Z</dcterms:modified>
  <cp:contentStatus>www.aqeedeh.com کتابخانه عقیده</cp:contentStatus>
  <cp:version>1.0 May 2015</cp:version>
</cp:coreProperties>
</file>