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C4D8B" w:rsidRPr="00554D25" w:rsidRDefault="009C4D8B" w:rsidP="009C4D8B">
      <w:pPr>
        <w:ind w:firstLine="0"/>
        <w:jc w:val="center"/>
        <w:rPr>
          <w:rStyle w:val="Char0"/>
          <w:sz w:val="26"/>
          <w:szCs w:val="26"/>
          <w:lang w:bidi="fa-IR"/>
        </w:rPr>
      </w:pPr>
      <w:bookmarkStart w:id="0" w:name="_GoBack"/>
      <w:bookmarkEnd w:id="0"/>
    </w:p>
    <w:p w:rsidR="009D16D4" w:rsidRPr="00F27159" w:rsidRDefault="009D16D4" w:rsidP="009C4D8B">
      <w:pPr>
        <w:ind w:firstLine="0"/>
        <w:jc w:val="center"/>
        <w:rPr>
          <w:rStyle w:val="Char0"/>
          <w:sz w:val="26"/>
          <w:szCs w:val="26"/>
          <w:rtl/>
        </w:rPr>
      </w:pPr>
    </w:p>
    <w:p w:rsidR="009C4D8B" w:rsidRPr="00F27159" w:rsidRDefault="009C4D8B" w:rsidP="009C4D8B">
      <w:pPr>
        <w:ind w:firstLine="0"/>
        <w:jc w:val="center"/>
        <w:rPr>
          <w:rStyle w:val="Char0"/>
          <w:sz w:val="26"/>
          <w:szCs w:val="26"/>
          <w:rtl/>
        </w:rPr>
      </w:pPr>
    </w:p>
    <w:p w:rsidR="009C4D8B" w:rsidRPr="00F27159" w:rsidRDefault="009C4D8B" w:rsidP="009C4D8B">
      <w:pPr>
        <w:ind w:firstLine="0"/>
        <w:jc w:val="center"/>
        <w:rPr>
          <w:rStyle w:val="Char0"/>
          <w:sz w:val="26"/>
          <w:szCs w:val="26"/>
          <w:rtl/>
        </w:rPr>
      </w:pPr>
    </w:p>
    <w:p w:rsidR="003147E2" w:rsidRDefault="003147E2" w:rsidP="003147E2">
      <w:pPr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3147E2">
        <w:rPr>
          <w:rFonts w:ascii="IRTitr" w:hAnsi="IRTitr" w:cs="IRTitr"/>
          <w:sz w:val="70"/>
          <w:szCs w:val="70"/>
          <w:rtl/>
          <w:lang w:bidi="fa-IR"/>
        </w:rPr>
        <w:t>وح</w:t>
      </w:r>
      <w:r w:rsidRPr="003147E2">
        <w:rPr>
          <w:rFonts w:ascii="IRTitr" w:hAnsi="IRTitr" w:cs="IRTitr" w:hint="cs"/>
          <w:sz w:val="70"/>
          <w:szCs w:val="70"/>
          <w:rtl/>
          <w:lang w:bidi="fa-IR"/>
        </w:rPr>
        <w:t>ی</w:t>
      </w:r>
    </w:p>
    <w:p w:rsidR="009C4D8B" w:rsidRPr="002F1335" w:rsidRDefault="003147E2" w:rsidP="003147E2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  <w:r w:rsidRPr="003147E2">
        <w:rPr>
          <w:rFonts w:ascii="IRTitr" w:hAnsi="IRTitr" w:cs="IRTitr"/>
          <w:sz w:val="56"/>
          <w:szCs w:val="56"/>
          <w:rtl/>
          <w:lang w:bidi="fa-IR"/>
        </w:rPr>
        <w:t>و لغزش</w:t>
      </w:r>
      <w:r w:rsidR="003B5642">
        <w:rPr>
          <w:rFonts w:ascii="IRTitr" w:hAnsi="IRTitr" w:cs="IRTitr" w:hint="cs"/>
          <w:sz w:val="56"/>
          <w:szCs w:val="56"/>
          <w:rtl/>
          <w:lang w:bidi="fa-IR"/>
        </w:rPr>
        <w:t>‌</w:t>
      </w:r>
      <w:r w:rsidRPr="003147E2">
        <w:rPr>
          <w:rFonts w:ascii="IRTitr" w:hAnsi="IRTitr" w:cs="IRTitr"/>
          <w:sz w:val="56"/>
          <w:szCs w:val="56"/>
          <w:rtl/>
          <w:lang w:bidi="fa-IR"/>
        </w:rPr>
        <w:t>گاه</w:t>
      </w:r>
      <w:r w:rsidR="003B5642">
        <w:rPr>
          <w:rFonts w:ascii="IRTitr" w:hAnsi="IRTitr" w:cs="IRTitr" w:hint="cs"/>
          <w:sz w:val="56"/>
          <w:szCs w:val="56"/>
          <w:rtl/>
          <w:lang w:bidi="fa-IR"/>
        </w:rPr>
        <w:t>‌</w:t>
      </w:r>
      <w:r w:rsidRPr="003147E2">
        <w:rPr>
          <w:rFonts w:ascii="IRTitr" w:hAnsi="IRTitr" w:cs="IRTitr"/>
          <w:sz w:val="56"/>
          <w:szCs w:val="56"/>
          <w:rtl/>
          <w:lang w:bidi="fa-IR"/>
        </w:rPr>
        <w:t>ها</w:t>
      </w:r>
      <w:r w:rsidRPr="003147E2">
        <w:rPr>
          <w:rFonts w:ascii="IRTitr" w:hAnsi="IRTitr" w:cs="IRTitr" w:hint="cs"/>
          <w:sz w:val="56"/>
          <w:szCs w:val="56"/>
          <w:rtl/>
          <w:lang w:bidi="fa-IR"/>
        </w:rPr>
        <w:t>ی</w:t>
      </w:r>
      <w:r w:rsidRPr="003147E2">
        <w:rPr>
          <w:rFonts w:ascii="IRTitr" w:hAnsi="IRTitr" w:cs="IRTitr"/>
          <w:sz w:val="56"/>
          <w:szCs w:val="56"/>
          <w:rtl/>
          <w:lang w:bidi="fa-IR"/>
        </w:rPr>
        <w:t xml:space="preserve"> نوگرا</w:t>
      </w:r>
      <w:r w:rsidRPr="003147E2">
        <w:rPr>
          <w:rFonts w:ascii="IRTitr" w:hAnsi="IRTitr" w:cs="IRTitr" w:hint="cs"/>
          <w:sz w:val="56"/>
          <w:szCs w:val="56"/>
          <w:rtl/>
          <w:lang w:bidi="fa-IR"/>
        </w:rPr>
        <w:t>یان</w:t>
      </w:r>
    </w:p>
    <w:p w:rsidR="00A112DD" w:rsidRPr="004A4964" w:rsidRDefault="00A112DD" w:rsidP="009C4D8B">
      <w:pPr>
        <w:ind w:firstLine="0"/>
        <w:jc w:val="center"/>
        <w:rPr>
          <w:rStyle w:val="Char0"/>
          <w:sz w:val="40"/>
          <w:szCs w:val="40"/>
          <w:rtl/>
        </w:rPr>
      </w:pPr>
    </w:p>
    <w:p w:rsidR="00A112DD" w:rsidRPr="004A4964" w:rsidRDefault="00A112DD" w:rsidP="009C4D8B">
      <w:pPr>
        <w:ind w:firstLine="0"/>
        <w:jc w:val="center"/>
        <w:rPr>
          <w:rStyle w:val="Char0"/>
          <w:sz w:val="40"/>
          <w:szCs w:val="40"/>
          <w:rtl/>
        </w:rPr>
      </w:pPr>
    </w:p>
    <w:p w:rsidR="002F1335" w:rsidRPr="004A4964" w:rsidRDefault="002F1335" w:rsidP="009C4D8B">
      <w:pPr>
        <w:ind w:firstLine="0"/>
        <w:jc w:val="center"/>
        <w:rPr>
          <w:rStyle w:val="Char0"/>
          <w:sz w:val="40"/>
          <w:szCs w:val="40"/>
          <w:rtl/>
        </w:rPr>
      </w:pPr>
    </w:p>
    <w:p w:rsidR="00A112DD" w:rsidRPr="00A112DD" w:rsidRDefault="007F0B29" w:rsidP="009C4D8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نویسنده</w:t>
      </w:r>
      <w:r w:rsidR="00C3078F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:</w:t>
      </w:r>
    </w:p>
    <w:p w:rsidR="005609FC" w:rsidRDefault="007F0B29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سلطان العمیری</w:t>
      </w:r>
    </w:p>
    <w:p w:rsidR="00A50AC4" w:rsidRPr="002F1335" w:rsidRDefault="00A50AC4" w:rsidP="00A112DD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</w:p>
    <w:p w:rsidR="00A50AC4" w:rsidRPr="002F1335" w:rsidRDefault="00A50AC4" w:rsidP="00A112DD">
      <w:pPr>
        <w:ind w:firstLine="0"/>
        <w:jc w:val="center"/>
        <w:rPr>
          <w:rFonts w:ascii="IRYakout" w:hAnsi="IRYakout" w:cs="IRYakout"/>
          <w:b/>
          <w:bCs/>
          <w:rtl/>
          <w:lang w:bidi="fa-IR"/>
        </w:rPr>
      </w:pPr>
    </w:p>
    <w:p w:rsidR="00A50AC4" w:rsidRDefault="002F1335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ترجمه</w:t>
      </w:r>
      <w:r w:rsidR="00A50AC4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:</w:t>
      </w:r>
    </w:p>
    <w:p w:rsidR="00A50AC4" w:rsidRPr="00A112DD" w:rsidRDefault="007F0B29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F0B29">
        <w:rPr>
          <w:rFonts w:ascii="IRYakout" w:hAnsi="IRYakout" w:cs="IRYakout"/>
          <w:b/>
          <w:bCs/>
          <w:sz w:val="36"/>
          <w:szCs w:val="36"/>
          <w:rtl/>
          <w:lang w:bidi="fa-IR"/>
        </w:rPr>
        <w:t>واحد ترجمه ب</w:t>
      </w:r>
      <w:r w:rsidRPr="007F0B29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ینش</w:t>
      </w:r>
    </w:p>
    <w:p w:rsidR="009C4D8B" w:rsidRPr="00DD6AF9" w:rsidRDefault="009C4D8B" w:rsidP="009C4D8B">
      <w:pPr>
        <w:ind w:firstLine="0"/>
        <w:jc w:val="center"/>
        <w:rPr>
          <w:rStyle w:val="Char0"/>
          <w:rtl/>
        </w:rPr>
      </w:pPr>
    </w:p>
    <w:p w:rsidR="009C4D8B" w:rsidRDefault="009C4D8B" w:rsidP="009C4D8B">
      <w:pPr>
        <w:ind w:firstLine="0"/>
        <w:rPr>
          <w:rFonts w:cs="Times New Roman"/>
          <w:rtl/>
          <w:lang w:bidi="fa-IR"/>
        </w:rPr>
        <w:sectPr w:rsidR="009C4D8B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2"/>
        <w:gridCol w:w="991"/>
        <w:gridCol w:w="465"/>
        <w:gridCol w:w="1358"/>
        <w:gridCol w:w="1668"/>
      </w:tblGrid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noProof/>
                <w:color w:val="244061" w:themeColor="accent1" w:themeShade="80"/>
                <w:sz w:val="26"/>
                <w:szCs w:val="26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15B225F" wp14:editId="6042684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495" cy="3006090"/>
                      <wp:effectExtent l="0" t="0" r="1905" b="38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30065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0;width:521.85pt;height:236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Pr="008E0730"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  <w:t xml:space="preserve"> کتاب</w:t>
            </w: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A61DA3" w:rsidP="00A61DA3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61DA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وح</w:t>
            </w:r>
            <w:r w:rsidRPr="00A61DA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A61DA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و</w:t>
            </w:r>
            <w:r w:rsidRPr="00A61DA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لغزش</w:t>
            </w:r>
            <w:r w:rsidR="003B564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‌</w:t>
            </w:r>
            <w:r w:rsidRPr="00A61DA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گاه</w:t>
            </w:r>
            <w:r w:rsidR="003B564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‌</w:t>
            </w:r>
            <w:r w:rsidRPr="00A61DA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ها</w:t>
            </w:r>
            <w:r w:rsidRPr="00A61DA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A61DA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نوگرا</w:t>
            </w:r>
            <w:r w:rsidRPr="00A61DA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یان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عنوان اصلی: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1F189D" w:rsidP="008E0730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الوحي الإلهي</w:t>
            </w:r>
            <w:r w:rsidR="0003492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والانزلاقات الحد</w:t>
            </w:r>
            <w:r w:rsidR="00DD094D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</w:t>
            </w:r>
            <w:r w:rsidR="0003492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ثية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41526D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نویسنده</w:t>
            </w:r>
            <w:r w:rsidR="008B7DE6"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A12486" w:rsidP="008E0730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سلطان العمیری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3C03CA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ترجمه</w:t>
            </w:r>
            <w:r w:rsidR="008B7DE6"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F93172" w:rsidP="008E0730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9317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واحد ترجمه ب</w:t>
            </w:r>
            <w:r w:rsidRPr="00F9317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ینش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>موضوع: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A61DA3" w:rsidRDefault="00BE71BF" w:rsidP="009E31A1">
            <w:pPr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جریانها و مذاهب معاصر - قرآن و علوم قرآنی</w:t>
            </w:r>
            <w:r w:rsidR="00C10035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/ مقاله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نوبت انتشار: 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8B7DE6" w:rsidP="008E0730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2692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تاریخ انتشار: 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BE084D" w:rsidP="00BE084D">
            <w:pPr>
              <w:ind w:firstLine="0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خرداد</w:t>
            </w:r>
            <w:r w:rsidR="00DC1B6F" w:rsidRPr="00DC1B6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(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جَوزا</w:t>
            </w:r>
            <w:r w:rsidR="00DC1B6F" w:rsidRPr="00DC1B6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) 1398 ه‍ .ش - 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رمضان</w:t>
            </w:r>
            <w:r w:rsidR="00DC1B6F" w:rsidRPr="00DC1B6F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1440 ه‍ .ق</w:t>
            </w:r>
          </w:p>
        </w:tc>
      </w:tr>
      <w:tr w:rsidR="008B7DE6" w:rsidRPr="001D7030" w:rsidTr="00A61DA3">
        <w:trPr>
          <w:jc w:val="center"/>
        </w:trPr>
        <w:tc>
          <w:tcPr>
            <w:tcW w:w="1510" w:type="pct"/>
            <w:vAlign w:val="center"/>
          </w:tcPr>
          <w:p w:rsidR="008B7DE6" w:rsidRPr="008E0730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6"/>
                <w:szCs w:val="26"/>
                <w:rtl/>
                <w:lang w:bidi="fa-IR"/>
              </w:rPr>
            </w:pPr>
            <w:r w:rsidRPr="008E0730">
              <w:rPr>
                <w:rFonts w:ascii="IRMitra" w:hAnsi="IRMitra" w:cs="IRMitra" w:hint="cs"/>
                <w:b/>
                <w:bCs/>
                <w:sz w:val="26"/>
                <w:szCs w:val="26"/>
                <w:rtl/>
                <w:lang w:bidi="fa-IR"/>
              </w:rPr>
              <w:t xml:space="preserve">منبع: </w:t>
            </w:r>
          </w:p>
        </w:tc>
        <w:tc>
          <w:tcPr>
            <w:tcW w:w="3490" w:type="pct"/>
            <w:gridSpan w:val="5"/>
            <w:vAlign w:val="center"/>
          </w:tcPr>
          <w:p w:rsidR="008B7DE6" w:rsidRPr="00C26922" w:rsidRDefault="002F1335" w:rsidP="002F1335">
            <w:pPr>
              <w:ind w:firstLine="0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مرکز مطالعات اسلامی بینش</w:t>
            </w:r>
            <w:r w:rsidR="008E0730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 </w:t>
            </w:r>
            <w:r w:rsidR="008E0730" w:rsidRPr="008E0730">
              <w:rPr>
                <w:rFonts w:ascii="IRMitra" w:hAnsi="IRMitra" w:cs="IRMitra"/>
                <w:color w:val="244061" w:themeColor="accent1" w:themeShade="80"/>
                <w:lang w:bidi="fa-IR"/>
              </w:rPr>
              <w:t>www.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binesh</w:t>
            </w:r>
            <w:r w:rsidR="008E0730" w:rsidRPr="008E0730">
              <w:rPr>
                <w:rFonts w:ascii="IRMitra" w:hAnsi="IRMitra" w:cs="IRMitra"/>
                <w:color w:val="244061" w:themeColor="accent1" w:themeShade="80"/>
                <w:lang w:bidi="fa-IR"/>
              </w:rPr>
              <w:t>.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>cc</w:t>
            </w:r>
          </w:p>
        </w:tc>
      </w:tr>
      <w:tr w:rsidR="008B7DE6" w:rsidRPr="001D7030" w:rsidTr="006D7CFA">
        <w:trPr>
          <w:jc w:val="center"/>
        </w:trPr>
        <w:tc>
          <w:tcPr>
            <w:tcW w:w="3707" w:type="pct"/>
            <w:gridSpan w:val="5"/>
            <w:vAlign w:val="center"/>
          </w:tcPr>
          <w:p w:rsidR="008B7DE6" w:rsidRPr="00C26922" w:rsidRDefault="008B7DE6" w:rsidP="008E0730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2692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="008E073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قلم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2692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2692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8B7DE6" w:rsidRPr="00C26922" w:rsidRDefault="008E0730" w:rsidP="008B7DE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8E073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www.qalamlib.com</w:t>
            </w:r>
          </w:p>
        </w:tc>
        <w:tc>
          <w:tcPr>
            <w:tcW w:w="1293" w:type="pct"/>
          </w:tcPr>
          <w:p w:rsidR="008B7DE6" w:rsidRPr="00855B06" w:rsidRDefault="008B7DE6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EA68C55" wp14:editId="0662895A">
                  <wp:extent cx="775411" cy="775411"/>
                  <wp:effectExtent l="0" t="0" r="571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204" cy="77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E6" w:rsidRPr="001D7030" w:rsidTr="00C26922">
        <w:trPr>
          <w:jc w:val="center"/>
        </w:trPr>
        <w:tc>
          <w:tcPr>
            <w:tcW w:w="1527" w:type="pct"/>
            <w:gridSpan w:val="2"/>
            <w:vAlign w:val="center"/>
          </w:tcPr>
          <w:p w:rsidR="008B7DE6" w:rsidRPr="00855B06" w:rsidRDefault="008B7DE6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B7DE6" w:rsidRPr="00855B06" w:rsidRDefault="00BB7E1D" w:rsidP="008B7DE6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</w:t>
            </w:r>
            <w:r w:rsidRPr="008E07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qalamlib.com</w:t>
            </w:r>
          </w:p>
        </w:tc>
      </w:tr>
      <w:tr w:rsidR="008B7DE6" w:rsidRPr="001D7030" w:rsidTr="00CA2366">
        <w:trPr>
          <w:jc w:val="center"/>
        </w:trPr>
        <w:tc>
          <w:tcPr>
            <w:tcW w:w="5000" w:type="pct"/>
            <w:gridSpan w:val="6"/>
            <w:vAlign w:val="bottom"/>
          </w:tcPr>
          <w:p w:rsidR="008B7DE6" w:rsidRPr="00855B06" w:rsidRDefault="008B7DE6" w:rsidP="00CB6525">
            <w:pPr>
              <w:spacing w:before="18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</w:t>
            </w:r>
            <w:r w:rsidR="003B5642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B7DE6" w:rsidRPr="001D7030" w:rsidTr="006D7CFA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8B7DE6" w:rsidRPr="00FF22A9" w:rsidRDefault="008B7DE6" w:rsidP="00C226E4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www.mowahedin.com</w:t>
            </w:r>
          </w:p>
          <w:p w:rsidR="008B7DE6" w:rsidRPr="00FF22A9" w:rsidRDefault="008B7DE6" w:rsidP="00C226E4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  <w:lang w:bidi="fa-IR"/>
              </w:rPr>
              <w:t>www.videofarsi.com</w:t>
            </w:r>
          </w:p>
          <w:p w:rsidR="008B7DE6" w:rsidRPr="00FF22A9" w:rsidRDefault="008B7DE6" w:rsidP="00C226E4">
            <w:pPr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  <w:lang w:bidi="fa-IR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  <w:lang w:bidi="fa-IR"/>
              </w:rPr>
              <w:t>www.zekr.tv</w:t>
            </w:r>
          </w:p>
          <w:p w:rsidR="008B7DE6" w:rsidRPr="00FF22A9" w:rsidRDefault="008B7DE6" w:rsidP="00C226E4">
            <w:pPr>
              <w:spacing w:before="40" w:after="40"/>
              <w:ind w:firstLine="0"/>
              <w:jc w:val="right"/>
              <w:rPr>
                <w:rFonts w:ascii="IRMitra" w:hAnsi="IRMitra" w:cs="IRMitra"/>
                <w:b/>
                <w:bCs/>
                <w:sz w:val="22"/>
                <w:szCs w:val="22"/>
                <w:rtl/>
                <w:lang w:bidi="fa-IR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8B7DE6" w:rsidRPr="00FF22A9" w:rsidRDefault="008B7DE6" w:rsidP="00C226E4">
            <w:pPr>
              <w:spacing w:before="40" w:after="4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8B7DE6" w:rsidRPr="00FF22A9" w:rsidRDefault="00D31DC6" w:rsidP="00C226E4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</w:rPr>
              <w:t>www.qalamlib.com</w:t>
            </w:r>
          </w:p>
          <w:p w:rsidR="008B7DE6" w:rsidRPr="00FF22A9" w:rsidRDefault="008B7DE6" w:rsidP="00C226E4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</w:rPr>
              <w:t>www.islamtxt.com</w:t>
            </w:r>
          </w:p>
          <w:p w:rsidR="008B7DE6" w:rsidRPr="00FF22A9" w:rsidRDefault="007F7B1C" w:rsidP="00C226E4">
            <w:pPr>
              <w:widowControl w:val="0"/>
              <w:tabs>
                <w:tab w:val="right" w:leader="dot" w:pos="5138"/>
              </w:tabs>
              <w:spacing w:before="40" w:after="40"/>
              <w:ind w:firstLine="0"/>
              <w:jc w:val="right"/>
              <w:rPr>
                <w:rFonts w:ascii="Literata" w:hAnsi="Literata" w:cs="Times New Roman"/>
                <w:sz w:val="22"/>
                <w:szCs w:val="22"/>
              </w:rPr>
            </w:pPr>
            <w:hyperlink r:id="rId12" w:history="1">
              <w:r w:rsidR="008B7DE6" w:rsidRPr="00FF22A9">
                <w:rPr>
                  <w:rStyle w:val="Hyperlink"/>
                  <w:rFonts w:ascii="Literata" w:hAnsi="Literata" w:cs="Times New Roman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8B7DE6" w:rsidRPr="00FF22A9" w:rsidRDefault="008B7DE6" w:rsidP="00C226E4">
            <w:pPr>
              <w:spacing w:before="40" w:after="40"/>
              <w:ind w:firstLine="0"/>
              <w:jc w:val="right"/>
              <w:rPr>
                <w:rFonts w:ascii="IRMitra" w:hAnsi="IRMitra" w:cs="IRMitra"/>
                <w:sz w:val="22"/>
                <w:szCs w:val="22"/>
                <w:rtl/>
                <w:lang w:bidi="fa-IR"/>
              </w:rPr>
            </w:pPr>
            <w:r w:rsidRPr="00FF22A9">
              <w:rPr>
                <w:rFonts w:ascii="Literata" w:hAnsi="Literata" w:cs="Times New Roman"/>
                <w:sz w:val="22"/>
                <w:szCs w:val="22"/>
              </w:rPr>
              <w:t>www.sadaislam.com</w:t>
            </w:r>
          </w:p>
        </w:tc>
      </w:tr>
      <w:tr w:rsidR="008B7DE6" w:rsidRPr="001D7030" w:rsidTr="00C26922">
        <w:trPr>
          <w:jc w:val="center"/>
        </w:trPr>
        <w:tc>
          <w:tcPr>
            <w:tcW w:w="2295" w:type="pct"/>
            <w:gridSpan w:val="3"/>
          </w:tcPr>
          <w:p w:rsidR="008B7DE6" w:rsidRPr="00617C85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8B7DE6" w:rsidRPr="00617C85" w:rsidRDefault="008B7DE6" w:rsidP="008B7DE6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  <w:lang w:bidi="fa-IR"/>
              </w:rPr>
            </w:pPr>
          </w:p>
        </w:tc>
      </w:tr>
      <w:tr w:rsidR="008B7DE6" w:rsidRPr="001D7030" w:rsidTr="00CA2366">
        <w:trPr>
          <w:jc w:val="center"/>
        </w:trPr>
        <w:tc>
          <w:tcPr>
            <w:tcW w:w="5000" w:type="pct"/>
            <w:gridSpan w:val="6"/>
          </w:tcPr>
          <w:p w:rsidR="008B7DE6" w:rsidRPr="00855B06" w:rsidRDefault="008B7DE6" w:rsidP="008B7DE6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D3BE78A" wp14:editId="4E2E4231">
                  <wp:extent cx="1294790" cy="6740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024" cy="67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E6" w:rsidRPr="001D7030" w:rsidTr="00CA2366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:rsidR="008B7DE6" w:rsidRPr="008E0730" w:rsidRDefault="008B7DE6" w:rsidP="00617C85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rtl/>
              </w:rPr>
            </w:pPr>
            <w:r w:rsidRPr="008E0730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  <w:tr w:rsidR="008B7DE6" w:rsidRPr="001D7030" w:rsidTr="00CA2366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E6" w:rsidRPr="001C3F71" w:rsidRDefault="008B7DE6" w:rsidP="00E969FB">
            <w:pPr>
              <w:spacing w:before="60" w:after="40"/>
              <w:ind w:firstLine="0"/>
              <w:jc w:val="center"/>
              <w:rPr>
                <w:rFonts w:ascii="IRMitra" w:hAnsi="IRMitra" w:cs="IRMitra"/>
                <w:color w:val="0033CC"/>
                <w:spacing w:val="-4"/>
                <w:sz w:val="19"/>
                <w:szCs w:val="19"/>
                <w:rtl/>
                <w:lang w:bidi="fa-IR"/>
              </w:rPr>
            </w:pP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محتوای این کتاب لزوما بیان</w:t>
            </w:r>
            <w:bookmarkStart w:id="1" w:name="Editing"/>
            <w:bookmarkEnd w:id="1"/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گر دیدگاه سایت </w:t>
            </w:r>
            <w:r w:rsidR="008E0730" w:rsidRPr="001C3F71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</w:rPr>
              <w:t>کتابخانه قلم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 xml:space="preserve"> نمی</w:t>
            </w:r>
            <w:r w:rsidR="003B5642">
              <w:rPr>
                <w:rFonts w:ascii="IRNazanin" w:hAnsi="IRNazanin" w:cs="IRNazanin" w:hint="cs"/>
                <w:b/>
                <w:bCs/>
                <w:color w:val="0033CC"/>
                <w:spacing w:val="-4"/>
                <w:sz w:val="19"/>
                <w:szCs w:val="19"/>
                <w:rtl/>
                <w:lang w:bidi="fa-IR"/>
              </w:rPr>
              <w:t>‌</w:t>
            </w:r>
            <w:r w:rsidRPr="001C3F71">
              <w:rPr>
                <w:rFonts w:ascii="IRNazanin" w:hAnsi="IRNazanin" w:cs="IRNazanin"/>
                <w:b/>
                <w:bCs/>
                <w:color w:val="0033CC"/>
                <w:spacing w:val="-4"/>
                <w:sz w:val="19"/>
                <w:szCs w:val="19"/>
                <w:rtl/>
              </w:rPr>
              <w:t>باشد؛ بلکه بیانگر دیدگاه نویسنده آن است.</w:t>
            </w:r>
          </w:p>
        </w:tc>
      </w:tr>
    </w:tbl>
    <w:p w:rsidR="009C4D8B" w:rsidRPr="008B7DE6" w:rsidRDefault="009C4D8B" w:rsidP="009C4D8B">
      <w:pPr>
        <w:ind w:firstLine="0"/>
        <w:rPr>
          <w:sz w:val="2"/>
          <w:szCs w:val="2"/>
          <w:rtl/>
          <w:lang w:bidi="fa-IR"/>
        </w:rPr>
        <w:sectPr w:rsidR="009C4D8B" w:rsidRPr="008B7DE6" w:rsidSect="00710437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9C4D8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03492C" w:rsidRPr="00DD6AF9" w:rsidRDefault="009C4D8B" w:rsidP="0003492C">
      <w:pPr>
        <w:pStyle w:val="a1"/>
        <w:rPr>
          <w:rStyle w:val="Char0"/>
        </w:rPr>
      </w:pPr>
      <w:bookmarkStart w:id="2" w:name="_Toc448066172"/>
      <w:bookmarkStart w:id="3" w:name="_Toc454980317"/>
      <w:bookmarkStart w:id="4" w:name="_Toc9338011"/>
      <w:bookmarkStart w:id="5" w:name="_Toc9726573"/>
      <w:r w:rsidRPr="00CD3ECB">
        <w:rPr>
          <w:rtl/>
        </w:rPr>
        <w:t>فهرست مطالب</w:t>
      </w:r>
      <w:bookmarkEnd w:id="2"/>
      <w:bookmarkEnd w:id="3"/>
      <w:bookmarkEnd w:id="4"/>
      <w:bookmarkEnd w:id="5"/>
    </w:p>
    <w:p w:rsidR="00137162" w:rsidRDefault="0013716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Style w:val="Char0"/>
          <w:b/>
          <w:bCs w:val="0"/>
          <w:rtl/>
        </w:rPr>
        <w:fldChar w:fldCharType="begin"/>
      </w:r>
      <w:r>
        <w:rPr>
          <w:rStyle w:val="Char0"/>
          <w:b/>
          <w:bCs w:val="0"/>
          <w:rtl/>
        </w:rPr>
        <w:instrText xml:space="preserve"> </w:instrText>
      </w:r>
      <w:r>
        <w:rPr>
          <w:rStyle w:val="Char0"/>
          <w:b/>
          <w:bCs w:val="0"/>
        </w:rPr>
        <w:instrText>TOC</w:instrText>
      </w:r>
      <w:r>
        <w:rPr>
          <w:rStyle w:val="Char0"/>
          <w:b/>
          <w:bCs w:val="0"/>
          <w:rtl/>
        </w:rPr>
        <w:instrText xml:space="preserve"> \</w:instrText>
      </w:r>
      <w:r>
        <w:rPr>
          <w:rStyle w:val="Char0"/>
          <w:b/>
          <w:bCs w:val="0"/>
        </w:rPr>
        <w:instrText>h \z \u \t</w:instrText>
      </w:r>
      <w:r>
        <w:rPr>
          <w:rStyle w:val="Char0"/>
          <w:b/>
          <w:bCs w:val="0"/>
          <w:rtl/>
        </w:rPr>
        <w:instrText xml:space="preserve"> "تیتر اول,1,تیتر دوم,2,تیتر سوم,3" </w:instrText>
      </w:r>
      <w:r>
        <w:rPr>
          <w:rStyle w:val="Char0"/>
          <w:b/>
          <w:bCs w:val="0"/>
          <w:rtl/>
        </w:rPr>
        <w:fldChar w:fldCharType="separate"/>
      </w:r>
      <w:hyperlink w:anchor="_Toc9726573" w:history="1">
        <w:r w:rsidRPr="00180016">
          <w:rPr>
            <w:rStyle w:val="Hyperlink"/>
            <w:rFonts w:hint="eastAsia"/>
            <w:noProof/>
            <w:rtl/>
          </w:rPr>
          <w:t>فهرست</w:t>
        </w:r>
        <w:r w:rsidRPr="00180016">
          <w:rPr>
            <w:rStyle w:val="Hyperlink"/>
            <w:noProof/>
            <w:rtl/>
          </w:rPr>
          <w:t xml:space="preserve"> </w:t>
        </w:r>
        <w:r w:rsidRPr="00180016">
          <w:rPr>
            <w:rStyle w:val="Hyperlink"/>
            <w:rFonts w:hint="eastAsia"/>
            <w:noProof/>
            <w:rtl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9726573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3500D5"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137162" w:rsidRDefault="007F7B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9726574" w:history="1">
        <w:r w:rsidR="00137162" w:rsidRPr="00180016">
          <w:rPr>
            <w:rStyle w:val="Hyperlink"/>
            <w:rFonts w:hint="eastAsia"/>
            <w:noProof/>
            <w:rtl/>
          </w:rPr>
          <w:t>وح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و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لغزش</w:t>
        </w:r>
        <w:r w:rsidR="003B5642">
          <w:rPr>
            <w:rStyle w:val="Hyperlink"/>
            <w:rFonts w:hint="eastAsia"/>
            <w:noProof/>
            <w:rtl/>
          </w:rPr>
          <w:t>‌</w:t>
        </w:r>
        <w:r w:rsidR="00137162" w:rsidRPr="00180016">
          <w:rPr>
            <w:rStyle w:val="Hyperlink"/>
            <w:rFonts w:hint="eastAsia"/>
            <w:noProof/>
            <w:rtl/>
          </w:rPr>
          <w:t>گاه</w:t>
        </w:r>
        <w:r w:rsidR="003B5642">
          <w:rPr>
            <w:rStyle w:val="Hyperlink"/>
            <w:rFonts w:hint="eastAsia"/>
            <w:noProof/>
            <w:rtl/>
          </w:rPr>
          <w:t>‌</w:t>
        </w:r>
        <w:r w:rsidR="00137162" w:rsidRPr="00180016">
          <w:rPr>
            <w:rStyle w:val="Hyperlink"/>
            <w:rFonts w:hint="eastAsia"/>
            <w:noProof/>
            <w:rtl/>
          </w:rPr>
          <w:t>ها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نوگرا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rFonts w:hint="eastAsia"/>
            <w:noProof/>
            <w:rtl/>
          </w:rPr>
          <w:t>ان</w:t>
        </w:r>
        <w:r w:rsidR="00137162">
          <w:rPr>
            <w:noProof/>
            <w:webHidden/>
            <w:rtl/>
          </w:rPr>
          <w:tab/>
        </w:r>
        <w:r w:rsidR="00137162">
          <w:rPr>
            <w:noProof/>
            <w:webHidden/>
            <w:rtl/>
          </w:rPr>
          <w:fldChar w:fldCharType="begin"/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</w:rPr>
          <w:instrText>PAGEREF</w:instrText>
        </w:r>
        <w:r w:rsidR="00137162">
          <w:rPr>
            <w:noProof/>
            <w:webHidden/>
            <w:rtl/>
          </w:rPr>
          <w:instrText xml:space="preserve"> _</w:instrText>
        </w:r>
        <w:r w:rsidR="00137162">
          <w:rPr>
            <w:noProof/>
            <w:webHidden/>
          </w:rPr>
          <w:instrText>Toc</w:instrText>
        </w:r>
        <w:r w:rsidR="00137162">
          <w:rPr>
            <w:noProof/>
            <w:webHidden/>
            <w:rtl/>
          </w:rPr>
          <w:instrText xml:space="preserve">9726574 </w:instrText>
        </w:r>
        <w:r w:rsidR="00137162">
          <w:rPr>
            <w:noProof/>
            <w:webHidden/>
          </w:rPr>
          <w:instrText>\h</w:instrText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  <w:rtl/>
          </w:rPr>
        </w:r>
        <w:r w:rsidR="00137162">
          <w:rPr>
            <w:noProof/>
            <w:webHidden/>
            <w:rtl/>
          </w:rPr>
          <w:fldChar w:fldCharType="separate"/>
        </w:r>
        <w:r w:rsidR="003500D5">
          <w:rPr>
            <w:noProof/>
            <w:webHidden/>
            <w:rtl/>
          </w:rPr>
          <w:t>1</w:t>
        </w:r>
        <w:r w:rsidR="00137162">
          <w:rPr>
            <w:noProof/>
            <w:webHidden/>
            <w:rtl/>
          </w:rPr>
          <w:fldChar w:fldCharType="end"/>
        </w:r>
      </w:hyperlink>
    </w:p>
    <w:p w:rsidR="00137162" w:rsidRDefault="007F7B1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9726575" w:history="1">
        <w:r w:rsidR="00137162" w:rsidRPr="00180016">
          <w:rPr>
            <w:rStyle w:val="Hyperlink"/>
            <w:rFonts w:hint="eastAsia"/>
            <w:noProof/>
            <w:rtl/>
          </w:rPr>
          <w:t>نگرش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نوگرا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rFonts w:hint="eastAsia"/>
            <w:noProof/>
            <w:rtl/>
          </w:rPr>
          <w:t>انه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به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حق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rFonts w:hint="eastAsia"/>
            <w:noProof/>
            <w:rtl/>
          </w:rPr>
          <w:t>قت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وح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>
          <w:rPr>
            <w:noProof/>
            <w:webHidden/>
            <w:rtl/>
          </w:rPr>
          <w:tab/>
        </w:r>
        <w:r w:rsidR="00137162">
          <w:rPr>
            <w:noProof/>
            <w:webHidden/>
            <w:rtl/>
          </w:rPr>
          <w:fldChar w:fldCharType="begin"/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</w:rPr>
          <w:instrText>PAGEREF</w:instrText>
        </w:r>
        <w:r w:rsidR="00137162">
          <w:rPr>
            <w:noProof/>
            <w:webHidden/>
            <w:rtl/>
          </w:rPr>
          <w:instrText xml:space="preserve"> _</w:instrText>
        </w:r>
        <w:r w:rsidR="00137162">
          <w:rPr>
            <w:noProof/>
            <w:webHidden/>
          </w:rPr>
          <w:instrText>Toc</w:instrText>
        </w:r>
        <w:r w:rsidR="00137162">
          <w:rPr>
            <w:noProof/>
            <w:webHidden/>
            <w:rtl/>
          </w:rPr>
          <w:instrText xml:space="preserve">9726575 </w:instrText>
        </w:r>
        <w:r w:rsidR="00137162">
          <w:rPr>
            <w:noProof/>
            <w:webHidden/>
          </w:rPr>
          <w:instrText>\h</w:instrText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  <w:rtl/>
          </w:rPr>
        </w:r>
        <w:r w:rsidR="00137162">
          <w:rPr>
            <w:noProof/>
            <w:webHidden/>
            <w:rtl/>
          </w:rPr>
          <w:fldChar w:fldCharType="separate"/>
        </w:r>
        <w:r w:rsidR="003500D5">
          <w:rPr>
            <w:noProof/>
            <w:webHidden/>
            <w:rtl/>
          </w:rPr>
          <w:t>4</w:t>
        </w:r>
        <w:r w:rsidR="00137162">
          <w:rPr>
            <w:noProof/>
            <w:webHidden/>
            <w:rtl/>
          </w:rPr>
          <w:fldChar w:fldCharType="end"/>
        </w:r>
      </w:hyperlink>
    </w:p>
    <w:p w:rsidR="00137162" w:rsidRDefault="007F7B1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9726576" w:history="1">
        <w:r w:rsidR="00137162" w:rsidRPr="00180016">
          <w:rPr>
            <w:rStyle w:val="Hyperlink"/>
            <w:rFonts w:hint="eastAsia"/>
            <w:noProof/>
            <w:rtl/>
          </w:rPr>
          <w:t>نابودساز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وح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اله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توسط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د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rFonts w:hint="eastAsia"/>
            <w:noProof/>
            <w:rtl/>
          </w:rPr>
          <w:t>دگاه</w:t>
        </w:r>
        <w:r w:rsidR="00137162" w:rsidRPr="00180016">
          <w:rPr>
            <w:rStyle w:val="Hyperlink"/>
            <w:noProof/>
            <w:rtl/>
          </w:rPr>
          <w:t xml:space="preserve"> </w:t>
        </w:r>
        <w:r w:rsidR="00137162" w:rsidRPr="00180016">
          <w:rPr>
            <w:rStyle w:val="Hyperlink"/>
            <w:rFonts w:hint="eastAsia"/>
            <w:noProof/>
            <w:rtl/>
          </w:rPr>
          <w:t>نوگرا</w:t>
        </w:r>
        <w:r w:rsidR="00137162" w:rsidRPr="00180016">
          <w:rPr>
            <w:rStyle w:val="Hyperlink"/>
            <w:rFonts w:hint="cs"/>
            <w:noProof/>
            <w:rtl/>
          </w:rPr>
          <w:t>ی</w:t>
        </w:r>
        <w:r w:rsidR="00137162" w:rsidRPr="00180016">
          <w:rPr>
            <w:rStyle w:val="Hyperlink"/>
            <w:rFonts w:hint="eastAsia"/>
            <w:noProof/>
            <w:rtl/>
          </w:rPr>
          <w:t>انه</w:t>
        </w:r>
        <w:r w:rsidR="00137162">
          <w:rPr>
            <w:noProof/>
            <w:webHidden/>
            <w:rtl/>
          </w:rPr>
          <w:tab/>
        </w:r>
        <w:r w:rsidR="00137162">
          <w:rPr>
            <w:noProof/>
            <w:webHidden/>
            <w:rtl/>
          </w:rPr>
          <w:fldChar w:fldCharType="begin"/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</w:rPr>
          <w:instrText>PAGEREF</w:instrText>
        </w:r>
        <w:r w:rsidR="00137162">
          <w:rPr>
            <w:noProof/>
            <w:webHidden/>
            <w:rtl/>
          </w:rPr>
          <w:instrText xml:space="preserve"> _</w:instrText>
        </w:r>
        <w:r w:rsidR="00137162">
          <w:rPr>
            <w:noProof/>
            <w:webHidden/>
          </w:rPr>
          <w:instrText>Toc</w:instrText>
        </w:r>
        <w:r w:rsidR="00137162">
          <w:rPr>
            <w:noProof/>
            <w:webHidden/>
            <w:rtl/>
          </w:rPr>
          <w:instrText xml:space="preserve">9726576 </w:instrText>
        </w:r>
        <w:r w:rsidR="00137162">
          <w:rPr>
            <w:noProof/>
            <w:webHidden/>
          </w:rPr>
          <w:instrText>\h</w:instrText>
        </w:r>
        <w:r w:rsidR="00137162">
          <w:rPr>
            <w:noProof/>
            <w:webHidden/>
            <w:rtl/>
          </w:rPr>
          <w:instrText xml:space="preserve"> </w:instrText>
        </w:r>
        <w:r w:rsidR="00137162">
          <w:rPr>
            <w:noProof/>
            <w:webHidden/>
            <w:rtl/>
          </w:rPr>
        </w:r>
        <w:r w:rsidR="00137162">
          <w:rPr>
            <w:noProof/>
            <w:webHidden/>
            <w:rtl/>
          </w:rPr>
          <w:fldChar w:fldCharType="separate"/>
        </w:r>
        <w:r w:rsidR="003500D5">
          <w:rPr>
            <w:noProof/>
            <w:webHidden/>
            <w:rtl/>
          </w:rPr>
          <w:t>9</w:t>
        </w:r>
        <w:r w:rsidR="00137162">
          <w:rPr>
            <w:noProof/>
            <w:webHidden/>
            <w:rtl/>
          </w:rPr>
          <w:fldChar w:fldCharType="end"/>
        </w:r>
      </w:hyperlink>
    </w:p>
    <w:p w:rsidR="008F5E76" w:rsidRPr="0003492C" w:rsidRDefault="00137162" w:rsidP="002B7FBD">
      <w:pPr>
        <w:pStyle w:val="TOC1"/>
        <w:tabs>
          <w:tab w:val="right" w:leader="dot" w:pos="6226"/>
        </w:tabs>
        <w:rPr>
          <w:rStyle w:val="Char0"/>
          <w:b/>
          <w:bCs w:val="0"/>
          <w:rtl/>
        </w:rPr>
      </w:pPr>
      <w:r>
        <w:rPr>
          <w:rStyle w:val="Char0"/>
          <w:b/>
          <w:bCs w:val="0"/>
          <w:rtl/>
        </w:rPr>
        <w:fldChar w:fldCharType="end"/>
      </w:r>
    </w:p>
    <w:p w:rsidR="00BE7066" w:rsidRPr="00DD6AF9" w:rsidRDefault="00BE7066" w:rsidP="00B0737B">
      <w:pPr>
        <w:ind w:firstLine="0"/>
        <w:rPr>
          <w:rStyle w:val="Char0"/>
          <w:rtl/>
        </w:rPr>
        <w:sectPr w:rsidR="00BE7066" w:rsidRPr="00DD6AF9" w:rsidSect="002B7FBD">
          <w:headerReference w:type="default" r:id="rId15"/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3147E2" w:rsidRPr="001D7030" w:rsidRDefault="003147E2" w:rsidP="00733A3D">
      <w:pPr>
        <w:pStyle w:val="a1"/>
        <w:rPr>
          <w:rStyle w:val="Char0"/>
        </w:rPr>
      </w:pPr>
      <w:bookmarkStart w:id="6" w:name="_Toc9726574"/>
      <w:r w:rsidRPr="00F1415E">
        <w:rPr>
          <w:rFonts w:hint="cs"/>
          <w:rtl/>
        </w:rPr>
        <w:lastRenderedPageBreak/>
        <w:t>وحی و لغزش</w:t>
      </w:r>
      <w:r w:rsidR="003B5642">
        <w:rPr>
          <w:rFonts w:hint="cs"/>
          <w:rtl/>
        </w:rPr>
        <w:t>‌</w:t>
      </w:r>
      <w:r w:rsidRPr="00F1415E">
        <w:rPr>
          <w:rFonts w:hint="cs"/>
          <w:rtl/>
        </w:rPr>
        <w:t>گاه</w:t>
      </w:r>
      <w:r w:rsidR="003B5642">
        <w:rPr>
          <w:rFonts w:hint="cs"/>
          <w:rtl/>
        </w:rPr>
        <w:t>‌</w:t>
      </w:r>
      <w:r w:rsidRPr="00F1415E">
        <w:rPr>
          <w:rFonts w:hint="cs"/>
          <w:rtl/>
        </w:rPr>
        <w:t>های نوگرایان</w:t>
      </w:r>
      <w:bookmarkEnd w:id="6"/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ادیان آسمانی مبتنی بر بنیادی اساسی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باشند که عنصر استوار و جوهر و روح آن</w:t>
      </w:r>
      <w:r w:rsidRPr="001D7030">
        <w:rPr>
          <w:rStyle w:val="Char0"/>
          <w:rtl/>
        </w:rPr>
        <w:softHyphen/>
        <w:t>ها قلمداد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و آن مسئله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 وحی الهی است، بنابراین معنای الهی بودن ادیان آن است که خداوند متعال آن</w:t>
      </w:r>
      <w:r w:rsidRPr="001D7030">
        <w:rPr>
          <w:rStyle w:val="Char0"/>
          <w:rtl/>
        </w:rPr>
        <w:softHyphen/>
        <w:t>ها را نازل فرموده و به افرادی از بشر وحی کرده تا به هم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نوعان خود برسانند و انسان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هیچ تاثیری در این دیانت ندارند جز آنکه آن را دریافت داشته و بدان عمل کنند.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حقیقت وحی در عقاید اسلامی مبتنی است بر اینکه وحی، اعلام و خبررسانی از جانب الله متعال به یکی از مخلوقاتش به</w:t>
      </w:r>
      <w:r w:rsidRPr="001D7030">
        <w:rPr>
          <w:rStyle w:val="Char0"/>
          <w:rFonts w:hint="cs"/>
          <w:rtl/>
        </w:rPr>
        <w:t xml:space="preserve"> 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واسطه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فرشته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است که مفاهیم تشریعی و دینی که خداوند از بندگانش در زمین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خواهد بدان عمل کنند و قوانینش را بپذیرند را بدان</w:t>
      </w:r>
      <w:r w:rsidRPr="001D7030">
        <w:rPr>
          <w:rStyle w:val="Char0"/>
          <w:rtl/>
        </w:rPr>
        <w:softHyphen/>
        <w:t>ها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رساند.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این امر بیانگر آن است که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از چهار امر اساسی تشکیل شده است: مُرسِل (ارسال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کننده) که الله متعال است، واسطه در رساندن رسالت که در اصل جبرئیل است، دریافت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رسالت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زمین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درون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مایه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رسالت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شرایع،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قوانین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احکام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مختلف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باشد</w:t>
      </w:r>
      <w:r w:rsidRPr="001D7030">
        <w:rPr>
          <w:rStyle w:val="Char0"/>
          <w:rtl/>
        </w:rPr>
        <w:t>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بنابراین منبع وحی در نگرش اسلامی و یگانه سرچشمه و آغازگر آن، الله متعال است نه کسی دیگر.</w:t>
      </w:r>
    </w:p>
    <w:p w:rsidR="003147E2" w:rsidRDefault="003147E2" w:rsidP="003147E2">
      <w:pPr>
        <w:jc w:val="both"/>
        <w:rPr>
          <w:rStyle w:val="Char0"/>
          <w:rtl/>
        </w:rPr>
      </w:pPr>
      <w:r w:rsidRPr="001D7030">
        <w:rPr>
          <w:rStyle w:val="Char0"/>
          <w:rtl/>
        </w:rPr>
        <w:t>این معنا در قرآن کریم بسیار صریح است و از قوی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ترین و آشکارترین مفاهیم در آیات آن و از صریح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ترین نصوص قرآنی که بر این مفهوم تاکید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این آیه است که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فرماید:</w:t>
      </w:r>
    </w:p>
    <w:p w:rsidR="003147E2" w:rsidRPr="001D7030" w:rsidRDefault="00DE20C3" w:rsidP="00DE20C3">
      <w:pPr>
        <w:jc w:val="both"/>
        <w:rPr>
          <w:rStyle w:val="Char0"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lastRenderedPageBreak/>
        <w:t>﴿</w:t>
      </w:r>
      <w:r w:rsidRPr="00C173E6">
        <w:rPr>
          <w:rStyle w:val="Char7"/>
          <w:rtl/>
        </w:rPr>
        <w:t xml:space="preserve">۞وَمَا كَانَ لِبَشَرٍ أَن يُكَلِّمَهُ </w:t>
      </w:r>
      <w:r w:rsidRPr="00C173E6">
        <w:rPr>
          <w:rStyle w:val="Char7"/>
          <w:rFonts w:hint="cs"/>
          <w:rtl/>
        </w:rPr>
        <w:t>ٱللَّهُ</w:t>
      </w:r>
      <w:r w:rsidRPr="00C173E6">
        <w:rPr>
          <w:rStyle w:val="Char7"/>
          <w:rtl/>
        </w:rPr>
        <w:t xml:space="preserve"> إِلَّا وَحۡيًا أَوۡ مِن وَرَآيِٕ حِجَابٍ أَوۡ يُرۡسِلَ رَسُولٗا فَيُوحِيَ بِإِذۡنِهِ</w:t>
      </w:r>
      <w:r w:rsidRPr="00C173E6">
        <w:rPr>
          <w:rStyle w:val="Char7"/>
          <w:rFonts w:hint="cs"/>
          <w:rtl/>
        </w:rPr>
        <w:t>ۦ</w:t>
      </w:r>
      <w:r w:rsidRPr="00C173E6">
        <w:rPr>
          <w:rStyle w:val="Char7"/>
          <w:rtl/>
        </w:rPr>
        <w:t xml:space="preserve"> مَا يَشَآءُۚ إِنَّهُ</w:t>
      </w:r>
      <w:r w:rsidRPr="00C173E6">
        <w:rPr>
          <w:rStyle w:val="Char7"/>
          <w:rFonts w:hint="cs"/>
          <w:rtl/>
        </w:rPr>
        <w:t>ۥ</w:t>
      </w:r>
      <w:r w:rsidRPr="00C173E6">
        <w:rPr>
          <w:rStyle w:val="Char7"/>
          <w:rtl/>
        </w:rPr>
        <w:t xml:space="preserve"> عَلِيٌّ حَكِيمٞ٥١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C173E6">
        <w:rPr>
          <w:rStyle w:val="Char7"/>
          <w:rtl/>
        </w:rPr>
        <w:t xml:space="preserve"> </w:t>
      </w:r>
      <w:r w:rsidRPr="00C173E6">
        <w:rPr>
          <w:rStyle w:val="Char"/>
          <w:rtl/>
        </w:rPr>
        <w:t>[الشورى: 51]</w:t>
      </w:r>
      <w:r w:rsidR="003147E2" w:rsidRPr="001D7030">
        <w:rPr>
          <w:rStyle w:val="Char0"/>
          <w:rtl/>
          <w:lang w:bidi="fa-IR"/>
        </w:rPr>
        <w:t xml:space="preserve"> </w:t>
      </w:r>
      <w:r w:rsidRPr="00C173E6">
        <w:rPr>
          <w:rStyle w:val="Char5"/>
          <w:rFonts w:hint="cs"/>
          <w:spacing w:val="4"/>
          <w:rtl/>
        </w:rPr>
        <w:t>«</w:t>
      </w:r>
      <w:r w:rsidR="003147E2" w:rsidRPr="00C173E6">
        <w:rPr>
          <w:rStyle w:val="Char5"/>
          <w:spacing w:val="4"/>
          <w:rtl/>
        </w:rPr>
        <w:t>هیچ انسانی را نسزد که الله با او سخن بگوید مگر از طریق وحی (به قلب) یا از پس پرده</w:t>
      </w:r>
      <w:r w:rsidR="003B5642" w:rsidRPr="00C173E6">
        <w:rPr>
          <w:rStyle w:val="Char5"/>
          <w:spacing w:val="4"/>
          <w:rtl/>
        </w:rPr>
        <w:t>‌</w:t>
      </w:r>
      <w:r w:rsidR="003147E2" w:rsidRPr="00C173E6">
        <w:rPr>
          <w:rStyle w:val="Char5"/>
          <w:spacing w:val="4"/>
          <w:rtl/>
        </w:rPr>
        <w:t>ای (از موانع طبیعی) و یا این که خداوند، قاصدی را (به نام جبرئیل) بفرستد و او به فرمان آفریدگار آنچه را که خدا می</w:t>
      </w:r>
      <w:r w:rsidR="003B5642" w:rsidRPr="00C173E6">
        <w:rPr>
          <w:rStyle w:val="Char5"/>
          <w:spacing w:val="4"/>
          <w:rtl/>
        </w:rPr>
        <w:t>‌</w:t>
      </w:r>
      <w:r w:rsidR="003147E2" w:rsidRPr="00C173E6">
        <w:rPr>
          <w:rStyle w:val="Char5"/>
          <w:spacing w:val="4"/>
          <w:rtl/>
        </w:rPr>
        <w:t>خواهد (به پیامبران) وحی کند. وی والا و کاربجا است</w:t>
      </w:r>
      <w:r w:rsidRPr="00C173E6">
        <w:rPr>
          <w:rStyle w:val="Char5"/>
          <w:rFonts w:hint="cs"/>
          <w:spacing w:val="4"/>
          <w:rtl/>
        </w:rPr>
        <w:t>»</w:t>
      </w:r>
      <w:r w:rsidR="003147E2" w:rsidRPr="001D7030">
        <w:rPr>
          <w:rStyle w:val="Char0"/>
          <w:rtl/>
        </w:rPr>
        <w:t>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این آیه در کمال صراحت دلالت دارد بر اینکه الله متعال منبع وحی است و اوست که شیوه و طبیعت وحی را مشخص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دارد و پیامبران که انسان هستند تنها دریافت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باشند.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و چون این</w:t>
      </w:r>
      <w:r w:rsidRPr="001D7030">
        <w:rPr>
          <w:rStyle w:val="Char0"/>
          <w:rtl/>
        </w:rPr>
        <w:softHyphen/>
        <w:t>گونه است وحی در نگرش اسلامی واقعیتی مستقل از وجود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1D7030">
        <w:rPr>
          <w:rStyle w:val="Char0"/>
          <w:rtl/>
        </w:rPr>
        <w:t xml:space="preserve"> و از مشاعر و عواطف اوست، و پیامبر تولیدکننده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نیست و هیچ تاثیری در ایجاد و تعیین طبیعت آن ندارد بلکه تنها وحی را از الله متعال دریافت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نماید و وظیفه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منحصر در حفظ وحی و تبلیغ آن به مردم بر حسب اوامر خداوند به کاملترین وجه ممکن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این امر ضرورتا بدان معناست که نبوت، رویدادی اکتسابی نیست که پیامبر (نبی) بتواند آن را با اجتهاد و تلاش و هوش و شیوایی خود کسب نماید بلکه انتخاب و گزینشی از جانب الله متعال برای یکی از بندگانش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و چون وحی منبعی بجز الله متعال ندارد این امر در نگرش اسلامی بدان معناست که حقیقت وحی، خارج از زمان و مکان است و نیز بدان معناست که اساس وحی تحت تاثیر عوامل زمانی ـ مکانی قرار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گیرد چرا که منبع و نازل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والاتر و چیره بر تمام شرایط زمانی و مکانیِ خلق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شده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و این امر نیز ضرورتا بدان معناست که قرآن، محصولی فرهنگی و تاثیرپذیرفته از شرایط پیرامونی جایی که پیامبر در آن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زیست و یا متاثر از قوم وی در آن زمان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باشد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چرا که قرآن از جایی غیر از دیار عرب</w:t>
      </w:r>
      <w:r w:rsidR="00C922A3">
        <w:rPr>
          <w:rStyle w:val="Char0"/>
          <w:rFonts w:hint="cs"/>
          <w:rtl/>
        </w:rPr>
        <w:t>‌</w:t>
      </w:r>
      <w:r w:rsidRPr="001D7030">
        <w:rPr>
          <w:rStyle w:val="Char0"/>
          <w:rtl/>
        </w:rPr>
        <w:t>ها بر آنان نازل شده و منبع آن خدایی است که علم او بر همه چیز احاطه دارد.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این حقایق متعلق به وحی بر علمای متقدم اسلام پوشیده نبوده است چنانکه از حقیقت وحی سخن گفته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به بحث و بررسی آن از جهاتی چند پرداخته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اند: از جهت مفهوم وحی، دلایل عقلی دال بر ممکن بودن وحی از جهت عقل، همچنین دلایل عقلی مبنی بر تحقق یافتن وحی در یک پیامبر معین و نیز از جهت مقتضیات و طبیعت و ماهیت وحی سخن به میان آورده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به بررسی نگرش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اشتباهی پرداخته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که برخی از مردم پیرامون وحی مطرح کرده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اقدام به نقد آن نگرش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و پرده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افکنی از اشتباهات موجود در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نموده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"/>
      </w:r>
    </w:p>
    <w:p w:rsidR="003147E2" w:rsidRPr="001D7030" w:rsidRDefault="003147E2" w:rsidP="007963CE">
      <w:pPr>
        <w:jc w:val="both"/>
        <w:rPr>
          <w:rStyle w:val="Char0"/>
        </w:rPr>
      </w:pPr>
      <w:r w:rsidRPr="001D7030">
        <w:rPr>
          <w:rStyle w:val="Char0"/>
          <w:rtl/>
        </w:rPr>
        <w:t>آنان میراثی عظیم پیرامون این مسائل و امور دیگر بر جای نهادند و تمام مخالفان وحی را در ترازوی نقد و بررسی دقیق قرار دادند؛ چه کسانی که اصل ممکن بودن وجود وحی را انکار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کردند همانند </w:t>
      </w:r>
      <w:r w:rsidRPr="001D7030">
        <w:rPr>
          <w:rStyle w:val="Char4"/>
          <w:rtl/>
        </w:rPr>
        <w:t>برهماییان و ماتریالیست</w:t>
      </w:r>
      <w:r w:rsidRPr="001D7030">
        <w:rPr>
          <w:rStyle w:val="Char4"/>
          <w:rtl/>
        </w:rPr>
        <w:softHyphen/>
        <w:t>ها (ماده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گرایان)</w:t>
      </w:r>
      <w:r w:rsidRPr="001D7030">
        <w:rPr>
          <w:rStyle w:val="Char0"/>
          <w:rtl/>
        </w:rPr>
        <w:t xml:space="preserve"> یا کسانی که نزول وحی بر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منکر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شدند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همانند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4"/>
          <w:rFonts w:hint="cs"/>
          <w:rtl/>
        </w:rPr>
        <w:t>یهود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و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نصاری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و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دیگران</w:t>
      </w:r>
      <w:r w:rsidRPr="001D7030">
        <w:rPr>
          <w:rStyle w:val="Char0"/>
          <w:rFonts w:hint="cs"/>
          <w:rtl/>
        </w:rPr>
        <w:t>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چه</w:t>
      </w:r>
      <w:r w:rsidRPr="001D7030">
        <w:rPr>
          <w:rStyle w:val="Char0"/>
          <w:rtl/>
        </w:rPr>
        <w:t xml:space="preserve"> </w:t>
      </w:r>
      <w:r w:rsidR="00E45D1F">
        <w:rPr>
          <w:rStyle w:val="Char0"/>
          <w:rFonts w:hint="cs"/>
          <w:rtl/>
        </w:rPr>
        <w:t>آن</w:t>
      </w:r>
      <w:r w:rsidR="003B5642">
        <w:rPr>
          <w:rStyle w:val="Char0"/>
          <w:rFonts w:hint="cs"/>
          <w:rtl/>
        </w:rPr>
        <w:t>‌</w:t>
      </w:r>
      <w:r w:rsidR="00E45D1F">
        <w:rPr>
          <w:rStyle w:val="Char0"/>
          <w:rFonts w:hint="cs"/>
          <w:rtl/>
        </w:rPr>
        <w:t>ها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نزول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محمد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اقرار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کردند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اما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نیروهای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روانی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بلاغی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تفسیر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کردند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همچون</w:t>
      </w:r>
      <w:r w:rsidRPr="001D7030">
        <w:rPr>
          <w:rStyle w:val="Char0"/>
          <w:rtl/>
        </w:rPr>
        <w:t xml:space="preserve"> </w:t>
      </w:r>
      <w:r w:rsidRPr="001D7030">
        <w:rPr>
          <w:rStyle w:val="Char4"/>
          <w:rFonts w:hint="cs"/>
          <w:rtl/>
        </w:rPr>
        <w:t>فلاسفه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دین</w:t>
      </w:r>
      <w:r w:rsidR="003B5642">
        <w:rPr>
          <w:rStyle w:val="Char4"/>
          <w:rFonts w:hint="cs"/>
          <w:rtl/>
        </w:rPr>
        <w:t>‌</w:t>
      </w:r>
      <w:r w:rsidRPr="001D7030">
        <w:rPr>
          <w:rStyle w:val="Char4"/>
          <w:rFonts w:hint="cs"/>
          <w:rtl/>
        </w:rPr>
        <w:t>باور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و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دیگران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2"/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بحث و پژوهش در مورد وحی و حقیقت آن نزد علمای مسلمان متوقف نشده است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زیرا هنگامی که نصارا و مستشرقان به طرح اعتراضات و شبهات علیه نبوت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پرداختند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راستای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تردیدپراکنی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حقیقت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تلاش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تعداد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بسیاری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علماء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اندیشمندان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مسلمان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اقدام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مقابله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هجو</w:t>
      </w:r>
      <w:r w:rsidRPr="001D7030">
        <w:rPr>
          <w:rStyle w:val="Char0"/>
          <w:rtl/>
        </w:rPr>
        <w:t xml:space="preserve">م نمودند و آن اعتراضات و شبهات را رد کردند و خلل و عیوب معرفتی و منهجی موجود در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آشکار کردند و در سطحی وسیع پیرامون وحی و مسائل مربوط بدان سخن به میان آوردند و نوشته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انبوهی را در این باب تقدیم امت نمودند.</w:t>
      </w:r>
    </w:p>
    <w:p w:rsidR="003147E2" w:rsidRPr="00F71F0A" w:rsidRDefault="003147E2" w:rsidP="00F71F0A">
      <w:pPr>
        <w:pStyle w:val="a2"/>
        <w:rPr>
          <w:rStyle w:val="Char0"/>
          <w:rFonts w:ascii="IRZar" w:hAnsi="IRZar" w:cs="IRZar"/>
          <w:sz w:val="24"/>
          <w:szCs w:val="24"/>
        </w:rPr>
      </w:pPr>
      <w:bookmarkStart w:id="7" w:name="_Toc9726575"/>
      <w:r w:rsidRPr="00F71F0A">
        <w:rPr>
          <w:rtl/>
        </w:rPr>
        <w:t>نگرش نوگرایانه به حقیقت وحی</w:t>
      </w:r>
      <w:bookmarkEnd w:id="7"/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گفتمان نوگرایی بسیار مشتاق است که انکار صریح و مستقیم مبانی دینی که مسلمانان از عصر نبوت تا کنون بدانها عمل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را آشکار نسازد بلکه همیشه تکرار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فهمی جدید و نگرشی نوگرایانه از این مبانی دارد و نیز دیدگاهی متفاوت از آنچه دارد که مسلمانان نخست در تعامل با مضامین شریعت و مبانی بزرگ آن داشته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ادعا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دیدگاه آن همان چیزیست که پیشرفت و ترقی تمدنی را برای مسلمانان تحقق خواهد بخشید.</w:t>
      </w:r>
    </w:p>
    <w:p w:rsidR="003147E2" w:rsidRPr="001D7030" w:rsidRDefault="003147E2" w:rsidP="003147E2">
      <w:pPr>
        <w:jc w:val="both"/>
        <w:rPr>
          <w:rStyle w:val="Char0"/>
          <w:rtl/>
        </w:rPr>
      </w:pPr>
      <w:r w:rsidRPr="001D7030">
        <w:rPr>
          <w:rStyle w:val="Char0"/>
          <w:rtl/>
        </w:rPr>
        <w:t>گفتمان نوگرایانه در خصوص مسئله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وحی، بسیار این سخن را تکرار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دو دیدگاه مختلف نسبت به وحی وجود دارد؛</w:t>
      </w:r>
    </w:p>
    <w:p w:rsidR="003147E2" w:rsidRDefault="003147E2" w:rsidP="003147E2">
      <w:pPr>
        <w:jc w:val="both"/>
        <w:rPr>
          <w:rStyle w:val="Char0"/>
          <w:rtl/>
        </w:rPr>
      </w:pPr>
      <w:r w:rsidRPr="001D7030">
        <w:rPr>
          <w:rStyle w:val="Char4"/>
          <w:rtl/>
        </w:rPr>
        <w:t>دیدگاه نخست:</w:t>
      </w:r>
      <w:r w:rsidRPr="001D7030">
        <w:rPr>
          <w:rStyle w:val="Char0"/>
          <w:rtl/>
        </w:rPr>
        <w:t xml:space="preserve"> دیدگاه سنتی قشری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نگر است که با وحی به</w:t>
      </w:r>
      <w:r w:rsidRPr="001D7030">
        <w:rPr>
          <w:rStyle w:val="Char0"/>
          <w:rFonts w:hint="cs"/>
          <w:rtl/>
        </w:rPr>
        <w:t xml:space="preserve"> 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اعتبار حقیقتی خارج از واقع و بالاتر و چیره بر آن تعامل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نماید که از آسمان به زمین فرود آمده است!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4"/>
          <w:rtl/>
        </w:rPr>
        <w:lastRenderedPageBreak/>
        <w:t>و دیدگاه دوم:</w:t>
      </w:r>
      <w:r w:rsidRPr="001D7030">
        <w:rPr>
          <w:rStyle w:val="Char0"/>
          <w:rtl/>
        </w:rPr>
        <w:t xml:space="preserve"> دیدگاه نوگرایانه، آگاه و عمیقی است که نگاه متفاوتی از آن دیدگاه ابتدایی نخست به وحی دارد و چنان وحی را تفسیر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با تغییر و تحولات تاریخ و فرهنگ سازگار آید</w:t>
      </w:r>
      <w:r w:rsidRPr="001D7030">
        <w:rPr>
          <w:rStyle w:val="Char0"/>
          <w:rFonts w:hint="cs"/>
          <w:rtl/>
        </w:rPr>
        <w:t>!</w:t>
      </w:r>
      <w:r w:rsidRPr="00554D25">
        <w:rPr>
          <w:rStyle w:val="FootnoteReference"/>
          <w:rFonts w:eastAsia="Times New Roman" w:cs="IRNazli"/>
          <w:rtl/>
        </w:rPr>
        <w:footnoteReference w:id="3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پیروان گفتمان نوگرایانه به صراحت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گویند که پیامبر در ادعای نزول وحی بر خود، دروغ گفته است بلکه به وحی اقرار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و در ظاهر آن</w:t>
      </w:r>
      <w:r w:rsidRPr="001D7030">
        <w:rPr>
          <w:rStyle w:val="Char0"/>
          <w:rFonts w:hint="cs"/>
          <w:rtl/>
        </w:rPr>
        <w:t xml:space="preserve"> 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را تصدیق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کنند اما بسیاری از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بر این امر متفق هستند که وحی، حقیقتی خارج و جدای از ماهیت زمینی انسان نیست و تمامی وحی از منبع الهی مطلق نازل نشده است</w:t>
      </w:r>
      <w:r w:rsidRPr="001D7030">
        <w:rPr>
          <w:rStyle w:val="Char0"/>
          <w:rFonts w:hint="cs"/>
          <w:rtl/>
        </w:rPr>
        <w:t>،</w:t>
      </w:r>
      <w:r w:rsidRPr="001D7030">
        <w:rPr>
          <w:rStyle w:val="Char0"/>
          <w:rtl/>
        </w:rPr>
        <w:t xml:space="preserve"> بلکه رویدادی تاثیرپذیرفته از طبیعت انسانی و درآمیخته با مزاج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بشری و ابعاد روانی و فرهنگی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ای است که پیامبر در آن زمان با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زیسته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اما پس از آنکه بر این مقدار از مفهوم وحی و طبیعت و ماهیت آن اتفاق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نظر پیدا کردند</w:t>
      </w:r>
      <w:r w:rsidRPr="001D7030">
        <w:rPr>
          <w:rStyle w:val="Char0"/>
          <w:rFonts w:hint="cs"/>
          <w:rtl/>
        </w:rPr>
        <w:t>،</w:t>
      </w:r>
      <w:r w:rsidRPr="001D7030">
        <w:rPr>
          <w:rStyle w:val="Char0"/>
          <w:rtl/>
        </w:rPr>
        <w:t xml:space="preserve"> در ارائه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ی تفسیری که نزدیک به ظاهر وحی در نگرش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باشد دچار اختلاف شدند و عبارتهای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شان اختلاف پیدا کرد و گفته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هایشان درباره آشکار نمودن نگرش جدیدشان از وحی متنوع گردید.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چنانکه برخی از آنان وحی را حالتی قلمداد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نموده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است؛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حالتی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معانی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پنهان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زندگانی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خلال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بروز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داده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. </w:t>
      </w:r>
      <w:r w:rsidRPr="001D7030">
        <w:rPr>
          <w:rStyle w:val="Char0"/>
          <w:rFonts w:hint="cs"/>
          <w:rtl/>
        </w:rPr>
        <w:t>مثلا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نزد</w:t>
      </w:r>
      <w:r w:rsidRPr="001D7030">
        <w:rPr>
          <w:rStyle w:val="Char0"/>
          <w:rtl/>
        </w:rPr>
        <w:t xml:space="preserve"> </w:t>
      </w:r>
      <w:r w:rsidRPr="001D7030">
        <w:rPr>
          <w:rStyle w:val="Char4"/>
          <w:rFonts w:hint="cs"/>
          <w:rtl/>
        </w:rPr>
        <w:t>عبدالمجید</w:t>
      </w:r>
      <w:r w:rsidRPr="001D7030">
        <w:rPr>
          <w:rStyle w:val="Char4"/>
          <w:rtl/>
        </w:rPr>
        <w:t xml:space="preserve"> </w:t>
      </w:r>
      <w:r w:rsidRPr="001D7030">
        <w:rPr>
          <w:rStyle w:val="Char4"/>
          <w:rFonts w:hint="cs"/>
          <w:rtl/>
        </w:rPr>
        <w:t>شرفی</w:t>
      </w:r>
      <w:r w:rsidRPr="001D7030">
        <w:rPr>
          <w:rStyle w:val="Char0"/>
          <w:rtl/>
        </w:rPr>
        <w:t xml:space="preserve"> </w:t>
      </w:r>
      <w:r w:rsidRPr="007963CE">
        <w:rPr>
          <w:rStyle w:val="Char0"/>
          <w:rFonts w:hint="cs"/>
          <w:rtl/>
        </w:rPr>
        <w:t>«</w:t>
      </w:r>
      <w:r w:rsidRPr="001D7030">
        <w:rPr>
          <w:rStyle w:val="Char0"/>
          <w:rFonts w:hint="cs"/>
          <w:rtl/>
        </w:rPr>
        <w:t>حالتی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استثنائی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آگاهی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غایب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باشد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ذهن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تعطیل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شود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چیزها</w:t>
      </w:r>
      <w:r w:rsidRPr="001D7030">
        <w:rPr>
          <w:rStyle w:val="Char0"/>
          <w:rtl/>
        </w:rPr>
        <w:t>ی انباشته و مدفون در اعماق ناخودآگاهی با نیرویی خارق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العاده بروز یابد؛ </w:t>
      </w:r>
      <w:r w:rsidRPr="001D7030">
        <w:rPr>
          <w:rStyle w:val="Char0"/>
          <w:rtl/>
        </w:rPr>
        <w:lastRenderedPageBreak/>
        <w:t>چیزهایی که پیامبر قادر به دفع آن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باشد و اراده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ی وی توان کنترل و تصرف در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ندارد</w:t>
      </w:r>
      <w:r w:rsidRPr="007963CE">
        <w:rPr>
          <w:rStyle w:val="Char0"/>
          <w:rFonts w:hint="cs"/>
          <w:rtl/>
        </w:rPr>
        <w:t>»</w:t>
      </w:r>
      <w:r w:rsidRPr="001D7030">
        <w:rPr>
          <w:rStyle w:val="Char0"/>
          <w:rFonts w:hint="cs"/>
          <w:rtl/>
        </w:rPr>
        <w:t>!</w:t>
      </w:r>
      <w:r w:rsidRPr="00554D25">
        <w:rPr>
          <w:rStyle w:val="FootnoteReference"/>
          <w:rFonts w:eastAsia="Times New Roman" w:cs="IRNazli"/>
          <w:rtl/>
        </w:rPr>
        <w:footnoteReference w:id="4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4"/>
          <w:rtl/>
        </w:rPr>
        <w:t>محمد ارکون</w:t>
      </w:r>
      <w:r w:rsidRPr="001D7030">
        <w:rPr>
          <w:rStyle w:val="Char0"/>
          <w:rtl/>
        </w:rPr>
        <w:t xml:space="preserve"> هم پیوسته تکرار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مفهومی ساده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لوحانه از وحی هست که در نگرش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اسلامی رایج و انتشار</w:t>
      </w:r>
      <w:r w:rsidRPr="001D7030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یافته است سپس بر شیوع این مفهوم سنتی حسرت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خورد و دردمند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و خاطرنشان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سازد که هدف او از پژوهش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خود، تغییر مفهوم وحی از مسیر آن و عبور از آن است، منظورم عبور از نگرش ساده و سنتی است که نظام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لاهوتی و دینی منتشر کرده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5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و تاکید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از اهداف محوری او، چالش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 کردن مفهوم وحی است یعنی اینکه وحی را پس از آنکه در اسلوب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اسلامی، امری بدیهی به نظر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رسید، اشکالی معرفت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شناسانه قرار دهد و نیز تاکید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دارد که این چالش، گام نخست برای پایه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گذاری معنایی جدید از وحی است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6"/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او ناراحت است بدین خاطر که اندیشه غربی، مفهومی تاریخی از وحی را اصالت بخشیده که ب</w:t>
      </w:r>
      <w:r w:rsidRPr="001D7030">
        <w:rPr>
          <w:rStyle w:val="Char0"/>
          <w:rFonts w:hint="cs"/>
          <w:rtl/>
        </w:rPr>
        <w:t xml:space="preserve">ه </w:t>
      </w:r>
      <w:r w:rsidRPr="001D7030">
        <w:rPr>
          <w:rStyle w:val="Char0"/>
          <w:rtl/>
        </w:rPr>
        <w:t>وسیله آن، مفهوم سنتی و قشری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نگرانه از وحی را زدوده است و آن را تبدیل به مسئله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انسانی و تاثیرپذیرفته از شرایط اجتماعی فراگرد پیامبر تبدیل کرده است در حالی که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عربی تا کنون به این نتیجه نرسیده است و درباره خودش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گوید که تلاش دارد وحی را چنین تفسیر کند که: </w:t>
      </w:r>
      <w:r w:rsidRPr="007963CE">
        <w:rPr>
          <w:rStyle w:val="Char0"/>
          <w:rFonts w:hint="cs"/>
          <w:rtl/>
        </w:rPr>
        <w:t>«</w:t>
      </w:r>
      <w:r w:rsidRPr="001D7030">
        <w:rPr>
          <w:rStyle w:val="Char0"/>
          <w:rtl/>
        </w:rPr>
        <w:t>وحی، وقوع معنایی جدید در فضای درونی انسان است</w:t>
      </w:r>
      <w:r w:rsidRPr="007963CE">
        <w:rPr>
          <w:rStyle w:val="Char0"/>
          <w:rFonts w:hint="cs"/>
          <w:rtl/>
        </w:rPr>
        <w:t>».</w:t>
      </w:r>
      <w:r w:rsidRPr="008C17EE">
        <w:rPr>
          <w:rFonts w:ascii="Cambria" w:hAnsi="Cambria" w:cs="Cambria"/>
        </w:rPr>
        <w:t> </w:t>
      </w:r>
      <w:r w:rsidRPr="00554D25">
        <w:rPr>
          <w:rStyle w:val="FootnoteReference"/>
          <w:rFonts w:eastAsia="Times New Roman" w:cs="IRNazli"/>
          <w:b/>
        </w:rPr>
        <w:footnoteReference w:id="7"/>
      </w:r>
    </w:p>
    <w:p w:rsidR="003147E2" w:rsidRPr="001D7030" w:rsidRDefault="003147E2" w:rsidP="00984017">
      <w:pPr>
        <w:spacing w:line="235" w:lineRule="auto"/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وحی نزد ارکون، بیش از یک پدیده اجتماعی نیست که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</w:t>
      </w:r>
      <w:r w:rsidRPr="007963CE">
        <w:rPr>
          <w:rStyle w:val="Char0"/>
          <w:rtl/>
        </w:rPr>
        <w:t>«</w:t>
      </w:r>
      <w:r w:rsidRPr="001D7030">
        <w:rPr>
          <w:rStyle w:val="Char0"/>
          <w:rtl/>
        </w:rPr>
        <w:t>زبان جدیدی در آن آشکار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گردد تا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صورت ریشه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ای، دیدگاه انسان پیرامون وضع او، ساختارش در جهان و رابطه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با تاریخ و فعالیت وی در تولید معنا را اصلاح کند</w:t>
      </w:r>
      <w:r w:rsidRPr="007963CE">
        <w:rPr>
          <w:rStyle w:val="Char0"/>
          <w:rFonts w:hint="cs"/>
          <w:rtl/>
        </w:rPr>
        <w:t>»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</w:rPr>
        <w:footnoteReference w:id="8"/>
      </w:r>
    </w:p>
    <w:p w:rsidR="003147E2" w:rsidRPr="001D7030" w:rsidRDefault="003147E2" w:rsidP="00984017">
      <w:pPr>
        <w:spacing w:line="235" w:lineRule="auto"/>
        <w:jc w:val="both"/>
        <w:rPr>
          <w:rStyle w:val="Char0"/>
        </w:rPr>
      </w:pPr>
      <w:r w:rsidRPr="001D7030">
        <w:rPr>
          <w:rStyle w:val="Char0"/>
          <w:rtl/>
        </w:rPr>
        <w:t>و چون چنین است بنابراین فرقی بین اسلام و دیگر ادیان وضعی بشری نیست و ارکون در تصریح خود درباره این موضوع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گوید: </w:t>
      </w:r>
      <w:r w:rsidRPr="007963CE">
        <w:rPr>
          <w:rStyle w:val="Char0"/>
          <w:rtl/>
        </w:rPr>
        <w:t>«</w:t>
      </w:r>
      <w:r w:rsidRPr="001D7030">
        <w:rPr>
          <w:rStyle w:val="Char0"/>
          <w:rtl/>
        </w:rPr>
        <w:t>تعریف خاص ما از وحی با یک ویژگی متمایز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گردد و آن اینکه: بودا، کنفوسیوس و حکیمان آفریقایی را شامل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و تمام صداهای بزرگی که نمایانگر تجربه جمعی گروهی از بشر است تا آن را در حد تاریخی جدیدی وارد سازد</w:t>
      </w:r>
      <w:r w:rsidRPr="007963CE">
        <w:rPr>
          <w:rStyle w:val="Char0"/>
          <w:rFonts w:hint="cs"/>
          <w:rtl/>
        </w:rPr>
        <w:t>»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b/>
        </w:rPr>
        <w:footnoteReference w:id="9"/>
      </w:r>
    </w:p>
    <w:p w:rsidR="003147E2" w:rsidRPr="001D7030" w:rsidRDefault="003147E2" w:rsidP="00984017">
      <w:pPr>
        <w:spacing w:line="235" w:lineRule="auto"/>
        <w:jc w:val="both"/>
        <w:rPr>
          <w:rStyle w:val="Char0"/>
        </w:rPr>
      </w:pPr>
      <w:r w:rsidRPr="001D7030">
        <w:rPr>
          <w:rStyle w:val="Char4"/>
          <w:rtl/>
        </w:rPr>
        <w:t>نصر حامد ابوزید</w:t>
      </w:r>
      <w:r w:rsidRPr="001D7030">
        <w:rPr>
          <w:rStyle w:val="Char0"/>
          <w:rtl/>
        </w:rPr>
        <w:t xml:space="preserve"> بر این باور بود که خیال انسانی دارای تاثیری برجسته در نبوت و وحی است و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گوید: </w:t>
      </w:r>
      <w:r w:rsidRPr="007963CE">
        <w:rPr>
          <w:rStyle w:val="Char0"/>
          <w:rtl/>
        </w:rPr>
        <w:t>«</w:t>
      </w:r>
      <w:r w:rsidRPr="001D7030">
        <w:rPr>
          <w:rStyle w:val="Char0"/>
          <w:rtl/>
        </w:rPr>
        <w:t>تفسیر نبوت با تکیه بر مفهوم خیال بدین معناست که آن انتقال از عالَم بشر به عالم فرشتگان، انتقالی است که از رهگذر کارایی قدرت تخیل انسان صورت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پذیرد که در انبیاء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به حکم برگزیدن الهی و فطرت </w:t>
      </w:r>
      <w:r w:rsidRPr="001D7030">
        <w:rPr>
          <w:rStyle w:val="Char0"/>
          <w:rFonts w:hint="cs"/>
          <w:rtl/>
        </w:rPr>
        <w:t xml:space="preserve">- </w:t>
      </w:r>
      <w:r w:rsidRPr="001D7030">
        <w:rPr>
          <w:rStyle w:val="Char0"/>
          <w:rtl/>
        </w:rPr>
        <w:t>نسبت به سایر انسان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قوی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تر است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زیرا اگر تاثیرگذاری خیال نزد انسان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عادی جز در حالت خواب و استراحت حواس و دوری از مشغولیت به نقل واکنش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از جهان خارج به داخل پدیدار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گردد اما انبیاء و شاعران و عارفان بر خلاف دیگران، قادر به بکارگیری کارایی قدرت تخیل در بیداری و خواب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طور یکسان هستند، البته معنای آن مساوی شمردن این سطح آن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از لحاظ قدرت تخیل و کارایی آن نیست چرا که پیامبر بدون شک در قله آن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باشد و پس از آن، صوفی قرار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گیرد و سپس شاعر در پایان این ترتیب جای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گیرد</w:t>
      </w:r>
      <w:r w:rsidRPr="001D7030">
        <w:rPr>
          <w:rStyle w:val="Char0"/>
          <w:rFonts w:hint="cs"/>
          <w:rtl/>
        </w:rPr>
        <w:t>».</w:t>
      </w:r>
      <w:r w:rsidRPr="00554D25">
        <w:rPr>
          <w:rStyle w:val="FootnoteReference"/>
          <w:rFonts w:eastAsia="Times New Roman" w:cs="IRNazli"/>
          <w:rtl/>
        </w:rPr>
        <w:footnoteReference w:id="10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اثبات این تاثیر تخیلی، یکی از توجیهاتی بشمار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رود که او از خلال آن حکم کرده که قرآن باید محصولی فرهنگی باشد نه نص و متنی بالاتر و چیره بر واقع و نه اینکه آمیخته به تغییر و تحولات اجتماعی و فرهنگی نباشد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1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اگر به بررسی و پیگیری گفتمان نوگرایانه بپردازیم نصوص بسیاری را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بینیم که با مفاهیم پیشین سازگار است و دیدگاهی را تایید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مبنی بر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وحی،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بالاتر و چیره بر واقع انسانی نیست و از آمیختگی با شر</w:t>
      </w:r>
      <w:r w:rsidRPr="001D7030">
        <w:rPr>
          <w:rStyle w:val="Char0"/>
          <w:rFonts w:hint="cs"/>
          <w:rtl/>
        </w:rPr>
        <w:t>ای</w:t>
      </w:r>
      <w:r w:rsidRPr="001D7030">
        <w:rPr>
          <w:rStyle w:val="Char0"/>
          <w:rtl/>
        </w:rPr>
        <w:t>ط تاریخی آن سالم نمانده است و حالتی کاملا مستقل از حیث منبع و سرچشمه نیست.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با این وجود ممکن است که خواننده، نصوص اندکی را بیابد که در آن به الهی بودن منبع وحی و اینکه وحی از جانب خداوند متعال است تصریح شده باشد</w:t>
      </w:r>
      <w:r w:rsidRPr="001D7030">
        <w:rPr>
          <w:rStyle w:val="Char0"/>
          <w:rFonts w:hint="cs"/>
          <w:rtl/>
        </w:rPr>
        <w:t>،</w:t>
      </w:r>
      <w:r w:rsidRPr="00554D25">
        <w:rPr>
          <w:rStyle w:val="FootnoteReference"/>
          <w:rFonts w:eastAsia="Times New Roman" w:cs="IRNazli"/>
          <w:rtl/>
        </w:rPr>
        <w:footnoteReference w:id="12"/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  <w:r w:rsidRPr="001D7030">
        <w:rPr>
          <w:rStyle w:val="Char0"/>
          <w:rFonts w:hint="cs"/>
          <w:rtl/>
        </w:rPr>
        <w:t>اما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تصریحات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بسیار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اندک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هستند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تصریحات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طرف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دیگر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قضیه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برابری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کنند</w:t>
      </w:r>
      <w:r w:rsidRPr="001D7030">
        <w:rPr>
          <w:rStyle w:val="Char0"/>
          <w:rtl/>
        </w:rPr>
        <w:t>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اصل و قاعده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اساسی که تقریبا بین همه یا اکثر گفتمان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نوگرایانه مشترک است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غلبه دادن جنبه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فیزیکی حسی بر جنبه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متافیزیکی غیبی و تکیه بر گرایش مادی و نگاه از روزنه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آن به مسئله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است. این امر به صورتی قوی در گرایش انسان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گرایی پدیدار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گردد؛ گرایشی که انسان را مرکز جهان و منبع مبانی، افکار و مفاهیم قرار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دهد و این گرایش به شکلی اساسی از طغیان و سرکشی گرایش مادی بر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انسانی برگرفته شده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هدف اصلی که در پسِ اشتیاق بسیاری از نوگرایان به اثبات تاثیر بشری در اصل وحی، حذف الهی بودن و ربانی بودن منبع آن و حذف صفت مطلق بودن وحی و فرازمانی و فرامکانی بودن آن وجود دارد</w:t>
      </w:r>
      <w:r w:rsidRPr="001D7030">
        <w:rPr>
          <w:rStyle w:val="Char0"/>
          <w:rFonts w:hint="cs"/>
          <w:rtl/>
        </w:rPr>
        <w:t>،</w:t>
      </w:r>
      <w:r w:rsidRPr="001D7030">
        <w:rPr>
          <w:rStyle w:val="Char0"/>
          <w:rtl/>
        </w:rPr>
        <w:t xml:space="preserve"> مشروعیت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بخشی به هدف محوری اندیشه و باور آن</w:t>
      </w:r>
      <w:r w:rsidRPr="001D7030">
        <w:rPr>
          <w:rStyle w:val="Char0"/>
          <w:rtl/>
        </w:rPr>
        <w:softHyphen/>
        <w:t>ها است که در اثبات تاریخمندی ادیان و تاثیرپذیری آن از احوال اجتماعی و فرهنگی زندگی جلوه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یابد چرا که این ایده، اصلی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ترین محور باور نوگرایانه قلمداد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مواضعی که بسیاری از پیروان گفتمان نوگرایانه پیرامون حقیقت وحی بدان باور دارند نه چیز تازه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است و نه اختراع آن</w:t>
      </w:r>
      <w:r w:rsidRPr="001D7030">
        <w:rPr>
          <w:rStyle w:val="Char0"/>
          <w:rtl/>
        </w:rPr>
        <w:softHyphen/>
        <w:t>ها، بلکه در کتب فیلسوفان فرقه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بدعی در تاریخ اسلامی پراکنده است و برخی از پیروان گفتمان نوگرایانه مشتاق هستند که موضع خود را با استناد به گفته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های آن فیلسوفان تحکیم بخشند و تلاش دارند که اثبات کنند باور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درباره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وحی، ریشه در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ی اسلامی دارد! البته ناگفته نماند که باورها و سخنان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جز در کتب فلاسفه در کتاب</w:t>
      </w:r>
      <w:r w:rsidR="0071016F">
        <w:rPr>
          <w:rStyle w:val="Char0"/>
          <w:rFonts w:hint="cs"/>
          <w:rtl/>
        </w:rPr>
        <w:t>‌</w:t>
      </w:r>
      <w:r w:rsidRPr="001D7030">
        <w:rPr>
          <w:rStyle w:val="Char0"/>
          <w:rtl/>
        </w:rPr>
        <w:t>های مستشرقان معاصر نیز پراکنده و انتشاریافته است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3"/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</w:p>
    <w:p w:rsidR="003147E2" w:rsidRPr="00F81069" w:rsidRDefault="003147E2" w:rsidP="00F81069">
      <w:pPr>
        <w:pStyle w:val="a2"/>
        <w:rPr>
          <w:rStyle w:val="Char0"/>
          <w:rFonts w:ascii="IRZar" w:hAnsi="IRZar" w:cs="IRZar"/>
          <w:sz w:val="24"/>
          <w:szCs w:val="24"/>
        </w:rPr>
      </w:pPr>
      <w:bookmarkStart w:id="8" w:name="_Toc9726576"/>
      <w:r w:rsidRPr="00F81069">
        <w:rPr>
          <w:rtl/>
        </w:rPr>
        <w:t>نابودسازی وحی الهی توسط دیدگاه نوگرایانه</w:t>
      </w:r>
      <w:bookmarkEnd w:id="8"/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شخصی که در تولیدات فکری نوگرایان تأمل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به شکلی واضح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بیند که گفتمان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به پی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گیری وحی الهی و آنچه آورده اهمیتی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دهد و اشتیاق و توجهی به بررسی احکام وحی و شناخت مقاصد آن معطوف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دارد و حتی به ژرف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نگری جهت فهم جزئیات و تفاصیل عبادات و احکامی که وحی آورده اهتمام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ورزد بلکه مشغولیت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به وحی </w:t>
      </w:r>
      <w:r w:rsidRPr="001D7030">
        <w:rPr>
          <w:rStyle w:val="Char0"/>
          <w:rtl/>
        </w:rPr>
        <w:lastRenderedPageBreak/>
        <w:t xml:space="preserve">برای دفع مخالفت با اندیشه و باورشان است و تلاشی از سوی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>ست که پس از عاریه گرفتن باورشان از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غربی برای درهم شکستن موانع موجود بر سر راه نوآوری فکری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که برای اجرای آن در قلمرو اندیشه اسلامی کوشش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پس از آنکه اندیشه و باورشان را از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غربی و بازارهای فکری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به عاریه گرفتند.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بسیاری از پیروان گفتمان نوگرایانه، شناختی تفصیلی به وحی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  <w:r w:rsidRPr="001D7030">
        <w:rPr>
          <w:rStyle w:val="Char0"/>
          <w:rFonts w:hint="cs"/>
          <w:rtl/>
        </w:rPr>
        <w:t>آورده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ندارند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درک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ماهیت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تبلیغ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احکامی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پیامبر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بدان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پرداخته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سررشته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آگاهی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ندارند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عمق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دریای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هویت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حقیقی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نرفته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علمی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بدان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کسب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نکرده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</w:t>
      </w:r>
      <w:r w:rsidRPr="001D7030">
        <w:rPr>
          <w:rStyle w:val="Char0"/>
          <w:rtl/>
        </w:rPr>
        <w:t>تی از منابعی که اندیشه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اسلامی بر آن مبتنی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باشد شناختی ندارند.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این کوتاهی و نقص فجیع معرفت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شناسانه،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بدانجا سوق داده که نگرش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هایی سست و بی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اساس درباره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مبانی اسلامی از جمله وحی را پذیرا شوند که بسیار نامنسجم و فاقد دلایل استوار هستند و فاصله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بسیاری با حقیقت و واقع دارند.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از این دیدگاه با فیلسوفان فرقه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بدعی که در اندیشه اسلامی سر برآوردند تفاوتی ندارند بلکه برخی از آن فیلسوفان نسبت به این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اصطلاح نوگرایان، شناخت بهتری از دین و علمی که رسول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خدا آورده دارند.</w:t>
      </w:r>
    </w:p>
    <w:p w:rsidR="003147E2" w:rsidRPr="001D7030" w:rsidRDefault="003147E2" w:rsidP="005731FC">
      <w:pPr>
        <w:jc w:val="both"/>
        <w:rPr>
          <w:rStyle w:val="Char0"/>
        </w:rPr>
      </w:pPr>
      <w:r w:rsidRPr="001D7030">
        <w:rPr>
          <w:rStyle w:val="Char0"/>
          <w:rtl/>
        </w:rPr>
        <w:t>اگر به بررسی معرفت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شناسانه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نگرش ارائه شده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نوگرایان پیرامون وحی بپردازیم و سؤالاتی را بر اساس روش علمی درباره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آن مطرح نماییم در خواهیم یافت که این نگرش با اصل اقرار به نزول وحی مطابقت ندارد و نیز با مدلولات نصوص شرعی قطعی ناسازگار است و با طبیعت دعوت نبوی که رسول</w:t>
      </w:r>
      <w:r w:rsidR="005731FC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خدا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آورده کاملا منافات دارد. و اثبات لغزش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گاه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ها و انحرافاتی که نوگرایی از دیدگاه صحیح </w:t>
      </w:r>
      <w:r w:rsidRPr="001D7030">
        <w:rPr>
          <w:rStyle w:val="Char0"/>
          <w:rFonts w:hint="cs"/>
          <w:rtl/>
        </w:rPr>
        <w:t>پیدا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دوری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حقیقت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تناقض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گفته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هایشان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دلایل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عقلی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تاریخی،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رهگذر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شیوه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های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متعددی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ممکن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lastRenderedPageBreak/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اینجا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شیوه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بسنده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کنم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بیانگر</w:t>
      </w:r>
      <w:r w:rsidRPr="001D7030">
        <w:rPr>
          <w:rStyle w:val="Char0"/>
          <w:rtl/>
        </w:rPr>
        <w:t xml:space="preserve"> سستی بنیان نگرش نوگرایانه پیرامون وحی و نیز بیانگر انحراف و نادرستی آن است.</w:t>
      </w:r>
    </w:p>
    <w:p w:rsidR="003147E2" w:rsidRPr="001D7030" w:rsidRDefault="003147E2" w:rsidP="003147E2">
      <w:pPr>
        <w:jc w:val="both"/>
        <w:rPr>
          <w:rStyle w:val="Char0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AE4052" wp14:editId="3AE6608F">
                <wp:simplePos x="0" y="0"/>
                <wp:positionH relativeFrom="column">
                  <wp:posOffset>4572000</wp:posOffset>
                </wp:positionH>
                <wp:positionV relativeFrom="paragraph">
                  <wp:posOffset>35722</wp:posOffset>
                </wp:positionV>
                <wp:extent cx="1190847" cy="329609"/>
                <wp:effectExtent l="0" t="0" r="2857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in;margin-top:2.8pt;width:93.75pt;height:25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D7030">
        <w:rPr>
          <w:rStyle w:val="Char4"/>
          <w:rtl/>
        </w:rPr>
        <w:t>شیوه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ی اول:</w:t>
      </w:r>
      <w:r w:rsidRPr="001D7030">
        <w:rPr>
          <w:rStyle w:val="Char0"/>
          <w:rtl/>
        </w:rPr>
        <w:t xml:space="preserve"> کسی که محصولات فکری گفتمان نوگرایی را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خواند به روشنی مشاهده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این گفتمان، جدیت پژوهشی در تعامل با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را ندارد و به اندازه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کافی در این مسئله به بحث و بررسی و ژرف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نگری نپرداخته است و تمام داده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تاریخی ثانویه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متعلق به وحی را نادیده گرفته است؛ داده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هایی که به شرح تفاصیل وحی پرداخته و حقیقت آن</w:t>
      </w:r>
      <w:r w:rsidR="003B5642">
        <w:rPr>
          <w:rStyle w:val="Char0"/>
          <w:rtl/>
        </w:rPr>
        <w:t>‌</w:t>
      </w:r>
      <w:r w:rsidRPr="001D7030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را بیان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دارد و همواره با وحی به عنوان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مبهم و ناشناخته در تاریخ اسلامی تعامل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یا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وحی را حالتی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شمارد که فاقد پشتوانه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هرگونه نص یا خبری نزد مسلمان است که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طور ویژه بدان پرداخته باشد یا تفاصیلش را خاطرنشان ساخته یا مقدمات، احوال و شرایط آن را نقل کرده باشد.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حال آنکه حقیقت عکس چنین چیزی است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زیرا صحابه</w:t>
      </w:r>
      <w:r w:rsidR="00127B36">
        <w:rPr>
          <w:rStyle w:val="Char0"/>
          <w:rFonts w:cs="CTraditional Arabic"/>
          <w:rtl/>
        </w:rPr>
        <w:t> </w:t>
      </w:r>
      <w:r w:rsidR="00127B36">
        <w:rPr>
          <w:rStyle w:val="Char0"/>
          <w:rFonts w:cs="CTraditional Arabic" w:hint="cs"/>
          <w:rtl/>
        </w:rPr>
        <w:t>ش</w:t>
      </w:r>
      <w:r w:rsidRPr="00AC2C72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حالت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هنگام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نزول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حالتش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هنگام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نزول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اولین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شرح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داده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ترس،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تعجب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هراسی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برگرفته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بود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توصیف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شرایط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حالاتی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="00E45D1F">
        <w:rPr>
          <w:rStyle w:val="Char0"/>
          <w:rFonts w:hint="cs"/>
          <w:rtl/>
        </w:rPr>
        <w:t>آن</w:t>
      </w:r>
      <w:r w:rsidR="003B5642">
        <w:rPr>
          <w:rStyle w:val="Char0"/>
          <w:rFonts w:hint="cs"/>
          <w:rtl/>
        </w:rPr>
        <w:t>‌</w:t>
      </w:r>
      <w:r w:rsidR="00E45D1F">
        <w:rPr>
          <w:rStyle w:val="Char0"/>
          <w:rFonts w:hint="cs"/>
          <w:rtl/>
        </w:rPr>
        <w:t>ها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پیامبر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گردیده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شرح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داده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اند</w:t>
      </w:r>
      <w:r w:rsidRPr="001D7030">
        <w:rPr>
          <w:rStyle w:val="Char0"/>
          <w:rtl/>
        </w:rPr>
        <w:t>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بلکه گفتمان نوگرایانه، تفاصیل مرتبط به وحی که در قرآن آمده را نادیده گرفته است انگار که وجود خارجی ندارد! و هر کس که قرآن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خواند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بیند که قرآن دربردارنده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تفاصیل و افکاری است که حقیقت وحی را بیان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دارد و قویا تاکید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از جانب الله متعال نازل شده است و الله است که هر کس را بخواهد بر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گزیند و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صرفا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یک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دریافت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کننده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های</w:t>
      </w:r>
      <w:r w:rsidRPr="001D7030">
        <w:rPr>
          <w:rStyle w:val="Char0"/>
          <w:rtl/>
        </w:rPr>
        <w:t xml:space="preserve"> </w:t>
      </w:r>
      <w:r w:rsidRPr="00C76D9E">
        <w:rPr>
          <w:rStyle w:val="Char0"/>
          <w:rtl/>
        </w:rPr>
        <w:t>[</w:t>
      </w:r>
      <w:r w:rsidRPr="001D7030">
        <w:rPr>
          <w:rStyle w:val="Char0"/>
          <w:rFonts w:hint="cs"/>
          <w:rtl/>
        </w:rPr>
        <w:t>نزول</w:t>
      </w:r>
      <w:r w:rsidRPr="00C76D9E">
        <w:rPr>
          <w:rStyle w:val="Char0"/>
          <w:rtl/>
        </w:rPr>
        <w:t>]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پیامبر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گوناگون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lastRenderedPageBreak/>
        <w:t>بیش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tl/>
          <w:lang w:bidi="fa-IR"/>
        </w:rPr>
        <w:t>۱۰۰</w:t>
      </w:r>
      <w:r w:rsidRPr="001D7030">
        <w:rPr>
          <w:rStyle w:val="Char0"/>
          <w:rtl/>
        </w:rPr>
        <w:t xml:space="preserve"> بار در قرآن بر این امر تاکید شده که وحی از سوی الله متعال نازل شده است.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همه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این تفاصیل نزد کسی که قرآن را تصدیق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نماید و بدان ایمان دارد بیانگر آنست که وحیِ نازل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شده به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نتیجه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روانی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زندگانی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نتیجه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قوه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تخیل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هوش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سرشار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معانی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معارفی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سوی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الله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متعال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سوی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پیامبرش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زم</w:t>
      </w:r>
      <w:r w:rsidRPr="001D7030">
        <w:rPr>
          <w:rStyle w:val="Char0"/>
          <w:rtl/>
        </w:rPr>
        <w:t>ین است.</w:t>
      </w:r>
    </w:p>
    <w:p w:rsidR="003147E2" w:rsidRPr="001D7030" w:rsidRDefault="003147E2" w:rsidP="00AC2C72">
      <w:pPr>
        <w:jc w:val="both"/>
        <w:rPr>
          <w:rStyle w:val="Char0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130E77" wp14:editId="7D1EADC3">
                <wp:simplePos x="0" y="0"/>
                <wp:positionH relativeFrom="column">
                  <wp:posOffset>4540885</wp:posOffset>
                </wp:positionH>
                <wp:positionV relativeFrom="paragraph">
                  <wp:posOffset>30953</wp:posOffset>
                </wp:positionV>
                <wp:extent cx="1190625" cy="329565"/>
                <wp:effectExtent l="0" t="0" r="28575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357.55pt;margin-top:2.45pt;width:93.75pt;height:25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D7030">
        <w:rPr>
          <w:rStyle w:val="Char4"/>
          <w:rtl/>
        </w:rPr>
        <w:t>شیوه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ی دوم:</w:t>
      </w:r>
      <w:r w:rsidRPr="001D7030">
        <w:rPr>
          <w:rStyle w:val="Char0"/>
          <w:rtl/>
        </w:rPr>
        <w:t xml:space="preserve"> قرآن دربرگیرنده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معارف و علومی است که محال است شخصی با قدرت عقل و هوش سرشار خود بدانها دست یابد و نیز محال است که نتیجه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حالتی روانی باشد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خویش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داشته؛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قرآن،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شامل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اخباری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تفصیلی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پیرامون</w:t>
      </w:r>
      <w:r w:rsidRPr="001D7030">
        <w:rPr>
          <w:rStyle w:val="Char0"/>
          <w:rtl/>
        </w:rPr>
        <w:t xml:space="preserve"> امت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ها، جماعت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ها، پیامبران و رویدادهای تاریخی خیلی وقت پیش از عصر پیامبر است که سخن از اعماق تاریخ دارد و آن رویدادها در دوران پیامبر روی نداده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آن را در زندگانی خود نیاموخته است.</w:t>
      </w:r>
    </w:p>
    <w:p w:rsidR="003147E2" w:rsidRDefault="003147E2" w:rsidP="00AC2C72">
      <w:pPr>
        <w:jc w:val="both"/>
        <w:rPr>
          <w:rStyle w:val="Char0"/>
          <w:rtl/>
        </w:rPr>
      </w:pPr>
      <w:r w:rsidRPr="001D7030">
        <w:rPr>
          <w:rStyle w:val="Char0"/>
          <w:rtl/>
        </w:rPr>
        <w:t>از جمله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این معارف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توان به برخی ارقام ریاضی و برخی اعداد دقیق اشاره کرد چنانکه در داستان نوح</w:t>
      </w:r>
      <w:r w:rsidR="00127B36">
        <w:rPr>
          <w:rStyle w:val="Char0"/>
          <w:rFonts w:cs="CTraditional Arabic"/>
          <w:rtl/>
        </w:rPr>
        <w:t> </w:t>
      </w:r>
      <w:r w:rsidR="00127B36">
        <w:rPr>
          <w:rStyle w:val="Char0"/>
          <w:rFonts w:cs="CTraditional Arabic" w:hint="cs"/>
          <w:rtl/>
        </w:rPr>
        <w:t>÷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آمده است:</w:t>
      </w:r>
    </w:p>
    <w:p w:rsidR="003147E2" w:rsidRPr="001D7030" w:rsidRDefault="00180826" w:rsidP="00180826">
      <w:pPr>
        <w:jc w:val="both"/>
        <w:rPr>
          <w:rStyle w:val="Char0"/>
        </w:rPr>
      </w:pPr>
      <w:r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C173E6">
        <w:rPr>
          <w:rStyle w:val="Char7"/>
          <w:rtl/>
        </w:rPr>
        <w:t xml:space="preserve">مَثَلُ </w:t>
      </w:r>
      <w:r w:rsidRPr="00C173E6">
        <w:rPr>
          <w:rStyle w:val="Char7"/>
          <w:rFonts w:hint="cs"/>
          <w:rtl/>
        </w:rPr>
        <w:t>ٱلَّذِينَ</w:t>
      </w:r>
      <w:r w:rsidRPr="00C173E6">
        <w:rPr>
          <w:rStyle w:val="Char7"/>
          <w:rtl/>
        </w:rPr>
        <w:t xml:space="preserve"> </w:t>
      </w:r>
      <w:r w:rsidRPr="00C173E6">
        <w:rPr>
          <w:rStyle w:val="Char7"/>
          <w:rFonts w:hint="cs"/>
          <w:rtl/>
        </w:rPr>
        <w:t>ٱتَّخَذُواْ</w:t>
      </w:r>
      <w:r w:rsidRPr="00C173E6">
        <w:rPr>
          <w:rStyle w:val="Char7"/>
          <w:rtl/>
        </w:rPr>
        <w:t xml:space="preserve"> مِن دُونِ </w:t>
      </w:r>
      <w:r w:rsidRPr="00C173E6">
        <w:rPr>
          <w:rStyle w:val="Char7"/>
          <w:rFonts w:hint="cs"/>
          <w:rtl/>
        </w:rPr>
        <w:t>ٱللَّهِ</w:t>
      </w:r>
      <w:r w:rsidRPr="00C173E6">
        <w:rPr>
          <w:rStyle w:val="Char7"/>
          <w:rtl/>
        </w:rPr>
        <w:t xml:space="preserve"> أَوۡلِيَآءَ كَمَثَلِ </w:t>
      </w:r>
      <w:r w:rsidRPr="00C173E6">
        <w:rPr>
          <w:rStyle w:val="Char7"/>
          <w:rFonts w:hint="cs"/>
          <w:rtl/>
        </w:rPr>
        <w:t>ٱلۡعَنكَبُوتِ</w:t>
      </w:r>
      <w:r w:rsidRPr="00C173E6">
        <w:rPr>
          <w:rStyle w:val="Char7"/>
          <w:rtl/>
        </w:rPr>
        <w:t xml:space="preserve"> </w:t>
      </w:r>
      <w:r w:rsidRPr="00C173E6">
        <w:rPr>
          <w:rStyle w:val="Char7"/>
          <w:rFonts w:hint="cs"/>
          <w:rtl/>
        </w:rPr>
        <w:t>ٱتَّخَذَتۡ</w:t>
      </w:r>
      <w:r w:rsidRPr="00C173E6">
        <w:rPr>
          <w:rStyle w:val="Char7"/>
          <w:rtl/>
        </w:rPr>
        <w:t xml:space="preserve"> بَيۡتٗاۖ وَإِنَّ أَوۡهَنَ </w:t>
      </w:r>
      <w:r w:rsidRPr="00C173E6">
        <w:rPr>
          <w:rStyle w:val="Char7"/>
          <w:rFonts w:hint="cs"/>
          <w:rtl/>
        </w:rPr>
        <w:t>ٱلۡبُيُوتِ</w:t>
      </w:r>
      <w:r w:rsidRPr="00C173E6">
        <w:rPr>
          <w:rStyle w:val="Char7"/>
          <w:rtl/>
        </w:rPr>
        <w:t xml:space="preserve"> لَبَيۡتُ </w:t>
      </w:r>
      <w:r w:rsidRPr="00C173E6">
        <w:rPr>
          <w:rStyle w:val="Char7"/>
          <w:rFonts w:hint="cs"/>
          <w:rtl/>
        </w:rPr>
        <w:t>ٱلۡعَنكَبُوتِۚ</w:t>
      </w:r>
      <w:r w:rsidRPr="00C173E6">
        <w:rPr>
          <w:rStyle w:val="Char7"/>
          <w:rtl/>
        </w:rPr>
        <w:t xml:space="preserve"> لَوۡ كَانُواْ يَعۡلَمُونَ٤١</w:t>
      </w:r>
      <w:r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C173E6">
        <w:rPr>
          <w:rStyle w:val="Char7"/>
          <w:rtl/>
        </w:rPr>
        <w:t xml:space="preserve"> </w:t>
      </w:r>
      <w:r w:rsidRPr="00C173E6">
        <w:rPr>
          <w:rStyle w:val="Char"/>
          <w:rtl/>
        </w:rPr>
        <w:t>[العنكبوت: 41]</w:t>
      </w:r>
      <w:r w:rsidR="003147E2" w:rsidRPr="001D7030">
        <w:rPr>
          <w:rStyle w:val="Char0"/>
          <w:rFonts w:hint="cs"/>
          <w:rtl/>
        </w:rPr>
        <w:t xml:space="preserve"> </w:t>
      </w:r>
      <w:r w:rsidRPr="00C173E6">
        <w:rPr>
          <w:rStyle w:val="Char5"/>
          <w:rFonts w:hint="cs"/>
          <w:spacing w:val="4"/>
          <w:rtl/>
        </w:rPr>
        <w:t>«</w:t>
      </w:r>
      <w:r w:rsidR="003147E2" w:rsidRPr="00C173E6">
        <w:rPr>
          <w:rStyle w:val="Char5"/>
          <w:spacing w:val="4"/>
          <w:rtl/>
        </w:rPr>
        <w:t>ما نوح را به سوی قومش فرستادیم و او نهصد و</w:t>
      </w:r>
      <w:r w:rsidR="003147E2" w:rsidRPr="00C173E6">
        <w:rPr>
          <w:rStyle w:val="Char5"/>
          <w:rFonts w:hint="cs"/>
          <w:spacing w:val="4"/>
          <w:rtl/>
        </w:rPr>
        <w:t xml:space="preserve"> </w:t>
      </w:r>
      <w:r w:rsidR="003147E2" w:rsidRPr="00C173E6">
        <w:rPr>
          <w:rStyle w:val="Char5"/>
          <w:spacing w:val="4"/>
          <w:rtl/>
        </w:rPr>
        <w:t xml:space="preserve"> پنجاه سال در میان آنان ماندگار شد </w:t>
      </w:r>
      <w:r w:rsidR="003147E2" w:rsidRPr="00C173E6">
        <w:rPr>
          <w:rStyle w:val="Char5"/>
          <w:rFonts w:hint="cs"/>
          <w:spacing w:val="4"/>
          <w:rtl/>
        </w:rPr>
        <w:t>(</w:t>
      </w:r>
      <w:r w:rsidR="003147E2" w:rsidRPr="00C173E6">
        <w:rPr>
          <w:rStyle w:val="Char5"/>
          <w:spacing w:val="4"/>
          <w:rtl/>
        </w:rPr>
        <w:t>ولی جز گروه اندکی بدو ایمان نیاوردند</w:t>
      </w:r>
      <w:r w:rsidR="003147E2" w:rsidRPr="00C173E6">
        <w:rPr>
          <w:rStyle w:val="Char5"/>
          <w:rFonts w:hint="cs"/>
          <w:spacing w:val="4"/>
          <w:rtl/>
        </w:rPr>
        <w:t>)</w:t>
      </w:r>
      <w:r w:rsidR="003147E2" w:rsidRPr="00C173E6">
        <w:rPr>
          <w:rStyle w:val="Char5"/>
          <w:spacing w:val="4"/>
          <w:rtl/>
        </w:rPr>
        <w:t xml:space="preserve"> سرانجام در حالی</w:t>
      </w:r>
      <w:r w:rsidR="003B5642" w:rsidRPr="00C173E6">
        <w:rPr>
          <w:rStyle w:val="Char5"/>
          <w:spacing w:val="4"/>
          <w:rtl/>
        </w:rPr>
        <w:t>‌</w:t>
      </w:r>
      <w:r w:rsidR="003147E2" w:rsidRPr="00C173E6">
        <w:rPr>
          <w:rStyle w:val="Char5"/>
          <w:spacing w:val="4"/>
          <w:rtl/>
        </w:rPr>
        <w:t xml:space="preserve">که </w:t>
      </w:r>
      <w:r w:rsidR="003147E2" w:rsidRPr="00C173E6">
        <w:rPr>
          <w:rStyle w:val="Char5"/>
          <w:rFonts w:hint="cs"/>
          <w:spacing w:val="4"/>
          <w:rtl/>
        </w:rPr>
        <w:t>(</w:t>
      </w:r>
      <w:r w:rsidR="003147E2" w:rsidRPr="00C173E6">
        <w:rPr>
          <w:rStyle w:val="Char5"/>
          <w:spacing w:val="4"/>
          <w:rtl/>
        </w:rPr>
        <w:t>با کفر و معاصی</w:t>
      </w:r>
      <w:r w:rsidR="003147E2" w:rsidRPr="00C173E6">
        <w:rPr>
          <w:rStyle w:val="Char5"/>
          <w:rFonts w:hint="cs"/>
          <w:spacing w:val="4"/>
          <w:rtl/>
        </w:rPr>
        <w:t>)</w:t>
      </w:r>
      <w:r w:rsidR="003147E2" w:rsidRPr="00C173E6">
        <w:rPr>
          <w:rStyle w:val="Char5"/>
          <w:spacing w:val="4"/>
          <w:rtl/>
        </w:rPr>
        <w:t xml:space="preserve"> به خود ستم می</w:t>
      </w:r>
      <w:r w:rsidR="003B5642" w:rsidRPr="00C173E6">
        <w:rPr>
          <w:rStyle w:val="Char5"/>
          <w:spacing w:val="4"/>
          <w:rtl/>
        </w:rPr>
        <w:t>‌</w:t>
      </w:r>
      <w:r w:rsidR="003147E2" w:rsidRPr="00C173E6">
        <w:rPr>
          <w:rStyle w:val="Char5"/>
          <w:spacing w:val="4"/>
          <w:rtl/>
        </w:rPr>
        <w:t>کردند</w:t>
      </w:r>
      <w:r w:rsidR="003147E2" w:rsidRPr="00C173E6">
        <w:rPr>
          <w:rStyle w:val="Char5"/>
          <w:rFonts w:hint="cs"/>
          <w:spacing w:val="4"/>
          <w:rtl/>
        </w:rPr>
        <w:t>،</w:t>
      </w:r>
      <w:r w:rsidR="003147E2" w:rsidRPr="00C173E6">
        <w:rPr>
          <w:rStyle w:val="Char5"/>
          <w:spacing w:val="4"/>
          <w:rtl/>
        </w:rPr>
        <w:t xml:space="preserve"> طوفان ایشان را در برگرفت</w:t>
      </w:r>
      <w:r w:rsidRPr="00C173E6">
        <w:rPr>
          <w:rStyle w:val="Char5"/>
          <w:rFonts w:hint="cs"/>
          <w:spacing w:val="4"/>
          <w:rtl/>
        </w:rPr>
        <w:t>»</w:t>
      </w:r>
      <w:r w:rsidR="003147E2" w:rsidRPr="001D7030">
        <w:rPr>
          <w:rStyle w:val="Char0"/>
          <w:rFonts w:hint="cs"/>
          <w:rtl/>
        </w:rPr>
        <w:t>.</w:t>
      </w:r>
    </w:p>
    <w:p w:rsidR="003147E2" w:rsidRDefault="003147E2" w:rsidP="003147E2">
      <w:pPr>
        <w:jc w:val="both"/>
        <w:rPr>
          <w:rStyle w:val="Char0"/>
          <w:rtl/>
        </w:rPr>
      </w:pPr>
      <w:r w:rsidRPr="001D7030">
        <w:rPr>
          <w:rStyle w:val="Char0"/>
          <w:rtl/>
        </w:rPr>
        <w:t>و آن</w:t>
      </w:r>
      <w:r w:rsidRPr="001D7030">
        <w:rPr>
          <w:rStyle w:val="Char0"/>
          <w:rtl/>
        </w:rPr>
        <w:softHyphen/>
        <w:t>گونه که در داستان اصحاب کهف آمده است:</w:t>
      </w:r>
    </w:p>
    <w:p w:rsidR="003147E2" w:rsidRPr="003C1AF9" w:rsidRDefault="00180826" w:rsidP="00180826">
      <w:pPr>
        <w:jc w:val="both"/>
        <w:rPr>
          <w:rFonts w:ascii="Arial" w:hAnsi="Arial" w:cs="Arial"/>
          <w:color w:val="9DAB0C"/>
          <w:sz w:val="27"/>
          <w:szCs w:val="27"/>
          <w:lang w:bidi="fa-IR"/>
        </w:rPr>
      </w:pPr>
      <w:r>
        <w:rPr>
          <w:rStyle w:val="Char0"/>
          <w:rFonts w:cs="Traditional Arabic"/>
          <w:color w:val="000000"/>
          <w:shd w:val="clear" w:color="auto" w:fill="FFFFFF"/>
          <w:rtl/>
          <w:lang w:bidi="fa-IR"/>
        </w:rPr>
        <w:lastRenderedPageBreak/>
        <w:t>﴿</w:t>
      </w:r>
      <w:r w:rsidRPr="00C173E6">
        <w:rPr>
          <w:rStyle w:val="Char7"/>
          <w:rtl/>
        </w:rPr>
        <w:t>وَلَبِثُواْ فِي كَهۡفِهِمۡ ثَلَٰثَ مِاْئَةٖ سِنِينَ وَ</w:t>
      </w:r>
      <w:r w:rsidRPr="00C173E6">
        <w:rPr>
          <w:rStyle w:val="Char7"/>
          <w:rFonts w:hint="cs"/>
          <w:rtl/>
        </w:rPr>
        <w:t>ٱزۡدَادُواْ</w:t>
      </w:r>
      <w:r w:rsidRPr="00C173E6">
        <w:rPr>
          <w:rStyle w:val="Char7"/>
          <w:rtl/>
        </w:rPr>
        <w:t xml:space="preserve"> تِسۡعٗا٢٥</w:t>
      </w:r>
      <w:r>
        <w:rPr>
          <w:rStyle w:val="Char0"/>
          <w:rFonts w:cs="Traditional Arabic"/>
          <w:color w:val="000000"/>
          <w:shd w:val="clear" w:color="auto" w:fill="FFFFFF"/>
          <w:rtl/>
          <w:lang w:bidi="fa-IR"/>
        </w:rPr>
        <w:t>﴾</w:t>
      </w:r>
      <w:r w:rsidRPr="00C173E6">
        <w:rPr>
          <w:rStyle w:val="Char7"/>
          <w:rtl/>
        </w:rPr>
        <w:t xml:space="preserve"> </w:t>
      </w:r>
      <w:r w:rsidRPr="00C173E6">
        <w:rPr>
          <w:rStyle w:val="Char"/>
          <w:rtl/>
        </w:rPr>
        <w:t>[الكهف: 25]</w:t>
      </w:r>
      <w:r w:rsidR="003147E2" w:rsidRPr="001D7030">
        <w:rPr>
          <w:rStyle w:val="Char0"/>
          <w:rFonts w:hint="cs"/>
          <w:rtl/>
        </w:rPr>
        <w:t xml:space="preserve"> </w:t>
      </w:r>
      <w:r w:rsidRPr="00C173E6">
        <w:rPr>
          <w:rStyle w:val="Char5"/>
          <w:rFonts w:hint="cs"/>
          <w:spacing w:val="4"/>
          <w:rtl/>
        </w:rPr>
        <w:t>«</w:t>
      </w:r>
      <w:r w:rsidR="003147E2" w:rsidRPr="00C173E6">
        <w:rPr>
          <w:rStyle w:val="Char5"/>
          <w:spacing w:val="4"/>
          <w:rtl/>
        </w:rPr>
        <w:t xml:space="preserve">اصحاب کهف مدّت سیصد و نه سال در غارشان </w:t>
      </w:r>
      <w:r w:rsidR="003147E2" w:rsidRPr="00C173E6">
        <w:rPr>
          <w:rStyle w:val="Char5"/>
          <w:rFonts w:hint="cs"/>
          <w:spacing w:val="4"/>
          <w:rtl/>
        </w:rPr>
        <w:t>(</w:t>
      </w:r>
      <w:r w:rsidR="003147E2" w:rsidRPr="00C173E6">
        <w:rPr>
          <w:rStyle w:val="Char5"/>
          <w:spacing w:val="4"/>
          <w:rtl/>
        </w:rPr>
        <w:t>در حال خواب</w:t>
      </w:r>
      <w:r w:rsidR="003147E2" w:rsidRPr="00C173E6">
        <w:rPr>
          <w:rStyle w:val="Char5"/>
          <w:rFonts w:hint="cs"/>
          <w:spacing w:val="4"/>
          <w:rtl/>
        </w:rPr>
        <w:t>)</w:t>
      </w:r>
      <w:r w:rsidR="003147E2" w:rsidRPr="00C173E6">
        <w:rPr>
          <w:rStyle w:val="Char5"/>
          <w:spacing w:val="4"/>
          <w:rtl/>
        </w:rPr>
        <w:t xml:space="preserve"> ماندند</w:t>
      </w:r>
      <w:r w:rsidRPr="00C173E6">
        <w:rPr>
          <w:rStyle w:val="Char5"/>
          <w:rFonts w:hint="cs"/>
          <w:spacing w:val="4"/>
          <w:rtl/>
        </w:rPr>
        <w:t>»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همچنین قرآن، دربردارنده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نام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تفصیلی اشخاص، امت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ها، شهرها و قبایل است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4"/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دستیابی به تمام این امور از طریق هوش سرشار، قدرتِ بسیار تخیل و نیز تجربه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زندگی روزانه، امکان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پذیر نیست.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4"/>
          <w:rtl/>
        </w:rPr>
        <w:t xml:space="preserve">محمد عبدالله دراز </w:t>
      </w:r>
      <w:r w:rsidRPr="001D7030">
        <w:rPr>
          <w:rStyle w:val="Char0"/>
          <w:rtl/>
        </w:rPr>
        <w:t>در تعلیق خود بر موضع افرادی که وحی را به منبع روانی تفسیر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به زیبایی گفته است: «این همان باوری است که ملحدان امروزی به نام «وحی روانی» ترویج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دهند و ادعا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که با این نام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گذاری، نظر و باور علمی جدیدی آورده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در حالی که ا</w:t>
      </w:r>
      <w:r w:rsidRPr="001D7030">
        <w:rPr>
          <w:rStyle w:val="Char0"/>
          <w:rFonts w:hint="cs"/>
          <w:rtl/>
        </w:rPr>
        <w:t>ی</w:t>
      </w:r>
      <w:r w:rsidRPr="001D7030">
        <w:rPr>
          <w:rStyle w:val="Char0"/>
          <w:rtl/>
        </w:rPr>
        <w:t>ن باور جدیدی نیست بلکه باور جاهلی قدیم است و در کلیات و جزئیات، هیچ تفاوتی با هم ندارند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چرا که پیامبر را به صورت مردی با قدرت خیال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پردازی بالا و احساسی عمیق به تصویر کشیدند، یعنی اینکه او شاعر است، افزون بر آن، وجدان و ضمیر او را چیره بر حواسش برشمردند تا جایی که گفتند او خیال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شخصی را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بیند که با او سخن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گوید و گفتند این کسی که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بیند چیزی جز تصویری زاییده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 تخیلات او نیست یعنی که او دیوانه یا خیال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پرداز است و چون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نتوانستند در بلندمدت بر این استدلالات خود ثبات بورزند ناچار شدند با آشکار شدن جانب اخبار گذشته و آینده در قرآن، اصطلاح وحی روانی را رها کنند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5"/>
      </w:r>
    </w:p>
    <w:p w:rsidR="003147E2" w:rsidRPr="001D7030" w:rsidRDefault="003147E2" w:rsidP="00C713AE">
      <w:pPr>
        <w:jc w:val="both"/>
        <w:rPr>
          <w:rStyle w:val="Char0"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FD1D6F" wp14:editId="355EEE16">
                <wp:simplePos x="0" y="0"/>
                <wp:positionH relativeFrom="column">
                  <wp:posOffset>4572000</wp:posOffset>
                </wp:positionH>
                <wp:positionV relativeFrom="paragraph">
                  <wp:posOffset>20116</wp:posOffset>
                </wp:positionV>
                <wp:extent cx="1168879" cy="329565"/>
                <wp:effectExtent l="0" t="0" r="1270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79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5in;margin-top:1.6pt;width:92.05pt;height:25.9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D7030">
        <w:rPr>
          <w:rStyle w:val="Char4"/>
          <w:rtl/>
        </w:rPr>
        <w:t>شیوه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ی سوم:</w:t>
      </w:r>
      <w:r w:rsidRPr="001D7030">
        <w:rPr>
          <w:rStyle w:val="Char0"/>
          <w:rtl/>
        </w:rPr>
        <w:t xml:space="preserve"> از امور آشکار در قرآن، پنهان ماندن شخصیت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چنانکه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قرآن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اکثر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اوق</w:t>
      </w:r>
      <w:r w:rsidRPr="001D7030">
        <w:rPr>
          <w:rStyle w:val="Char0"/>
          <w:rtl/>
        </w:rPr>
        <w:t>ات، چیزی از وی را ذکر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و حتی به شخص وی اشاره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هم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نماید و هرگاه نیز چیزی از شخص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خاطرنشان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سازد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شخص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حکم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رفتارش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کنترل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نماید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چیره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گردد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مورد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آنچه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شادی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ها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غم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او مربوط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دانیم که وی چقدر 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خاطر فرزندانش، دوستانش و یارانش اندوهگین شد تا جایی که سالی که عمو و همسرش خدیجه</w:t>
      </w:r>
      <w:r w:rsidR="00127B36">
        <w:rPr>
          <w:rStyle w:val="Char0"/>
          <w:rFonts w:cs="CTraditional Arabic"/>
          <w:rtl/>
        </w:rPr>
        <w:t> </w:t>
      </w:r>
      <w:r w:rsidR="00127B36">
        <w:rPr>
          <w:rStyle w:val="Char0"/>
          <w:rFonts w:cs="CTraditional Arabic" w:hint="cs"/>
          <w:rtl/>
        </w:rPr>
        <w:t>ل</w:t>
      </w:r>
      <w:r w:rsidRPr="001D7030">
        <w:rPr>
          <w:rStyle w:val="Char0"/>
          <w:rtl/>
        </w:rPr>
        <w:t xml:space="preserve"> در آن سال وفات یافتند و با مرگشان، یاری معنوی آنان را از دست داد</w:t>
      </w:r>
      <w:r w:rsidRPr="001D7030">
        <w:rPr>
          <w:rStyle w:val="Char0"/>
          <w:rFonts w:hint="cs"/>
          <w:rtl/>
        </w:rPr>
        <w:t>،</w:t>
      </w:r>
      <w:r w:rsidRPr="001D7030">
        <w:rPr>
          <w:rStyle w:val="Char0"/>
          <w:rtl/>
        </w:rPr>
        <w:t xml:space="preserve"> عام الحزن (سال اندوه) نامیده شد با این وجود، هیچ بازتابی از این رویدادهای دردناک را در قرآن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بینیم در حالی که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از شدیدترین اموری است که بر نفس بشری تاثیر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گذارد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6"/>
      </w:r>
      <w:r w:rsidRPr="007963CE">
        <w:rPr>
          <w:rStyle w:val="Char0"/>
          <w:rFonts w:ascii="Times New Roman" w:hAnsi="Times New Roman" w:cs="Times New Roman" w:hint="cs"/>
          <w:rtl/>
        </w:rPr>
        <w:t> 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پس اگر قرآن / وحی از حالت روانی یا عقلی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تاثیر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پذیرفت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هوش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سرشار،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طبیعت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روزانه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قوه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 تخیل وی در وحی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که به سویش آمده تاثیری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داشت آشکارا در قرآن پدیدار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 به</w:t>
      </w:r>
      <w:r w:rsidR="003B5642">
        <w:rPr>
          <w:rStyle w:val="Char0"/>
          <w:rtl/>
        </w:rPr>
        <w:t>‌</w:t>
      </w:r>
      <w:r w:rsidRPr="001D7030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ویژه در آن احوال و اوضاع استثنائ</w:t>
      </w:r>
      <w:r w:rsidRPr="001D7030">
        <w:rPr>
          <w:rStyle w:val="Char0"/>
          <w:rFonts w:hint="cs"/>
          <w:rtl/>
        </w:rPr>
        <w:t>ی، بنابراین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چنین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تاثیراتی،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دلیلی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احساسات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درونیات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منبعی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تاثیری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ند</w:t>
      </w:r>
      <w:r w:rsidRPr="001D7030">
        <w:rPr>
          <w:rStyle w:val="Char0"/>
          <w:rtl/>
        </w:rPr>
        <w:t>اشته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بلکه وحی، حقیقتی است که از جانب الله متعال در آسمان، بر او در زمین نازل شده است.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4"/>
          <w:rtl/>
        </w:rPr>
        <w:t>شیوه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ی چهارم:</w:t>
      </w:r>
      <w:r w:rsidRPr="001D7030">
        <w:rPr>
          <w:rStyle w:val="Char0"/>
          <w:rtl/>
        </w:rPr>
        <w:t xml:space="preserve">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نبوت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تنها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منحصر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قرآن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نیست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حالتی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ترکیب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یافته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تشریعات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معجزات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این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جهانی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حسی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احوال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اوضاع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اخلاقی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</w:t>
      </w:r>
      <w:r w:rsidRPr="001D7030">
        <w:rPr>
          <w:rStyle w:val="Char0"/>
          <w:rtl/>
        </w:rPr>
        <w:t>وانی مختلف است و محال است که جمع تمامی این امور به سبب قوه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تخیل، هوش سرشار یا از طریق تجربه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انسانی حاصل شود.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lastRenderedPageBreak/>
        <w:t>معلوم است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اثنای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خویش،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معجزات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کَونی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بسیاری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آورده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همانند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شکافتن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ماه،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بیرون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زدن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بین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انگشتان</w:t>
      </w:r>
      <w:r w:rsidRPr="001D7030">
        <w:rPr>
          <w:rStyle w:val="Char0"/>
          <w:rtl/>
        </w:rPr>
        <w:t>ش، زیاد شدن غذا، شفای برخی بیماری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ها و دیگر حالات فراتر از توان بشری، و این امور </w:t>
      </w:r>
      <w:r w:rsidRPr="001D7030">
        <w:rPr>
          <w:rStyle w:val="Char0"/>
          <w:rFonts w:hint="cs"/>
          <w:rtl/>
        </w:rPr>
        <w:t xml:space="preserve">- </w:t>
      </w:r>
      <w:r w:rsidRPr="001D7030">
        <w:rPr>
          <w:rStyle w:val="Char0"/>
          <w:rtl/>
        </w:rPr>
        <w:t xml:space="preserve">هرچند که برخی نوگرایان سعی در تردیدپراکنی در آن را دارند </w:t>
      </w:r>
      <w:r w:rsidRPr="001D7030">
        <w:rPr>
          <w:rStyle w:val="Char0"/>
          <w:rFonts w:hint="cs"/>
          <w:rtl/>
        </w:rPr>
        <w:t xml:space="preserve">- </w:t>
      </w:r>
      <w:r w:rsidRPr="001D7030">
        <w:rPr>
          <w:rStyle w:val="Char0"/>
          <w:rtl/>
        </w:rPr>
        <w:t xml:space="preserve"> بسیار مشهور و متواتر است، و تردیدافکنی در درستی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به</w:t>
      </w:r>
      <w:r w:rsidRPr="001D7030">
        <w:rPr>
          <w:rStyle w:val="Char0"/>
          <w:rFonts w:hint="cs"/>
          <w:rtl/>
        </w:rPr>
        <w:t xml:space="preserve"> 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سبب وجود دلایل صحیح، دشوار و محال است.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محال است که آوردن چنین اموری، ناشی از تجربه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زندگانی، از طریق قوه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تخیل یا هوش سرشار باشد، و شیخ الاسلام ابن تیمیه</w:t>
      </w:r>
      <w:r w:rsidR="00127B36">
        <w:rPr>
          <w:rStyle w:val="Char0"/>
          <w:rFonts w:cs="CTraditional Arabic"/>
          <w:rtl/>
        </w:rPr>
        <w:t> </w:t>
      </w:r>
      <w:r w:rsidR="00127B36">
        <w:rPr>
          <w:rStyle w:val="Char0"/>
          <w:rFonts w:cs="CTraditional Arabic" w:hint="cs"/>
          <w:rtl/>
        </w:rPr>
        <w:t>/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در راستای توضیح این مفهوم و به هنگام نقد موضع فیلسوفانی که نبوت را به نیروهای نفس ارجاع داده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گوید: «اثبات نیروهای نفس بشری، چنین تاثیرات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معجزات حسی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را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طلبد، و تردیدی نیست معجزاتی که نزد مسلمانان، یهودیان و نصارا معلوم است از جمله اموری است که مردم بر آن اتفاق دارند که نیروهای نفس آنرا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طلبد و فیلسوفان نیز به این امر اقرار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</w:t>
      </w:r>
      <w:r w:rsidRPr="001D7030">
        <w:rPr>
          <w:rStyle w:val="Char0"/>
          <w:rFonts w:hint="cs"/>
          <w:rtl/>
        </w:rPr>
        <w:t>».</w:t>
      </w:r>
      <w:r w:rsidRPr="00554D25">
        <w:rPr>
          <w:rStyle w:val="FootnoteReference"/>
          <w:rFonts w:eastAsia="Times New Roman" w:cs="IRNazli"/>
          <w:rtl/>
        </w:rPr>
        <w:footnoteReference w:id="17"/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 xml:space="preserve">مشکل منهجی نزد گفتمان نوگرایانه این است که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به هنگام سخن درباره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با نبوت و وحی بر این اساس تعامل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کنند که رویدادی مفرد است که فقط در قرآن جلوه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در حالی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نبوت در حقیقت،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مرکّب است که از مفاهیم نازل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شده از جانب الله متعال، دلایل حسی و عقلی که خداوند برای تایید پیامبرش ارائه نموده و نیز از حالات اخلاقی و روحی و روانی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="00E45D1F">
        <w:rPr>
          <w:rStyle w:val="Char0"/>
          <w:rFonts w:hint="cs"/>
          <w:rtl/>
        </w:rPr>
        <w:t>آن</w:t>
      </w:r>
      <w:r w:rsidR="003B5642">
        <w:rPr>
          <w:rStyle w:val="Char0"/>
          <w:rFonts w:hint="cs"/>
          <w:rtl/>
        </w:rPr>
        <w:t>‌</w:t>
      </w:r>
      <w:r w:rsidR="00E45D1F">
        <w:rPr>
          <w:rStyle w:val="Char0"/>
          <w:rFonts w:hint="cs"/>
          <w:rtl/>
        </w:rPr>
        <w:t>ها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ترکیب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یافته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>.</w:t>
      </w:r>
    </w:p>
    <w:p w:rsidR="003147E2" w:rsidRPr="001D7030" w:rsidRDefault="003147E2" w:rsidP="00AC2C72">
      <w:pPr>
        <w:jc w:val="both"/>
        <w:rPr>
          <w:rStyle w:val="Char0"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E095C4" wp14:editId="63DE3686">
                <wp:simplePos x="0" y="0"/>
                <wp:positionH relativeFrom="column">
                  <wp:posOffset>4727275</wp:posOffset>
                </wp:positionH>
                <wp:positionV relativeFrom="paragraph">
                  <wp:posOffset>36830</wp:posOffset>
                </wp:positionV>
                <wp:extent cx="1025837" cy="329565"/>
                <wp:effectExtent l="0" t="0" r="2222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37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372.25pt;margin-top:2.9pt;width:80.75pt;height:25.9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D7030">
        <w:rPr>
          <w:rStyle w:val="Char4"/>
          <w:rtl/>
        </w:rPr>
        <w:t>شیوه پنجم:</w:t>
      </w:r>
      <w:r w:rsidRPr="001D7030">
        <w:rPr>
          <w:rStyle w:val="Char0"/>
          <w:rtl/>
        </w:rPr>
        <w:t xml:space="preserve"> شخصی که به بررسی نبوت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مبادرت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ورزد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یابد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امور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رویدادهایی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قبل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اثنای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</w:t>
      </w:r>
      <w:r w:rsidRPr="001D7030">
        <w:rPr>
          <w:rStyle w:val="Char0"/>
          <w:rtl/>
        </w:rPr>
        <w:t>ت احاطه شده است که به روشنی بر این دلالت دارد که منبع وحیِ نازل شده بسوی او، خود پیامبر و یا احساسات و عقل و تجربه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نبوده است بلکه وحی، حقیقتی است مستقل از ذات او که از جانب الله متعال از آسمان به او نازل شده است.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چنانکه پیش از تولد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1D7030">
        <w:rPr>
          <w:rStyle w:val="Char0"/>
          <w:rtl/>
        </w:rPr>
        <w:t>، واقعه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 فیل روی داد که الله متعال بواسطه آن، کعبه را کرامت بخشید و شرافت خانه بزرگ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مرتبه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اش را آشکار نمود، همچنین سخنانِ بسیار اهل کتاب از سر برآوردن یک پیامبر در آن زمان و نیز اتفاقاتی که به هنگام تولد پیامبر روی دادند، خبر دادن کاهنان از اموری که به وی مربوط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 و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جنیان برای خبردادن از نبوت او به راه افتادند، همگی اموری خارج از قدرت، علم و اراده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وی بود، همچنین آنچه که اهل کتاب بدان خبر داده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و اخبار پیامبران پیشین مبنی بر نبوت و رسالت او نزد اهل کتاب مکتوب و موجود است و اینکه مردم در آن منابع به پیروی از وی امر شده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همگی اموری خارج از قدرت، علم و اراده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اوست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8"/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لذا این رویدادها بیانگر آنست که آنچه بر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شده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تجربه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زندگی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قوه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تخیل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گردد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گزینش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انتخابی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الهی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آمادگی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ترتیبی ربانی است و بدین دلیل است که تمام شرایط و احوال مناسب برای آن مهیا شده است.</w:t>
      </w:r>
    </w:p>
    <w:p w:rsidR="003147E2" w:rsidRPr="001D7030" w:rsidRDefault="003147E2" w:rsidP="007963CE">
      <w:pPr>
        <w:jc w:val="both"/>
        <w:rPr>
          <w:rStyle w:val="Char0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DEA6F8" wp14:editId="1EB84E57">
                <wp:simplePos x="0" y="0"/>
                <wp:positionH relativeFrom="column">
                  <wp:posOffset>4502989</wp:posOffset>
                </wp:positionH>
                <wp:positionV relativeFrom="paragraph">
                  <wp:posOffset>30180</wp:posOffset>
                </wp:positionV>
                <wp:extent cx="1232055" cy="329565"/>
                <wp:effectExtent l="0" t="0" r="25400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055" cy="3295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354.55pt;margin-top:2.4pt;width:97pt;height:25.9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1D7030">
        <w:rPr>
          <w:rStyle w:val="Char4"/>
          <w:rtl/>
        </w:rPr>
        <w:t>شیوه</w:t>
      </w:r>
      <w:r w:rsidR="003B5642">
        <w:rPr>
          <w:rStyle w:val="Char4"/>
          <w:rtl/>
        </w:rPr>
        <w:t>‌</w:t>
      </w:r>
      <w:r w:rsidRPr="001D7030">
        <w:rPr>
          <w:rStyle w:val="Char4"/>
          <w:rtl/>
        </w:rPr>
        <w:t>ی ششم:</w:t>
      </w:r>
      <w:r w:rsidRPr="001D7030">
        <w:rPr>
          <w:rStyle w:val="Char0"/>
          <w:rtl/>
        </w:rPr>
        <w:t xml:space="preserve"> اینکه وحی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ای که بر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نازل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شد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تابع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اراده،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اختیار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تمایل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نبوده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چون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زمان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بندی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نزول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یا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مشخص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lastRenderedPageBreak/>
        <w:t>مکان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حالت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تابع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ارا</w:t>
      </w:r>
      <w:r w:rsidRPr="001D7030">
        <w:rPr>
          <w:rStyle w:val="Char0"/>
          <w:rtl/>
        </w:rPr>
        <w:t>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پیامبر نبوده است و پاسخگوی خواسته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و نیازمندی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وی در هنگام نیاز نبوده است چنانکه در مورد آبروی همسرش دچار بلا شد؛ و این مسئله از بزرگترین بلاها و مصیبت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هایی است که هر انسانی ممکن است بدان گرفتار آید، همچنین سؤالاتی از او پرسیده شد که جواب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دانست و رویدادهایی را از سر گذارند که از حکمت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موجود در آن آگاه نبود اما با این وجود، وحی در آن زمان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 بر او نازل نشد و با تاخیر نازل گشت اما اگر وحی، تابع قوه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تخیل پیامبر یا تجربه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شخصی یا هوش سرشار و یا تمایل او بود پیامبر فورا و مستقیما به دفاع از همسرش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پرداخت یا مستقیما به سؤال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هایی که از وی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 جواب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داد تا حرج و تنگنای وارد آمده بر خود را دور کند.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در برخی حالات نیز، در شرایطی بر پیامبر وحی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شود که حال و وضعش بیانگر آن است که آمادگی وحی را ندارد و منتظر و خواستار آن نبوده است</w:t>
      </w:r>
      <w:r w:rsidRPr="001D7030">
        <w:rPr>
          <w:rStyle w:val="Char0"/>
          <w:rFonts w:hint="cs"/>
          <w:rtl/>
        </w:rPr>
        <w:t>.</w:t>
      </w:r>
      <w:r w:rsidRPr="00554D25">
        <w:rPr>
          <w:rStyle w:val="FootnoteReference"/>
          <w:rFonts w:eastAsia="Times New Roman" w:cs="IRNazli"/>
          <w:rtl/>
        </w:rPr>
        <w:footnoteReference w:id="19"/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تمامی این شواهد دال بر این است که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تاثیری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جهت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احساسات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عواطفش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نداشته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بلکه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فقط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دریافت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کرده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را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جانب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الله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متعال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تبلیغ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می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نموده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>.</w:t>
      </w:r>
    </w:p>
    <w:p w:rsidR="003147E2" w:rsidRPr="001D7030" w:rsidRDefault="003147E2" w:rsidP="00AC2C72">
      <w:pPr>
        <w:jc w:val="both"/>
        <w:rPr>
          <w:rStyle w:val="Char0"/>
        </w:rPr>
      </w:pPr>
      <w:r w:rsidRPr="001D7030">
        <w:rPr>
          <w:rStyle w:val="Char0"/>
          <w:rtl/>
        </w:rPr>
        <w:t>دلایل بسیار دیگری نیز وجود دارند که تاکید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وحی نازل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شده بر پیامبر</w:t>
      </w:r>
      <w:r w:rsidR="00127B36">
        <w:rPr>
          <w:rStyle w:val="Char0"/>
          <w:rFonts w:cs="CTraditional Arabic"/>
          <w:rtl/>
        </w:rPr>
        <w:t> </w:t>
      </w:r>
      <w:r w:rsidR="00127B36" w:rsidRPr="00AC2C72">
        <w:rPr>
          <w:rStyle w:val="Char0"/>
          <w:rFonts w:cs="CTraditional Arabic" w:hint="cs"/>
          <w:rtl/>
        </w:rPr>
        <w:t>ج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Fonts w:hint="cs"/>
          <w:rtl/>
        </w:rPr>
        <w:t>منبعی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جز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الله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متعال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نداشته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بیانگر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بطلان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اشتباه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بودن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تمام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تفسیرات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دیگری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است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گفتمان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نوگرایانه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غیر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آن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پیرامون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پدیده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وحی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ارائه</w:t>
      </w:r>
      <w:r w:rsidRPr="001D7030">
        <w:rPr>
          <w:rStyle w:val="Char0"/>
          <w:rtl/>
        </w:rPr>
        <w:t xml:space="preserve"> </w:t>
      </w:r>
      <w:r w:rsidRPr="001D7030">
        <w:rPr>
          <w:rStyle w:val="Char0"/>
          <w:rFonts w:hint="cs"/>
          <w:rtl/>
        </w:rPr>
        <w:t>کرده</w:t>
      </w:r>
      <w:r w:rsidR="003B5642">
        <w:rPr>
          <w:rStyle w:val="Char0"/>
          <w:rFonts w:hint="cs"/>
          <w:rtl/>
        </w:rPr>
        <w:t>‌</w:t>
      </w:r>
      <w:r w:rsidRPr="001D7030">
        <w:rPr>
          <w:rStyle w:val="Char0"/>
          <w:rFonts w:hint="cs"/>
          <w:rtl/>
        </w:rPr>
        <w:t>اند</w:t>
      </w:r>
      <w:r w:rsidRPr="001D7030">
        <w:rPr>
          <w:rStyle w:val="Char0"/>
          <w:rtl/>
        </w:rPr>
        <w:t>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نتیجه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ای که تمام این دلایل بر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متفق است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چه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که بیان شد و چه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یی که ذکر نشد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این است که دیدگاهی که گفتمان نوگرایانه </w:t>
      </w:r>
      <w:r w:rsidRPr="001D7030">
        <w:rPr>
          <w:rStyle w:val="Char0"/>
          <w:rtl/>
        </w:rPr>
        <w:lastRenderedPageBreak/>
        <w:t>پیرامون وحی ارائه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دهد ممکن نیست که نمایانگر وحی الهی باشد و امکان ندارد که با دلالت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قرآن و براهین عقلی و نیز با حال و وضع پیامبر در نبوتش سازگار باشد بلکه در میزان قرآن و سنت، کفر و گمراهی و انحراف از راه راست است.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پس با این وجود چگونه صحیح است که پدیده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وحی الهی در ادیان را با آن تفسیر کرد با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که خود قرآن بر ابطال آن دلالت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کند؟! و چگونه درست است کسی که ایمان به قرآن و درستی نبوت را آشکار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آن را بر زبان بیاورد؟!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در نتیجه تنها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توانیم از بین دو انتخاب، یکی را برگزینیم: یا اینکه به بطلان و اشتباه دیدگاه نوگرایانه در تفسیر وحی حکم کنیم و آنچه را بپذیریم که قرآن و دلایل تاریخی بیانگر آن هستند و یا اینکه دیدگاه نوگرایانه را قبول کنیم و آیات قطعی قرآن و دلایل عقلی را به دیوار بزنیم!!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در واقع، کسی که وحی الهی را تفسیری نوگرایانه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همانند کسی است که سخنان ارسطو درباره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ی جهان و طبیعت را چنین تفسیر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ارسطو برای برخی بیماری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عصر خود، دارو تجویز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کرد! یا همچون کسی است که سخنان متنبی در مدح سیف الدوله را این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گونه تفسیر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که متنبی قصد داشت برخی نظریات فیزیکی را شرح دهد!</w:t>
      </w:r>
    </w:p>
    <w:p w:rsidR="003147E2" w:rsidRPr="001D7030" w:rsidRDefault="003147E2" w:rsidP="003147E2">
      <w:pPr>
        <w:jc w:val="both"/>
        <w:rPr>
          <w:rStyle w:val="Char0"/>
        </w:rPr>
      </w:pPr>
      <w:r w:rsidRPr="001D7030">
        <w:rPr>
          <w:rStyle w:val="Char0"/>
          <w:rtl/>
        </w:rPr>
        <w:t>و چون نمی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توانیم بین این تفسیرات از سخنان ارسطو و متنبی و بین قصد حقیقی آن دو، سازگاری برقرار کنیم، همانگونه امکان ندارد که بین تفسیر نوگرایانه از وحی و بین حقیقت وحی الهی آنطور که قرآن بیان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کند سازگاری برقرار نماییم.</w:t>
      </w:r>
    </w:p>
    <w:p w:rsidR="003147E2" w:rsidRPr="001D7030" w:rsidRDefault="003147E2" w:rsidP="00AC2C72">
      <w:pPr>
        <w:jc w:val="both"/>
        <w:rPr>
          <w:rStyle w:val="Char0"/>
          <w:rtl/>
        </w:rPr>
      </w:pPr>
      <w:r w:rsidRPr="001D7030">
        <w:rPr>
          <w:rStyle w:val="Char0"/>
          <w:rtl/>
        </w:rPr>
        <w:t>هنگامی که ابن تیمیه</w:t>
      </w:r>
      <w:r w:rsidR="00127B36">
        <w:rPr>
          <w:rStyle w:val="Char0"/>
          <w:rFonts w:cs="CTraditional Arabic"/>
          <w:rtl/>
        </w:rPr>
        <w:t> </w:t>
      </w:r>
      <w:r w:rsidR="00127B36">
        <w:rPr>
          <w:rStyle w:val="Char0"/>
          <w:rFonts w:cs="CTraditional Arabic" w:hint="cs"/>
          <w:rtl/>
        </w:rPr>
        <w:t>/</w:t>
      </w:r>
      <w:r w:rsidRPr="007963CE">
        <w:rPr>
          <w:rStyle w:val="Char0"/>
          <w:rFonts w:hint="cs"/>
          <w:rtl/>
        </w:rPr>
        <w:t xml:space="preserve"> </w:t>
      </w:r>
      <w:r w:rsidRPr="001D7030">
        <w:rPr>
          <w:rStyle w:val="Char0"/>
          <w:rtl/>
        </w:rPr>
        <w:t>مذهب فیلسوفان فرقه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های بدعی در تفسیر نبوت را مورد بحث و بررسی قرار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داد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که فرقی با تفسیر نوگرایان معاصر از وحی ندارد </w:t>
      </w:r>
      <w:r w:rsidRPr="001D7030">
        <w:rPr>
          <w:rStyle w:val="Char0"/>
          <w:rFonts w:hint="cs"/>
          <w:rtl/>
        </w:rPr>
        <w:t>-</w:t>
      </w:r>
      <w:r w:rsidRPr="001D7030">
        <w:rPr>
          <w:rStyle w:val="Char0"/>
          <w:rtl/>
        </w:rPr>
        <w:t xml:space="preserve"> جدایی کامل با مذهب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اعلان داشت و گفت: </w:t>
      </w:r>
      <w:r w:rsidRPr="001D7030">
        <w:rPr>
          <w:rStyle w:val="Char0"/>
          <w:rtl/>
        </w:rPr>
        <w:lastRenderedPageBreak/>
        <w:t xml:space="preserve">«و هر کس که مذهب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بشناسد و آنچه رسولان گفته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اند را نیز بشناسد ضرورتا در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یابد که آنچه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(فلاسفه) بر زبان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آورند مخالف آن چیزی است که رسولان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>گویند</w:t>
      </w:r>
      <w:r w:rsidRPr="001D7030">
        <w:rPr>
          <w:rStyle w:val="Char0"/>
          <w:rFonts w:hint="cs"/>
          <w:rtl/>
        </w:rPr>
        <w:t>!</w:t>
      </w:r>
      <w:r w:rsidRPr="001D7030">
        <w:rPr>
          <w:rStyle w:val="Char0"/>
          <w:rtl/>
        </w:rPr>
        <w:t xml:space="preserve"> لذا لازم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آید که یا رسولان را تصدیق کند و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تکذیب نماید و یا اینکه رسولان را تکذیب کند و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تصدیق نماید». با تفسیر نوگرایانه از وحی نیز باید چنین کرد</w:t>
      </w:r>
      <w:r w:rsidRPr="001D7030">
        <w:rPr>
          <w:rStyle w:val="Char0"/>
          <w:rFonts w:hint="cs"/>
          <w:rtl/>
        </w:rPr>
        <w:t>؛</w:t>
      </w:r>
      <w:r w:rsidRPr="001D7030">
        <w:rPr>
          <w:rStyle w:val="Char0"/>
          <w:rtl/>
        </w:rPr>
        <w:t xml:space="preserve"> زیرا ما از بین دو انتخاب، تنها می</w:t>
      </w:r>
      <w:r w:rsidR="003B5642">
        <w:rPr>
          <w:rStyle w:val="Char0"/>
          <w:rtl/>
        </w:rPr>
        <w:t>‌</w:t>
      </w:r>
      <w:r w:rsidRPr="001D7030">
        <w:rPr>
          <w:rStyle w:val="Char0"/>
          <w:rtl/>
        </w:rPr>
        <w:t xml:space="preserve">توانیم یکی را برگزینیم و راه سومی هم نداریم: یا اینکه تفسیر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باور کنیم و دلایل قرآن و عقل را تکذیب کنیم و یا دلایل قرآن و عقل را تصدیق نماییم و تفسیر </w:t>
      </w:r>
      <w:r w:rsidR="00E45D1F">
        <w:rPr>
          <w:rStyle w:val="Char0"/>
          <w:rtl/>
        </w:rPr>
        <w:t>آن</w:t>
      </w:r>
      <w:r w:rsidR="003B5642">
        <w:rPr>
          <w:rStyle w:val="Char0"/>
          <w:rtl/>
        </w:rPr>
        <w:t>‌</w:t>
      </w:r>
      <w:r w:rsidR="00E45D1F">
        <w:rPr>
          <w:rStyle w:val="Char0"/>
          <w:rtl/>
        </w:rPr>
        <w:t>ها</w:t>
      </w:r>
      <w:r w:rsidRPr="001D7030">
        <w:rPr>
          <w:rStyle w:val="Char0"/>
          <w:rtl/>
        </w:rPr>
        <w:t xml:space="preserve"> را تکذیب کنیم.</w:t>
      </w:r>
    </w:p>
    <w:p w:rsidR="003147E2" w:rsidRPr="004B4AA4" w:rsidRDefault="003147E2" w:rsidP="003147E2">
      <w:pPr>
        <w:rPr>
          <w:rStyle w:val="Char0"/>
          <w:sz w:val="20"/>
          <w:szCs w:val="20"/>
          <w:rtl/>
        </w:rPr>
      </w:pPr>
    </w:p>
    <w:p w:rsidR="003147E2" w:rsidRPr="00786575" w:rsidRDefault="003147E2" w:rsidP="003F5BFD">
      <w:pPr>
        <w:pStyle w:val="a4"/>
        <w:spacing w:before="240"/>
        <w:ind w:right="709"/>
        <w:jc w:val="right"/>
        <w:rPr>
          <w:rtl/>
        </w:rPr>
      </w:pPr>
      <w:r w:rsidRPr="00786575">
        <w:rPr>
          <w:rtl/>
        </w:rPr>
        <w:t>سلطان العمیری</w:t>
      </w:r>
    </w:p>
    <w:p w:rsidR="003147E2" w:rsidRDefault="003147E2" w:rsidP="003F5BFD">
      <w:pPr>
        <w:pStyle w:val="a4"/>
        <w:spacing w:before="60"/>
        <w:ind w:right="284"/>
        <w:jc w:val="right"/>
        <w:rPr>
          <w:rtl/>
        </w:rPr>
      </w:pPr>
      <w:r w:rsidRPr="00786575">
        <w:rPr>
          <w:rtl/>
        </w:rPr>
        <w:t>ترجمه: واحد ترجمه</w:t>
      </w:r>
      <w:r w:rsidR="003B5642">
        <w:rPr>
          <w:rtl/>
        </w:rPr>
        <w:t>‌</w:t>
      </w:r>
      <w:r w:rsidRPr="00786575">
        <w:rPr>
          <w:rtl/>
        </w:rPr>
        <w:t>ی بینش</w:t>
      </w:r>
    </w:p>
    <w:sectPr w:rsidR="003147E2" w:rsidSect="003147E2">
      <w:headerReference w:type="default" r:id="rId17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AD" w:rsidRDefault="005C69AD">
      <w:r>
        <w:separator/>
      </w:r>
    </w:p>
  </w:endnote>
  <w:endnote w:type="continuationSeparator" w:id="0">
    <w:p w:rsidR="005C69AD" w:rsidRDefault="005C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altName w:val="Segoe UI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AD" w:rsidRDefault="005C69AD" w:rsidP="00957580">
      <w:pPr>
        <w:ind w:firstLine="0"/>
      </w:pPr>
      <w:r>
        <w:separator/>
      </w:r>
    </w:p>
  </w:footnote>
  <w:footnote w:type="continuationSeparator" w:id="0">
    <w:p w:rsidR="005C69AD" w:rsidRDefault="005C69AD" w:rsidP="00957580">
      <w:pPr>
        <w:ind w:firstLine="0"/>
      </w:pPr>
      <w:r>
        <w:continuationSeparator/>
      </w:r>
    </w:p>
  </w:footnote>
  <w:footnote w:id="1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معجم الموضوعات المطروقه فی التألیف الإسلامی، عبد الله الحبشی، (۲/۱۲۵۶) و (۲/۱۳۳۸).</w:t>
      </w:r>
    </w:p>
  </w:footnote>
  <w:footnote w:id="2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b/>
          <w:bCs/>
          <w:spacing w:val="0"/>
          <w:sz w:val="24"/>
          <w:szCs w:val="24"/>
          <w:lang w:bidi="fa-IR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تثبیت دلائل النبوه، القاضی عبد الجبار، وإثبات نبوه النبی، أبو الحسن الیزیدی، والصفدیه، ابن تیمیه، وغیرها.</w:t>
      </w:r>
    </w:p>
  </w:footnote>
  <w:footnote w:id="3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القرآن من التفسیر الموروث إلى تحلیل الخطاب الدینی، محمد أرکون، (۱۷)، والعلمانیون والقرآن، أحمد الطعان، (۶۶۹).</w:t>
      </w:r>
    </w:p>
  </w:footnote>
  <w:footnote w:id="4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  <w:rtl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الإسلام بین الرساله والتاریخ </w:t>
      </w:r>
      <w:r w:rsidRPr="001F0174">
        <w:rPr>
          <w:rStyle w:val="Char8"/>
          <w:rFonts w:eastAsiaTheme="minorEastAsia" w:hint="cs"/>
          <w:spacing w:val="0"/>
          <w:rtl/>
        </w:rPr>
        <w:t>(40).</w:t>
      </w:r>
    </w:p>
  </w:footnote>
  <w:footnote w:id="5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القرآن من التفسیر الموروث إلى تحلیل الخطاب الدینی</w:t>
      </w:r>
      <w:r w:rsidRPr="001F0174">
        <w:rPr>
          <w:rStyle w:val="Char8"/>
          <w:rFonts w:eastAsiaTheme="minorEastAsia" w:hint="cs"/>
          <w:spacing w:val="0"/>
          <w:rtl/>
        </w:rPr>
        <w:t xml:space="preserve"> (76).</w:t>
      </w:r>
    </w:p>
  </w:footnote>
  <w:footnote w:id="6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 xml:space="preserve">: </w:t>
      </w:r>
      <w:r w:rsidRPr="001F0174">
        <w:rPr>
          <w:rStyle w:val="Char8"/>
          <w:rFonts w:eastAsiaTheme="minorEastAsia" w:hint="cs"/>
          <w:spacing w:val="0"/>
          <w:rtl/>
        </w:rPr>
        <w:t>همان</w:t>
      </w:r>
      <w:r w:rsidRPr="001F0174">
        <w:rPr>
          <w:rStyle w:val="Char8"/>
          <w:rFonts w:eastAsiaTheme="minorEastAsia"/>
          <w:spacing w:val="0"/>
          <w:rtl/>
        </w:rPr>
        <w:t xml:space="preserve"> </w:t>
      </w:r>
      <w:r w:rsidRPr="001F0174">
        <w:rPr>
          <w:rStyle w:val="Char8"/>
          <w:rFonts w:eastAsiaTheme="minorEastAsia" w:hint="cs"/>
          <w:spacing w:val="0"/>
          <w:rtl/>
        </w:rPr>
        <w:t>(28).</w:t>
      </w:r>
    </w:p>
  </w:footnote>
  <w:footnote w:id="7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الفکر الإسلامی نقد واجتهاد</w:t>
      </w:r>
      <w:r w:rsidRPr="001F0174">
        <w:rPr>
          <w:rStyle w:val="Char8"/>
          <w:rFonts w:eastAsiaTheme="minorEastAsia" w:hint="cs"/>
          <w:spacing w:val="0"/>
          <w:rtl/>
        </w:rPr>
        <w:t xml:space="preserve"> (83)</w:t>
      </w:r>
    </w:p>
  </w:footnote>
  <w:footnote w:id="8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همان (83).</w:t>
      </w:r>
    </w:p>
  </w:footnote>
  <w:footnote w:id="9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همان (84).</w:t>
      </w:r>
    </w:p>
  </w:footnote>
  <w:footnote w:id="10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مفهوم النص</w:t>
      </w:r>
      <w:r w:rsidRPr="001F0174">
        <w:rPr>
          <w:rStyle w:val="Char8"/>
          <w:rFonts w:eastAsiaTheme="minorEastAsia" w:hint="cs"/>
          <w:spacing w:val="0"/>
          <w:rtl/>
        </w:rPr>
        <w:t>(49).</w:t>
      </w:r>
    </w:p>
  </w:footnote>
  <w:footnote w:id="11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 xml:space="preserve">: </w:t>
      </w:r>
      <w:r w:rsidRPr="001F0174">
        <w:rPr>
          <w:rStyle w:val="Char8"/>
          <w:rFonts w:eastAsiaTheme="minorEastAsia" w:hint="cs"/>
          <w:spacing w:val="0"/>
          <w:rtl/>
        </w:rPr>
        <w:t>همان (27).</w:t>
      </w:r>
    </w:p>
  </w:footnote>
  <w:footnote w:id="12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 xml:space="preserve">: موقف اللیبرالیه العربیه من محکمات الدین، صالح الدمیجی، </w:t>
      </w:r>
      <w:r w:rsidRPr="001F0174">
        <w:rPr>
          <w:rStyle w:val="Char8"/>
          <w:rFonts w:eastAsiaTheme="minorEastAsia" w:hint="cs"/>
          <w:spacing w:val="0"/>
          <w:rtl/>
        </w:rPr>
        <w:t>(237).</w:t>
      </w:r>
    </w:p>
  </w:footnote>
  <w:footnote w:id="13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آراء المستشرقین حول القرآن الکریم وتفسیره، عمر رضوان، (۱/۳۸۱-۴۰۵)، و</w:t>
      </w:r>
      <w:r w:rsidRPr="001F0174">
        <w:rPr>
          <w:rStyle w:val="Char8"/>
          <w:rFonts w:eastAsiaTheme="minorEastAsia" w:hint="cs"/>
          <w:spacing w:val="0"/>
          <w:rtl/>
        </w:rPr>
        <w:t xml:space="preserve"> </w:t>
      </w:r>
      <w:r w:rsidRPr="001F0174">
        <w:rPr>
          <w:rStyle w:val="Char8"/>
          <w:rFonts w:eastAsiaTheme="minorEastAsia"/>
          <w:spacing w:val="0"/>
          <w:rtl/>
        </w:rPr>
        <w:t>وحی الله</w:t>
      </w:r>
      <w:r w:rsidRPr="001F0174">
        <w:rPr>
          <w:rStyle w:val="Char8"/>
          <w:rFonts w:eastAsiaTheme="minorEastAsia" w:hint="cs"/>
          <w:spacing w:val="0"/>
          <w:rtl/>
        </w:rPr>
        <w:t xml:space="preserve"> </w:t>
      </w:r>
      <w:r w:rsidRPr="001F0174">
        <w:rPr>
          <w:rStyle w:val="Char8"/>
          <w:rFonts w:eastAsiaTheme="minorEastAsia"/>
          <w:spacing w:val="0"/>
          <w:rtl/>
        </w:rPr>
        <w:t>.. حقائقه وخصائصه، حسن ضیاء الدین عتر، (۱۳۹-۲۰۵)، والعلمانیون والقرآن، أحمد الطعان،</w:t>
      </w:r>
      <w:r w:rsidRPr="001F0174">
        <w:rPr>
          <w:rStyle w:val="Char8"/>
          <w:rFonts w:eastAsiaTheme="minorEastAsia" w:hint="cs"/>
          <w:spacing w:val="0"/>
          <w:rtl/>
        </w:rPr>
        <w:t>(</w:t>
      </w:r>
      <w:r w:rsidRPr="001F0174">
        <w:rPr>
          <w:rStyle w:val="Char8"/>
          <w:rFonts w:eastAsiaTheme="minorEastAsia"/>
          <w:spacing w:val="0"/>
          <w:rtl/>
        </w:rPr>
        <w:t>۶۲۷</w:t>
      </w:r>
      <w:r w:rsidRPr="001F0174">
        <w:rPr>
          <w:rStyle w:val="Char8"/>
          <w:rFonts w:eastAsiaTheme="minorEastAsia" w:hint="cs"/>
          <w:spacing w:val="0"/>
          <w:rtl/>
        </w:rPr>
        <w:t>).</w:t>
      </w:r>
    </w:p>
  </w:footnote>
  <w:footnote w:id="14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النبأ العظیم، محمد عبد الله دراز، (۳۹-۴۵)، ومباحث فی علوم القرآن، مناع القطان، (43).</w:t>
      </w:r>
    </w:p>
  </w:footnote>
  <w:footnote w:id="15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النبأ العظیم، محمد عبد الله دراز، (84).</w:t>
      </w:r>
    </w:p>
  </w:footnote>
  <w:footnote w:id="16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مدخل إلى القرآن الکریم، محمد عبد الله دراز، (181).</w:t>
      </w:r>
    </w:p>
  </w:footnote>
  <w:footnote w:id="17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الصفدیه (۱/۱۶۳).</w:t>
      </w:r>
    </w:p>
  </w:footnote>
  <w:footnote w:id="18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>- الصفدیه، ابن تیمیه،</w:t>
      </w:r>
      <w:r w:rsidR="00A07127">
        <w:rPr>
          <w:rStyle w:val="Char8"/>
          <w:rFonts w:eastAsiaTheme="minorEastAsia" w:hint="cs"/>
          <w:spacing w:val="0"/>
          <w:rtl/>
        </w:rPr>
        <w:t xml:space="preserve"> </w:t>
      </w:r>
      <w:r w:rsidRPr="001F0174">
        <w:rPr>
          <w:rStyle w:val="Char8"/>
          <w:rFonts w:eastAsiaTheme="minorEastAsia"/>
          <w:spacing w:val="0"/>
          <w:rtl/>
        </w:rPr>
        <w:t>(۱/۲۱۹).</w:t>
      </w:r>
    </w:p>
  </w:footnote>
  <w:footnote w:id="19">
    <w:p w:rsidR="003147E2" w:rsidRPr="001F0174" w:rsidRDefault="003147E2" w:rsidP="001D7030">
      <w:pPr>
        <w:pStyle w:val="Subtitle"/>
        <w:spacing w:line="240" w:lineRule="auto"/>
        <w:ind w:left="272" w:hanging="272"/>
        <w:jc w:val="both"/>
        <w:rPr>
          <w:rStyle w:val="Char8"/>
          <w:rFonts w:eastAsiaTheme="minorEastAsia"/>
          <w:spacing w:val="0"/>
        </w:rPr>
      </w:pPr>
      <w:r w:rsidRPr="001F0174">
        <w:rPr>
          <w:rStyle w:val="Char8"/>
          <w:rFonts w:eastAsiaTheme="minorEastAsia"/>
          <w:color w:val="auto"/>
          <w:spacing w:val="0"/>
          <w:szCs w:val="28"/>
        </w:rPr>
        <w:footnoteRef/>
      </w:r>
      <w:r w:rsidRPr="001F0174">
        <w:rPr>
          <w:rStyle w:val="Char8"/>
          <w:rFonts w:eastAsiaTheme="minorEastAsia"/>
          <w:spacing w:val="0"/>
          <w:rtl/>
        </w:rPr>
        <w:t xml:space="preserve">- </w:t>
      </w:r>
      <w:r w:rsidRPr="001F0174">
        <w:rPr>
          <w:rStyle w:val="Char8"/>
          <w:rFonts w:eastAsiaTheme="minorEastAsia" w:hint="cs"/>
          <w:spacing w:val="0"/>
          <w:rtl/>
        </w:rPr>
        <w:t>نگاه</w:t>
      </w:r>
      <w:r w:rsidRPr="001F0174">
        <w:rPr>
          <w:rStyle w:val="Char8"/>
          <w:rFonts w:eastAsiaTheme="minorEastAsia"/>
          <w:spacing w:val="0"/>
          <w:rtl/>
        </w:rPr>
        <w:t>: مصادر المعرفه فی الفکر الدینی والفلسفی، عبد الرحمن الزنیدی، (150)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C9167F" w:rsidRDefault="00E06649" w:rsidP="00AC2C72">
    <w:pPr>
      <w:pStyle w:val="Header"/>
      <w:tabs>
        <w:tab w:val="clear" w:pos="4153"/>
        <w:tab w:val="left" w:pos="1133"/>
        <w:tab w:val="center" w:pos="1416"/>
        <w:tab w:val="center" w:pos="1700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9E3C6D" wp14:editId="1C810DF2">
              <wp:simplePos x="0" y="0"/>
              <wp:positionH relativeFrom="column">
                <wp:posOffset>0</wp:posOffset>
              </wp:positionH>
              <wp:positionV relativeFrom="paragraph">
                <wp:posOffset>288925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5pt" to="31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Bc/vOi2AAAAAYBAAAPAAAAZHJzL2Rvd25y&#10;ZXYueG1sTI/BTsMwEETvSPyDtUjcqENoIxTiVBWC3gmVet3G2zgiXpvYacLfY8QBjjszmnlbbRc7&#10;iAuNoXes4H6VgSBune65U3B4f717BBEissbBMSn4ogDb+vqqwlK7md/o0sROpBIOJSowMfpSytAa&#10;shhWzhMn7+xGizGdYyf1iHMqt4PMs6yQFntOCwY9PRtqP5rJKsj9bj+76cX4BuPxILPzfv0plbq9&#10;WXZPICIt8S8MP/gJHerEdHIT6yAGBemRqGC92YB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XP7zo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7F7B1C">
      <w:rPr>
        <w:rFonts w:ascii="IRNazli" w:hAnsi="IRNazli" w:cs="IRNazli"/>
        <w:noProof/>
        <w:rtl/>
      </w:rPr>
      <w:t>2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AC2C72" w:rsidRPr="00AC2C72">
      <w:rPr>
        <w:rFonts w:ascii="IRNazanin" w:hAnsi="IRNazanin" w:cs="IRNazanin"/>
        <w:b/>
        <w:bCs/>
        <w:sz w:val="26"/>
        <w:szCs w:val="26"/>
        <w:rtl/>
        <w:lang w:bidi="fa-IR"/>
      </w:rPr>
      <w:t>وح</w:t>
    </w:r>
    <w:r w:rsidR="00AC2C72" w:rsidRPr="00AC2C72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="00AC2C72" w:rsidRPr="00AC2C72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و لغزش</w:t>
    </w:r>
    <w:r w:rsidR="003B5642">
      <w:rPr>
        <w:rFonts w:ascii="IRNazanin" w:hAnsi="IRNazanin" w:cs="IRNazanin"/>
        <w:b/>
        <w:bCs/>
        <w:sz w:val="26"/>
        <w:szCs w:val="26"/>
        <w:rtl/>
        <w:lang w:bidi="fa-IR"/>
      </w:rPr>
      <w:t>‌</w:t>
    </w:r>
    <w:r w:rsidR="00AC2C72" w:rsidRPr="00AC2C72">
      <w:rPr>
        <w:rFonts w:ascii="IRNazanin" w:hAnsi="IRNazanin" w:cs="IRNazanin"/>
        <w:b/>
        <w:bCs/>
        <w:sz w:val="26"/>
        <w:szCs w:val="26"/>
        <w:rtl/>
        <w:lang w:bidi="fa-IR"/>
      </w:rPr>
      <w:t>گاه</w:t>
    </w:r>
    <w:r w:rsidR="003B5642">
      <w:rPr>
        <w:rFonts w:ascii="IRNazanin" w:hAnsi="IRNazanin" w:cs="IRNazanin"/>
        <w:b/>
        <w:bCs/>
        <w:sz w:val="26"/>
        <w:szCs w:val="26"/>
        <w:rtl/>
        <w:lang w:bidi="fa-IR"/>
      </w:rPr>
      <w:t>‌</w:t>
    </w:r>
    <w:r w:rsidR="00AC2C72" w:rsidRPr="00AC2C72">
      <w:rPr>
        <w:rFonts w:ascii="IRNazanin" w:hAnsi="IRNazanin" w:cs="IRNazanin"/>
        <w:b/>
        <w:bCs/>
        <w:sz w:val="26"/>
        <w:szCs w:val="26"/>
        <w:rtl/>
        <w:lang w:bidi="fa-IR"/>
      </w:rPr>
      <w:t>ها</w:t>
    </w:r>
    <w:r w:rsidR="00AC2C72" w:rsidRPr="00AC2C72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="00AC2C72" w:rsidRPr="00AC2C72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نوگرا</w:t>
    </w:r>
    <w:r w:rsidR="00AC2C72" w:rsidRPr="00AC2C72">
      <w:rPr>
        <w:rFonts w:ascii="IRNazanin" w:hAnsi="IRNazanin" w:cs="IRNazanin" w:hint="cs"/>
        <w:b/>
        <w:bCs/>
        <w:sz w:val="26"/>
        <w:szCs w:val="26"/>
        <w:rtl/>
        <w:lang w:bidi="fa-IR"/>
      </w:rPr>
      <w:t>یان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7963CE" w:rsidRDefault="00E06649" w:rsidP="00DA11A1">
    <w:pPr>
      <w:pStyle w:val="Header"/>
      <w:ind w:left="284" w:right="284"/>
      <w:jc w:val="both"/>
      <w:rPr>
        <w:rStyle w:val="Char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1306DF" wp14:editId="55FB7147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DD6AF9" w:rsidRDefault="00E06649" w:rsidP="008E0730">
    <w:pPr>
      <w:pStyle w:val="Header"/>
      <w:rPr>
        <w:rStyle w:val="Char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C9167F" w:rsidRDefault="00E06649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5E3CB" wp14:editId="29409C4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3B5642">
      <w:rPr>
        <w:rFonts w:ascii="IRNazli" w:hAnsi="IRNazli" w:cs="IRNazli" w:hint="cs"/>
        <w:noProof/>
        <w:rtl/>
      </w:rPr>
      <w:t>‌</w:t>
    </w:r>
    <w:r w:rsidR="00BC33A5">
      <w:rPr>
        <w:rFonts w:ascii="IRNazli" w:hAnsi="IRNazli" w:cs="IRNazli" w:hint="cs"/>
        <w:noProof/>
        <w:rtl/>
      </w:rPr>
      <w:t>ه</w:t>
    </w:r>
    <w:r w:rsidRPr="00791E3A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49" w:rsidRPr="00DD6AF9" w:rsidRDefault="00E06649">
    <w:pPr>
      <w:pStyle w:val="Header"/>
      <w:rPr>
        <w:rStyle w:val="Char0"/>
        <w:rtl/>
      </w:rPr>
    </w:pPr>
  </w:p>
  <w:p w:rsidR="00E06649" w:rsidRPr="002A6F31" w:rsidRDefault="00E06649">
    <w:pPr>
      <w:pStyle w:val="Header"/>
      <w:rPr>
        <w:sz w:val="68"/>
        <w:szCs w:val="68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16" w:rsidRPr="00C9167F" w:rsidRDefault="00341716" w:rsidP="00AC2C72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 w:rsidRPr="001379B3"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04A43A38" wp14:editId="2B5A1E2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AC2C72" w:rsidRPr="00AC2C72">
      <w:rPr>
        <w:rFonts w:ascii="IRNazanin" w:hAnsi="IRNazanin" w:cs="IRNazanin"/>
        <w:b/>
        <w:bCs/>
        <w:noProof/>
        <w:sz w:val="26"/>
        <w:szCs w:val="26"/>
        <w:rtl/>
      </w:rPr>
      <w:t>وح</w:t>
    </w:r>
    <w:r w:rsidR="00AC2C72" w:rsidRPr="00AC2C72">
      <w:rPr>
        <w:rFonts w:ascii="IRNazanin" w:hAnsi="IRNazanin" w:cs="IRNazanin" w:hint="cs"/>
        <w:b/>
        <w:bCs/>
        <w:noProof/>
        <w:sz w:val="26"/>
        <w:szCs w:val="26"/>
        <w:rtl/>
      </w:rPr>
      <w:t>ی</w:t>
    </w:r>
    <w:r w:rsidR="00AC2C72" w:rsidRPr="00AC2C72">
      <w:rPr>
        <w:rFonts w:ascii="IRNazanin" w:hAnsi="IRNazanin" w:cs="IRNazanin"/>
        <w:b/>
        <w:bCs/>
        <w:noProof/>
        <w:sz w:val="26"/>
        <w:szCs w:val="26"/>
        <w:rtl/>
      </w:rPr>
      <w:t xml:space="preserve"> و لغزش</w:t>
    </w:r>
    <w:r w:rsidR="003B5642">
      <w:rPr>
        <w:rFonts w:ascii="IRNazanin" w:hAnsi="IRNazanin" w:cs="IRNazanin"/>
        <w:b/>
        <w:bCs/>
        <w:noProof/>
        <w:sz w:val="26"/>
        <w:szCs w:val="26"/>
        <w:rtl/>
      </w:rPr>
      <w:t>‌</w:t>
    </w:r>
    <w:r w:rsidR="00AC2C72" w:rsidRPr="00AC2C72">
      <w:rPr>
        <w:rFonts w:ascii="IRNazanin" w:hAnsi="IRNazanin" w:cs="IRNazanin"/>
        <w:b/>
        <w:bCs/>
        <w:noProof/>
        <w:sz w:val="26"/>
        <w:szCs w:val="26"/>
        <w:rtl/>
      </w:rPr>
      <w:t>گاه</w:t>
    </w:r>
    <w:r w:rsidR="003B5642">
      <w:rPr>
        <w:rFonts w:ascii="IRNazanin" w:hAnsi="IRNazanin" w:cs="IRNazanin"/>
        <w:b/>
        <w:bCs/>
        <w:noProof/>
        <w:sz w:val="26"/>
        <w:szCs w:val="26"/>
        <w:rtl/>
      </w:rPr>
      <w:t>‌</w:t>
    </w:r>
    <w:r w:rsidR="00AC2C72" w:rsidRPr="00AC2C72">
      <w:rPr>
        <w:rFonts w:ascii="IRNazanin" w:hAnsi="IRNazanin" w:cs="IRNazanin"/>
        <w:b/>
        <w:bCs/>
        <w:noProof/>
        <w:sz w:val="26"/>
        <w:szCs w:val="26"/>
        <w:rtl/>
      </w:rPr>
      <w:t>ها</w:t>
    </w:r>
    <w:r w:rsidR="00AC2C72" w:rsidRPr="00AC2C72">
      <w:rPr>
        <w:rFonts w:ascii="IRNazanin" w:hAnsi="IRNazanin" w:cs="IRNazanin" w:hint="cs"/>
        <w:b/>
        <w:bCs/>
        <w:noProof/>
        <w:sz w:val="26"/>
        <w:szCs w:val="26"/>
        <w:rtl/>
      </w:rPr>
      <w:t>ی</w:t>
    </w:r>
    <w:r w:rsidR="00AC2C72" w:rsidRPr="00AC2C72">
      <w:rPr>
        <w:rFonts w:ascii="IRNazanin" w:hAnsi="IRNazanin" w:cs="IRNazanin"/>
        <w:b/>
        <w:bCs/>
        <w:noProof/>
        <w:sz w:val="26"/>
        <w:szCs w:val="26"/>
        <w:rtl/>
      </w:rPr>
      <w:t xml:space="preserve"> نوگرا</w:t>
    </w:r>
    <w:r w:rsidR="00AC2C72" w:rsidRPr="00AC2C72">
      <w:rPr>
        <w:rFonts w:ascii="IRNazanin" w:hAnsi="IRNazanin" w:cs="IRNazanin" w:hint="cs"/>
        <w:b/>
        <w:bCs/>
        <w:noProof/>
        <w:sz w:val="26"/>
        <w:szCs w:val="26"/>
        <w:rtl/>
      </w:rPr>
      <w:t>یان</w:t>
    </w:r>
    <w:r>
      <w:rPr>
        <w:rFonts w:ascii="IRNazanin" w:hAnsi="IRNazanin" w:cs="IRNazanin"/>
        <w:sz w:val="26"/>
        <w:szCs w:val="26"/>
      </w:rPr>
      <w:tab/>
    </w:r>
    <w:r>
      <w:rPr>
        <w:rFonts w:ascii="IRNazanin" w:hAnsi="IRNazanin" w:cs="IRNazanin"/>
        <w:sz w:val="26"/>
        <w:szCs w:val="26"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7F7B1C">
      <w:rPr>
        <w:rFonts w:ascii="IRNazli" w:hAnsi="IRNazli" w:cs="IRNazli"/>
        <w:noProof/>
        <w:rtl/>
      </w:rPr>
      <w:t>3</w:t>
    </w:r>
    <w:r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FB3"/>
    <w:multiLevelType w:val="hybridMultilevel"/>
    <w:tmpl w:val="6A3C1AE2"/>
    <w:lvl w:ilvl="0" w:tplc="BC5E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6C0619"/>
    <w:multiLevelType w:val="hybridMultilevel"/>
    <w:tmpl w:val="F9C0D748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D53919"/>
    <w:multiLevelType w:val="hybridMultilevel"/>
    <w:tmpl w:val="B0C4D4EA"/>
    <w:lvl w:ilvl="0" w:tplc="6142C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D6552"/>
    <w:multiLevelType w:val="hybridMultilevel"/>
    <w:tmpl w:val="E9E8F670"/>
    <w:lvl w:ilvl="0" w:tplc="0778C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D827FA"/>
    <w:multiLevelType w:val="hybridMultilevel"/>
    <w:tmpl w:val="4CAE104E"/>
    <w:lvl w:ilvl="0" w:tplc="BC2EB4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E41D5E"/>
    <w:multiLevelType w:val="hybridMultilevel"/>
    <w:tmpl w:val="2C66A686"/>
    <w:lvl w:ilvl="0" w:tplc="F3C443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145EC4"/>
    <w:multiLevelType w:val="hybridMultilevel"/>
    <w:tmpl w:val="C388D18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D796720"/>
    <w:multiLevelType w:val="hybridMultilevel"/>
    <w:tmpl w:val="D6669DDC"/>
    <w:lvl w:ilvl="0" w:tplc="90BA9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F61F6C"/>
    <w:multiLevelType w:val="hybridMultilevel"/>
    <w:tmpl w:val="42B6A93A"/>
    <w:lvl w:ilvl="0" w:tplc="BB147854">
      <w:start w:val="1"/>
      <w:numFmt w:val="decimal"/>
      <w:lvlText w:val="%1.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D8749A0"/>
    <w:multiLevelType w:val="hybridMultilevel"/>
    <w:tmpl w:val="756AEDEE"/>
    <w:lvl w:ilvl="0" w:tplc="16CAB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D407F7"/>
    <w:multiLevelType w:val="hybridMultilevel"/>
    <w:tmpl w:val="9BA0E884"/>
    <w:lvl w:ilvl="0" w:tplc="29587F28">
      <w:numFmt w:val="bullet"/>
      <w:lvlText w:val="-"/>
      <w:lvlJc w:val="left"/>
      <w:pPr>
        <w:ind w:left="794" w:hanging="510"/>
      </w:pPr>
      <w:rPr>
        <w:rFonts w:ascii="IRNazli" w:eastAsia="Calibri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B861E75"/>
    <w:multiLevelType w:val="hybridMultilevel"/>
    <w:tmpl w:val="81A0361E"/>
    <w:lvl w:ilvl="0" w:tplc="AAD64BBA">
      <w:start w:val="4"/>
      <w:numFmt w:val="bullet"/>
      <w:lvlText w:val="-"/>
      <w:lvlJc w:val="left"/>
      <w:pPr>
        <w:ind w:left="1004" w:hanging="360"/>
      </w:pPr>
      <w:rPr>
        <w:rFonts w:ascii="IRNazli" w:eastAsia="Calibri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ocumentProtection w:edit="comments" w:enforcement="1" w:cryptProviderType="rsaFull" w:cryptAlgorithmClass="hash" w:cryptAlgorithmType="typeAny" w:cryptAlgorithmSid="4" w:cryptSpinCount="100000" w:hash="5gBQvt4WtDZeun5vYiBepGceeSo=" w:salt="CF3mBzijKtA5pTduyUZBb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0D3"/>
    <w:rsid w:val="00000BD5"/>
    <w:rsid w:val="0000187F"/>
    <w:rsid w:val="00001B96"/>
    <w:rsid w:val="00001ED0"/>
    <w:rsid w:val="00002144"/>
    <w:rsid w:val="0000362F"/>
    <w:rsid w:val="00004363"/>
    <w:rsid w:val="000044E9"/>
    <w:rsid w:val="0000500E"/>
    <w:rsid w:val="00006269"/>
    <w:rsid w:val="0000666A"/>
    <w:rsid w:val="000069E3"/>
    <w:rsid w:val="00006A2E"/>
    <w:rsid w:val="000079A4"/>
    <w:rsid w:val="00007E6A"/>
    <w:rsid w:val="00010708"/>
    <w:rsid w:val="00010F2F"/>
    <w:rsid w:val="000116DC"/>
    <w:rsid w:val="00011DE9"/>
    <w:rsid w:val="0001287F"/>
    <w:rsid w:val="00012B9F"/>
    <w:rsid w:val="00013DA2"/>
    <w:rsid w:val="00015074"/>
    <w:rsid w:val="00017740"/>
    <w:rsid w:val="0002098B"/>
    <w:rsid w:val="00020D7C"/>
    <w:rsid w:val="00021B05"/>
    <w:rsid w:val="00021DCD"/>
    <w:rsid w:val="00021E09"/>
    <w:rsid w:val="00023189"/>
    <w:rsid w:val="00023310"/>
    <w:rsid w:val="000248E1"/>
    <w:rsid w:val="00025154"/>
    <w:rsid w:val="00025339"/>
    <w:rsid w:val="00030EE1"/>
    <w:rsid w:val="00031849"/>
    <w:rsid w:val="00031E8C"/>
    <w:rsid w:val="00034102"/>
    <w:rsid w:val="0003441F"/>
    <w:rsid w:val="0003492C"/>
    <w:rsid w:val="000363A8"/>
    <w:rsid w:val="000373FC"/>
    <w:rsid w:val="00037B7D"/>
    <w:rsid w:val="000432B2"/>
    <w:rsid w:val="00046588"/>
    <w:rsid w:val="00046B85"/>
    <w:rsid w:val="000473B0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0F8"/>
    <w:rsid w:val="000558FE"/>
    <w:rsid w:val="00055EDE"/>
    <w:rsid w:val="00062148"/>
    <w:rsid w:val="000631C9"/>
    <w:rsid w:val="0006399C"/>
    <w:rsid w:val="00063A90"/>
    <w:rsid w:val="00063DDC"/>
    <w:rsid w:val="000664AD"/>
    <w:rsid w:val="0006658B"/>
    <w:rsid w:val="00066D87"/>
    <w:rsid w:val="0006734E"/>
    <w:rsid w:val="00070AFE"/>
    <w:rsid w:val="00070BF0"/>
    <w:rsid w:val="00071654"/>
    <w:rsid w:val="00071941"/>
    <w:rsid w:val="00071979"/>
    <w:rsid w:val="000722C2"/>
    <w:rsid w:val="00072930"/>
    <w:rsid w:val="00072AFA"/>
    <w:rsid w:val="00072C0C"/>
    <w:rsid w:val="00073690"/>
    <w:rsid w:val="00073BA6"/>
    <w:rsid w:val="00075225"/>
    <w:rsid w:val="00076FBC"/>
    <w:rsid w:val="00077BA4"/>
    <w:rsid w:val="00081A45"/>
    <w:rsid w:val="00081EA3"/>
    <w:rsid w:val="0008341A"/>
    <w:rsid w:val="000838B3"/>
    <w:rsid w:val="0008508D"/>
    <w:rsid w:val="0008524E"/>
    <w:rsid w:val="00087A70"/>
    <w:rsid w:val="00090D04"/>
    <w:rsid w:val="00093743"/>
    <w:rsid w:val="00093BDB"/>
    <w:rsid w:val="00094396"/>
    <w:rsid w:val="00094962"/>
    <w:rsid w:val="00096B84"/>
    <w:rsid w:val="000A1270"/>
    <w:rsid w:val="000A25D7"/>
    <w:rsid w:val="000A2D3A"/>
    <w:rsid w:val="000A33A6"/>
    <w:rsid w:val="000A574A"/>
    <w:rsid w:val="000A5EA5"/>
    <w:rsid w:val="000A63E2"/>
    <w:rsid w:val="000A7BAA"/>
    <w:rsid w:val="000B1F72"/>
    <w:rsid w:val="000B2AAC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4617"/>
    <w:rsid w:val="000C5065"/>
    <w:rsid w:val="000C665B"/>
    <w:rsid w:val="000C6E28"/>
    <w:rsid w:val="000C72AB"/>
    <w:rsid w:val="000D02AB"/>
    <w:rsid w:val="000D0663"/>
    <w:rsid w:val="000D06F0"/>
    <w:rsid w:val="000D079B"/>
    <w:rsid w:val="000D1316"/>
    <w:rsid w:val="000D1F38"/>
    <w:rsid w:val="000D2295"/>
    <w:rsid w:val="000D24CC"/>
    <w:rsid w:val="000D2FE1"/>
    <w:rsid w:val="000D319C"/>
    <w:rsid w:val="000D5787"/>
    <w:rsid w:val="000D693E"/>
    <w:rsid w:val="000D6BAF"/>
    <w:rsid w:val="000D7C04"/>
    <w:rsid w:val="000E1B0E"/>
    <w:rsid w:val="000E2289"/>
    <w:rsid w:val="000E4997"/>
    <w:rsid w:val="000E596D"/>
    <w:rsid w:val="000E61C9"/>
    <w:rsid w:val="000E67B3"/>
    <w:rsid w:val="000E6FF3"/>
    <w:rsid w:val="000E7689"/>
    <w:rsid w:val="000E7D69"/>
    <w:rsid w:val="000E7FD0"/>
    <w:rsid w:val="000F073D"/>
    <w:rsid w:val="000F0A77"/>
    <w:rsid w:val="000F0CF4"/>
    <w:rsid w:val="000F2879"/>
    <w:rsid w:val="000F3D33"/>
    <w:rsid w:val="000F4119"/>
    <w:rsid w:val="000F4B55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211E"/>
    <w:rsid w:val="0011338D"/>
    <w:rsid w:val="001137EF"/>
    <w:rsid w:val="00115247"/>
    <w:rsid w:val="0011575E"/>
    <w:rsid w:val="00117BA6"/>
    <w:rsid w:val="00120173"/>
    <w:rsid w:val="001203E7"/>
    <w:rsid w:val="00122CFF"/>
    <w:rsid w:val="00122FF7"/>
    <w:rsid w:val="001232F0"/>
    <w:rsid w:val="001244A2"/>
    <w:rsid w:val="00124FF3"/>
    <w:rsid w:val="00126BA4"/>
    <w:rsid w:val="00126C4B"/>
    <w:rsid w:val="001270B7"/>
    <w:rsid w:val="0012765B"/>
    <w:rsid w:val="00127B36"/>
    <w:rsid w:val="00130313"/>
    <w:rsid w:val="0013162F"/>
    <w:rsid w:val="00131F48"/>
    <w:rsid w:val="00133EE7"/>
    <w:rsid w:val="00135F90"/>
    <w:rsid w:val="00137162"/>
    <w:rsid w:val="00137672"/>
    <w:rsid w:val="001379B3"/>
    <w:rsid w:val="001379E5"/>
    <w:rsid w:val="00137EFF"/>
    <w:rsid w:val="0014060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176E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772"/>
    <w:rsid w:val="00165F19"/>
    <w:rsid w:val="00165F91"/>
    <w:rsid w:val="00166915"/>
    <w:rsid w:val="00171098"/>
    <w:rsid w:val="00172097"/>
    <w:rsid w:val="001729CC"/>
    <w:rsid w:val="00173D25"/>
    <w:rsid w:val="00173EB1"/>
    <w:rsid w:val="001741E2"/>
    <w:rsid w:val="00176AF6"/>
    <w:rsid w:val="00177936"/>
    <w:rsid w:val="00177A84"/>
    <w:rsid w:val="00177F44"/>
    <w:rsid w:val="00177F86"/>
    <w:rsid w:val="00180826"/>
    <w:rsid w:val="00180BD5"/>
    <w:rsid w:val="001816A0"/>
    <w:rsid w:val="00181F97"/>
    <w:rsid w:val="001832E1"/>
    <w:rsid w:val="001841E8"/>
    <w:rsid w:val="00184944"/>
    <w:rsid w:val="001856B3"/>
    <w:rsid w:val="0018666C"/>
    <w:rsid w:val="001866A1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503"/>
    <w:rsid w:val="0019792E"/>
    <w:rsid w:val="001A0931"/>
    <w:rsid w:val="001A094C"/>
    <w:rsid w:val="001A1070"/>
    <w:rsid w:val="001A189B"/>
    <w:rsid w:val="001A322C"/>
    <w:rsid w:val="001A3D5B"/>
    <w:rsid w:val="001A55E8"/>
    <w:rsid w:val="001A5ABF"/>
    <w:rsid w:val="001A625A"/>
    <w:rsid w:val="001A62A3"/>
    <w:rsid w:val="001A72AC"/>
    <w:rsid w:val="001A79F3"/>
    <w:rsid w:val="001A7C8D"/>
    <w:rsid w:val="001A7CA4"/>
    <w:rsid w:val="001B1423"/>
    <w:rsid w:val="001B19EF"/>
    <w:rsid w:val="001B1E58"/>
    <w:rsid w:val="001B2C2A"/>
    <w:rsid w:val="001B306B"/>
    <w:rsid w:val="001B32D0"/>
    <w:rsid w:val="001B4DE2"/>
    <w:rsid w:val="001B4F46"/>
    <w:rsid w:val="001B5653"/>
    <w:rsid w:val="001B5876"/>
    <w:rsid w:val="001B588D"/>
    <w:rsid w:val="001B59F9"/>
    <w:rsid w:val="001B76E2"/>
    <w:rsid w:val="001C0CC0"/>
    <w:rsid w:val="001C1504"/>
    <w:rsid w:val="001C18FF"/>
    <w:rsid w:val="001C1A7F"/>
    <w:rsid w:val="001C2CB6"/>
    <w:rsid w:val="001C2EC2"/>
    <w:rsid w:val="001C3692"/>
    <w:rsid w:val="001C3F71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587"/>
    <w:rsid w:val="001C7827"/>
    <w:rsid w:val="001D00A6"/>
    <w:rsid w:val="001D10CA"/>
    <w:rsid w:val="001D3496"/>
    <w:rsid w:val="001D3C71"/>
    <w:rsid w:val="001D4192"/>
    <w:rsid w:val="001D51A6"/>
    <w:rsid w:val="001D523F"/>
    <w:rsid w:val="001D54AA"/>
    <w:rsid w:val="001D6C21"/>
    <w:rsid w:val="001D6DAC"/>
    <w:rsid w:val="001D7030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E78A1"/>
    <w:rsid w:val="001F0174"/>
    <w:rsid w:val="001F189D"/>
    <w:rsid w:val="001F1E7A"/>
    <w:rsid w:val="001F1EDD"/>
    <w:rsid w:val="001F1EF4"/>
    <w:rsid w:val="001F2143"/>
    <w:rsid w:val="001F23CB"/>
    <w:rsid w:val="001F2999"/>
    <w:rsid w:val="001F2ECC"/>
    <w:rsid w:val="001F5D72"/>
    <w:rsid w:val="00200EBE"/>
    <w:rsid w:val="002012F0"/>
    <w:rsid w:val="00201818"/>
    <w:rsid w:val="0020393D"/>
    <w:rsid w:val="0020431B"/>
    <w:rsid w:val="0020433D"/>
    <w:rsid w:val="00204CED"/>
    <w:rsid w:val="00204D2D"/>
    <w:rsid w:val="00210CCA"/>
    <w:rsid w:val="00210D1D"/>
    <w:rsid w:val="00211F05"/>
    <w:rsid w:val="00212532"/>
    <w:rsid w:val="00212E00"/>
    <w:rsid w:val="00213912"/>
    <w:rsid w:val="00213D85"/>
    <w:rsid w:val="002155D3"/>
    <w:rsid w:val="00215702"/>
    <w:rsid w:val="00215987"/>
    <w:rsid w:val="00216774"/>
    <w:rsid w:val="00216F93"/>
    <w:rsid w:val="00220D14"/>
    <w:rsid w:val="00221587"/>
    <w:rsid w:val="002222E7"/>
    <w:rsid w:val="00223243"/>
    <w:rsid w:val="00223787"/>
    <w:rsid w:val="0022404C"/>
    <w:rsid w:val="002242ED"/>
    <w:rsid w:val="00224719"/>
    <w:rsid w:val="002267B0"/>
    <w:rsid w:val="00227198"/>
    <w:rsid w:val="00227949"/>
    <w:rsid w:val="00227E59"/>
    <w:rsid w:val="00230FCC"/>
    <w:rsid w:val="002323B4"/>
    <w:rsid w:val="0023288F"/>
    <w:rsid w:val="00232DB7"/>
    <w:rsid w:val="00232EDC"/>
    <w:rsid w:val="00233119"/>
    <w:rsid w:val="002337DA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815"/>
    <w:rsid w:val="00242FD5"/>
    <w:rsid w:val="002434B1"/>
    <w:rsid w:val="00243803"/>
    <w:rsid w:val="00243924"/>
    <w:rsid w:val="00244482"/>
    <w:rsid w:val="00245803"/>
    <w:rsid w:val="00245D8C"/>
    <w:rsid w:val="002468AB"/>
    <w:rsid w:val="002470C4"/>
    <w:rsid w:val="00247BEE"/>
    <w:rsid w:val="00247E87"/>
    <w:rsid w:val="00251602"/>
    <w:rsid w:val="00252512"/>
    <w:rsid w:val="00252EFC"/>
    <w:rsid w:val="002538C4"/>
    <w:rsid w:val="00255D0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2197"/>
    <w:rsid w:val="002632E9"/>
    <w:rsid w:val="0026381E"/>
    <w:rsid w:val="0026456F"/>
    <w:rsid w:val="002655B9"/>
    <w:rsid w:val="00267AC9"/>
    <w:rsid w:val="00270B96"/>
    <w:rsid w:val="00271193"/>
    <w:rsid w:val="002729B3"/>
    <w:rsid w:val="002729BF"/>
    <w:rsid w:val="0027313C"/>
    <w:rsid w:val="0027328E"/>
    <w:rsid w:val="00274841"/>
    <w:rsid w:val="00276003"/>
    <w:rsid w:val="002770C3"/>
    <w:rsid w:val="0027730B"/>
    <w:rsid w:val="002774A3"/>
    <w:rsid w:val="002810D4"/>
    <w:rsid w:val="00281255"/>
    <w:rsid w:val="002821D8"/>
    <w:rsid w:val="00283FE3"/>
    <w:rsid w:val="00284A95"/>
    <w:rsid w:val="00284E90"/>
    <w:rsid w:val="002856FB"/>
    <w:rsid w:val="00286C30"/>
    <w:rsid w:val="00286EEA"/>
    <w:rsid w:val="00287408"/>
    <w:rsid w:val="002902F9"/>
    <w:rsid w:val="00290FFF"/>
    <w:rsid w:val="0029174F"/>
    <w:rsid w:val="002948F7"/>
    <w:rsid w:val="00297D3D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6F31"/>
    <w:rsid w:val="002A7180"/>
    <w:rsid w:val="002A794B"/>
    <w:rsid w:val="002B0584"/>
    <w:rsid w:val="002B069A"/>
    <w:rsid w:val="002B3486"/>
    <w:rsid w:val="002B41D8"/>
    <w:rsid w:val="002B6ED7"/>
    <w:rsid w:val="002B70E2"/>
    <w:rsid w:val="002B7FBD"/>
    <w:rsid w:val="002C079E"/>
    <w:rsid w:val="002C1C80"/>
    <w:rsid w:val="002C2035"/>
    <w:rsid w:val="002C43A2"/>
    <w:rsid w:val="002C516C"/>
    <w:rsid w:val="002C6AFD"/>
    <w:rsid w:val="002C7D31"/>
    <w:rsid w:val="002D015C"/>
    <w:rsid w:val="002D0250"/>
    <w:rsid w:val="002D0C35"/>
    <w:rsid w:val="002D2A6F"/>
    <w:rsid w:val="002D2E58"/>
    <w:rsid w:val="002D300D"/>
    <w:rsid w:val="002D32A9"/>
    <w:rsid w:val="002D3C01"/>
    <w:rsid w:val="002D4B08"/>
    <w:rsid w:val="002D5A4B"/>
    <w:rsid w:val="002D5B5E"/>
    <w:rsid w:val="002D70C4"/>
    <w:rsid w:val="002D734D"/>
    <w:rsid w:val="002D73D5"/>
    <w:rsid w:val="002D769A"/>
    <w:rsid w:val="002E082B"/>
    <w:rsid w:val="002E0A4E"/>
    <w:rsid w:val="002E12A9"/>
    <w:rsid w:val="002E16C5"/>
    <w:rsid w:val="002E64D5"/>
    <w:rsid w:val="002E6BF0"/>
    <w:rsid w:val="002E780F"/>
    <w:rsid w:val="002F0559"/>
    <w:rsid w:val="002F1335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27D"/>
    <w:rsid w:val="00302665"/>
    <w:rsid w:val="00302748"/>
    <w:rsid w:val="003036F3"/>
    <w:rsid w:val="00303F2B"/>
    <w:rsid w:val="0030435E"/>
    <w:rsid w:val="003047D8"/>
    <w:rsid w:val="003073CA"/>
    <w:rsid w:val="00311B1A"/>
    <w:rsid w:val="00312824"/>
    <w:rsid w:val="00312975"/>
    <w:rsid w:val="003147E2"/>
    <w:rsid w:val="00314CF9"/>
    <w:rsid w:val="00315C28"/>
    <w:rsid w:val="00315F36"/>
    <w:rsid w:val="00316C8D"/>
    <w:rsid w:val="00317108"/>
    <w:rsid w:val="003172DB"/>
    <w:rsid w:val="00317881"/>
    <w:rsid w:val="003209EC"/>
    <w:rsid w:val="00320A27"/>
    <w:rsid w:val="0032259A"/>
    <w:rsid w:val="003228ED"/>
    <w:rsid w:val="00323EA3"/>
    <w:rsid w:val="00323F63"/>
    <w:rsid w:val="00324936"/>
    <w:rsid w:val="00325DC5"/>
    <w:rsid w:val="003264E1"/>
    <w:rsid w:val="00326769"/>
    <w:rsid w:val="003269AA"/>
    <w:rsid w:val="00331C73"/>
    <w:rsid w:val="00333853"/>
    <w:rsid w:val="003351E5"/>
    <w:rsid w:val="003362C1"/>
    <w:rsid w:val="0033673A"/>
    <w:rsid w:val="0033710F"/>
    <w:rsid w:val="0033759A"/>
    <w:rsid w:val="00340686"/>
    <w:rsid w:val="003409C2"/>
    <w:rsid w:val="00340F78"/>
    <w:rsid w:val="00341716"/>
    <w:rsid w:val="00342E7E"/>
    <w:rsid w:val="00343000"/>
    <w:rsid w:val="00344713"/>
    <w:rsid w:val="003447DC"/>
    <w:rsid w:val="00345D31"/>
    <w:rsid w:val="00346D1A"/>
    <w:rsid w:val="003472D2"/>
    <w:rsid w:val="003500D5"/>
    <w:rsid w:val="00350754"/>
    <w:rsid w:val="00350FEB"/>
    <w:rsid w:val="00352AD6"/>
    <w:rsid w:val="00354B48"/>
    <w:rsid w:val="00354E53"/>
    <w:rsid w:val="003560A7"/>
    <w:rsid w:val="003569FB"/>
    <w:rsid w:val="00357DF1"/>
    <w:rsid w:val="00360304"/>
    <w:rsid w:val="003614AE"/>
    <w:rsid w:val="003617AC"/>
    <w:rsid w:val="00361C1D"/>
    <w:rsid w:val="00361D6C"/>
    <w:rsid w:val="003632AD"/>
    <w:rsid w:val="003640F9"/>
    <w:rsid w:val="00364735"/>
    <w:rsid w:val="00364B72"/>
    <w:rsid w:val="00367796"/>
    <w:rsid w:val="00370A6D"/>
    <w:rsid w:val="00371BAB"/>
    <w:rsid w:val="0037275E"/>
    <w:rsid w:val="00372BEB"/>
    <w:rsid w:val="003731D0"/>
    <w:rsid w:val="00373861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14A"/>
    <w:rsid w:val="003A3EED"/>
    <w:rsid w:val="003A4D34"/>
    <w:rsid w:val="003A5387"/>
    <w:rsid w:val="003A6809"/>
    <w:rsid w:val="003A7215"/>
    <w:rsid w:val="003A7377"/>
    <w:rsid w:val="003B2A65"/>
    <w:rsid w:val="003B2ECA"/>
    <w:rsid w:val="003B3169"/>
    <w:rsid w:val="003B31D7"/>
    <w:rsid w:val="003B36F3"/>
    <w:rsid w:val="003B5010"/>
    <w:rsid w:val="003B5268"/>
    <w:rsid w:val="003B5642"/>
    <w:rsid w:val="003B6725"/>
    <w:rsid w:val="003B6788"/>
    <w:rsid w:val="003B6F55"/>
    <w:rsid w:val="003B6F93"/>
    <w:rsid w:val="003B70CD"/>
    <w:rsid w:val="003B7479"/>
    <w:rsid w:val="003B7962"/>
    <w:rsid w:val="003B7C33"/>
    <w:rsid w:val="003C03CA"/>
    <w:rsid w:val="003C0A66"/>
    <w:rsid w:val="003C1C75"/>
    <w:rsid w:val="003C231A"/>
    <w:rsid w:val="003C316C"/>
    <w:rsid w:val="003C51EA"/>
    <w:rsid w:val="003C551F"/>
    <w:rsid w:val="003C5B9A"/>
    <w:rsid w:val="003C5E16"/>
    <w:rsid w:val="003D08CF"/>
    <w:rsid w:val="003D2BE4"/>
    <w:rsid w:val="003D3BBF"/>
    <w:rsid w:val="003D4B24"/>
    <w:rsid w:val="003D4B5F"/>
    <w:rsid w:val="003D5A6F"/>
    <w:rsid w:val="003D5BA2"/>
    <w:rsid w:val="003D5BBF"/>
    <w:rsid w:val="003D5C41"/>
    <w:rsid w:val="003D62EA"/>
    <w:rsid w:val="003D6990"/>
    <w:rsid w:val="003E0A67"/>
    <w:rsid w:val="003E1AB0"/>
    <w:rsid w:val="003E2C3D"/>
    <w:rsid w:val="003E322B"/>
    <w:rsid w:val="003E4A50"/>
    <w:rsid w:val="003E529F"/>
    <w:rsid w:val="003E5674"/>
    <w:rsid w:val="003E5E5D"/>
    <w:rsid w:val="003F008D"/>
    <w:rsid w:val="003F2A7C"/>
    <w:rsid w:val="003F2F17"/>
    <w:rsid w:val="003F3275"/>
    <w:rsid w:val="003F4798"/>
    <w:rsid w:val="003F55A4"/>
    <w:rsid w:val="003F55E2"/>
    <w:rsid w:val="003F57C3"/>
    <w:rsid w:val="003F5BFD"/>
    <w:rsid w:val="003F5C77"/>
    <w:rsid w:val="003F6966"/>
    <w:rsid w:val="003F6C40"/>
    <w:rsid w:val="003F7723"/>
    <w:rsid w:val="003F78DD"/>
    <w:rsid w:val="003F7D2A"/>
    <w:rsid w:val="00400089"/>
    <w:rsid w:val="004014AE"/>
    <w:rsid w:val="00401B6F"/>
    <w:rsid w:val="00401F58"/>
    <w:rsid w:val="0040350B"/>
    <w:rsid w:val="00403EE7"/>
    <w:rsid w:val="004055CC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48D0"/>
    <w:rsid w:val="0041526D"/>
    <w:rsid w:val="00416809"/>
    <w:rsid w:val="0041714A"/>
    <w:rsid w:val="004201B0"/>
    <w:rsid w:val="00420A5F"/>
    <w:rsid w:val="00420D20"/>
    <w:rsid w:val="00420E6D"/>
    <w:rsid w:val="00421F3C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2B55"/>
    <w:rsid w:val="00434DC2"/>
    <w:rsid w:val="0043522D"/>
    <w:rsid w:val="0043574E"/>
    <w:rsid w:val="00435F1D"/>
    <w:rsid w:val="00435FE9"/>
    <w:rsid w:val="00436085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0A41"/>
    <w:rsid w:val="004615B8"/>
    <w:rsid w:val="004619AF"/>
    <w:rsid w:val="00461D83"/>
    <w:rsid w:val="004624C3"/>
    <w:rsid w:val="00463463"/>
    <w:rsid w:val="00463CA0"/>
    <w:rsid w:val="00463D43"/>
    <w:rsid w:val="00464071"/>
    <w:rsid w:val="00465E06"/>
    <w:rsid w:val="00465FAB"/>
    <w:rsid w:val="00466834"/>
    <w:rsid w:val="00466D82"/>
    <w:rsid w:val="00470A5D"/>
    <w:rsid w:val="00470F59"/>
    <w:rsid w:val="00471241"/>
    <w:rsid w:val="004718A6"/>
    <w:rsid w:val="00471CC3"/>
    <w:rsid w:val="00471DB1"/>
    <w:rsid w:val="004721AD"/>
    <w:rsid w:val="00472A92"/>
    <w:rsid w:val="00474214"/>
    <w:rsid w:val="004743EA"/>
    <w:rsid w:val="004744C9"/>
    <w:rsid w:val="00474AA7"/>
    <w:rsid w:val="00477197"/>
    <w:rsid w:val="00477FD3"/>
    <w:rsid w:val="004801E8"/>
    <w:rsid w:val="00481BE2"/>
    <w:rsid w:val="00483EE6"/>
    <w:rsid w:val="00484117"/>
    <w:rsid w:val="004848BE"/>
    <w:rsid w:val="00484A8E"/>
    <w:rsid w:val="004857BB"/>
    <w:rsid w:val="004862CE"/>
    <w:rsid w:val="00486434"/>
    <w:rsid w:val="00490119"/>
    <w:rsid w:val="00491E77"/>
    <w:rsid w:val="00491E8F"/>
    <w:rsid w:val="00492E46"/>
    <w:rsid w:val="00494096"/>
    <w:rsid w:val="00494D75"/>
    <w:rsid w:val="00494F7C"/>
    <w:rsid w:val="004961EA"/>
    <w:rsid w:val="00496B3F"/>
    <w:rsid w:val="00497A12"/>
    <w:rsid w:val="004A18F4"/>
    <w:rsid w:val="004A3A3A"/>
    <w:rsid w:val="004A3FD6"/>
    <w:rsid w:val="004A4964"/>
    <w:rsid w:val="004A54F4"/>
    <w:rsid w:val="004A5A49"/>
    <w:rsid w:val="004A7A97"/>
    <w:rsid w:val="004B13F1"/>
    <w:rsid w:val="004B14A8"/>
    <w:rsid w:val="004B4AA4"/>
    <w:rsid w:val="004B4C41"/>
    <w:rsid w:val="004B4E3A"/>
    <w:rsid w:val="004B7D03"/>
    <w:rsid w:val="004B7E36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1A2"/>
    <w:rsid w:val="004C6908"/>
    <w:rsid w:val="004C6E00"/>
    <w:rsid w:val="004D01EE"/>
    <w:rsid w:val="004D05FF"/>
    <w:rsid w:val="004D08B8"/>
    <w:rsid w:val="004D0D15"/>
    <w:rsid w:val="004D24E0"/>
    <w:rsid w:val="004D2C67"/>
    <w:rsid w:val="004D72CC"/>
    <w:rsid w:val="004D7313"/>
    <w:rsid w:val="004E011F"/>
    <w:rsid w:val="004E0404"/>
    <w:rsid w:val="004E2259"/>
    <w:rsid w:val="004E2F12"/>
    <w:rsid w:val="004E3496"/>
    <w:rsid w:val="004E3A25"/>
    <w:rsid w:val="004E3BCE"/>
    <w:rsid w:val="004E3DEB"/>
    <w:rsid w:val="004E3E22"/>
    <w:rsid w:val="004F0A30"/>
    <w:rsid w:val="004F1794"/>
    <w:rsid w:val="004F203A"/>
    <w:rsid w:val="004F2810"/>
    <w:rsid w:val="004F2FD0"/>
    <w:rsid w:val="004F32DE"/>
    <w:rsid w:val="004F36B2"/>
    <w:rsid w:val="004F41B0"/>
    <w:rsid w:val="004F624C"/>
    <w:rsid w:val="004F627B"/>
    <w:rsid w:val="004F6608"/>
    <w:rsid w:val="004F7E04"/>
    <w:rsid w:val="004F7E32"/>
    <w:rsid w:val="00503E84"/>
    <w:rsid w:val="00504B50"/>
    <w:rsid w:val="00505EEA"/>
    <w:rsid w:val="00505F42"/>
    <w:rsid w:val="0050648A"/>
    <w:rsid w:val="00506B29"/>
    <w:rsid w:val="0050723A"/>
    <w:rsid w:val="0050723D"/>
    <w:rsid w:val="00507685"/>
    <w:rsid w:val="00507EE2"/>
    <w:rsid w:val="00510635"/>
    <w:rsid w:val="00510B57"/>
    <w:rsid w:val="005136F4"/>
    <w:rsid w:val="00513B6E"/>
    <w:rsid w:val="00513CFA"/>
    <w:rsid w:val="005146F2"/>
    <w:rsid w:val="00514C72"/>
    <w:rsid w:val="00514F05"/>
    <w:rsid w:val="00516282"/>
    <w:rsid w:val="00516D8E"/>
    <w:rsid w:val="005178DF"/>
    <w:rsid w:val="00517DC8"/>
    <w:rsid w:val="00520CF1"/>
    <w:rsid w:val="00520DF1"/>
    <w:rsid w:val="00520F66"/>
    <w:rsid w:val="005211CA"/>
    <w:rsid w:val="00521307"/>
    <w:rsid w:val="005218AD"/>
    <w:rsid w:val="00522002"/>
    <w:rsid w:val="00523B7A"/>
    <w:rsid w:val="00523CD5"/>
    <w:rsid w:val="005244FE"/>
    <w:rsid w:val="005245BD"/>
    <w:rsid w:val="00524AAA"/>
    <w:rsid w:val="005253E3"/>
    <w:rsid w:val="00527094"/>
    <w:rsid w:val="00530E7A"/>
    <w:rsid w:val="005321E7"/>
    <w:rsid w:val="0053289B"/>
    <w:rsid w:val="00532EBD"/>
    <w:rsid w:val="00534098"/>
    <w:rsid w:val="005348ED"/>
    <w:rsid w:val="0053517C"/>
    <w:rsid w:val="00535FAF"/>
    <w:rsid w:val="005370CD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4D25"/>
    <w:rsid w:val="00555B23"/>
    <w:rsid w:val="0055742D"/>
    <w:rsid w:val="005609FC"/>
    <w:rsid w:val="005634F7"/>
    <w:rsid w:val="00563B0C"/>
    <w:rsid w:val="00566C4C"/>
    <w:rsid w:val="00566C54"/>
    <w:rsid w:val="00567602"/>
    <w:rsid w:val="00570E79"/>
    <w:rsid w:val="0057231F"/>
    <w:rsid w:val="005731FC"/>
    <w:rsid w:val="00574DDC"/>
    <w:rsid w:val="00574F68"/>
    <w:rsid w:val="00575D48"/>
    <w:rsid w:val="0057649A"/>
    <w:rsid w:val="0057684A"/>
    <w:rsid w:val="00580831"/>
    <w:rsid w:val="005841F0"/>
    <w:rsid w:val="005843CF"/>
    <w:rsid w:val="00584563"/>
    <w:rsid w:val="00584CC8"/>
    <w:rsid w:val="00584CD7"/>
    <w:rsid w:val="005859BC"/>
    <w:rsid w:val="005868C7"/>
    <w:rsid w:val="00590923"/>
    <w:rsid w:val="00592B37"/>
    <w:rsid w:val="00592BDA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0C3D"/>
    <w:rsid w:val="005A3365"/>
    <w:rsid w:val="005A36B2"/>
    <w:rsid w:val="005A3DF0"/>
    <w:rsid w:val="005A3EB2"/>
    <w:rsid w:val="005A4279"/>
    <w:rsid w:val="005A6DA0"/>
    <w:rsid w:val="005A7547"/>
    <w:rsid w:val="005B0612"/>
    <w:rsid w:val="005B0982"/>
    <w:rsid w:val="005B105E"/>
    <w:rsid w:val="005B28A0"/>
    <w:rsid w:val="005B431B"/>
    <w:rsid w:val="005B4C6B"/>
    <w:rsid w:val="005B546A"/>
    <w:rsid w:val="005B5DB2"/>
    <w:rsid w:val="005B64FD"/>
    <w:rsid w:val="005B7851"/>
    <w:rsid w:val="005C079A"/>
    <w:rsid w:val="005C0BD1"/>
    <w:rsid w:val="005C1BBF"/>
    <w:rsid w:val="005C504C"/>
    <w:rsid w:val="005C69AD"/>
    <w:rsid w:val="005C74D6"/>
    <w:rsid w:val="005C76C7"/>
    <w:rsid w:val="005C770E"/>
    <w:rsid w:val="005C78A2"/>
    <w:rsid w:val="005D00FF"/>
    <w:rsid w:val="005D0CFE"/>
    <w:rsid w:val="005D116B"/>
    <w:rsid w:val="005D26A6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0789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5BB3"/>
    <w:rsid w:val="005F64AD"/>
    <w:rsid w:val="005F7599"/>
    <w:rsid w:val="00601346"/>
    <w:rsid w:val="00601697"/>
    <w:rsid w:val="006021E2"/>
    <w:rsid w:val="0060261E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1EF8"/>
    <w:rsid w:val="006123AA"/>
    <w:rsid w:val="006127A0"/>
    <w:rsid w:val="006143E7"/>
    <w:rsid w:val="006146CC"/>
    <w:rsid w:val="00616160"/>
    <w:rsid w:val="00616463"/>
    <w:rsid w:val="006166F6"/>
    <w:rsid w:val="00616957"/>
    <w:rsid w:val="00617C85"/>
    <w:rsid w:val="0062056E"/>
    <w:rsid w:val="00620DAB"/>
    <w:rsid w:val="00621A82"/>
    <w:rsid w:val="00624316"/>
    <w:rsid w:val="006245B2"/>
    <w:rsid w:val="00625010"/>
    <w:rsid w:val="00625801"/>
    <w:rsid w:val="00625B17"/>
    <w:rsid w:val="00626DC9"/>
    <w:rsid w:val="00626E78"/>
    <w:rsid w:val="00630F8C"/>
    <w:rsid w:val="006313B3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3999"/>
    <w:rsid w:val="0064456D"/>
    <w:rsid w:val="00644B87"/>
    <w:rsid w:val="00645905"/>
    <w:rsid w:val="00647092"/>
    <w:rsid w:val="006471FC"/>
    <w:rsid w:val="0064746B"/>
    <w:rsid w:val="006500D3"/>
    <w:rsid w:val="0065124E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6CE3"/>
    <w:rsid w:val="00667AEF"/>
    <w:rsid w:val="00667B66"/>
    <w:rsid w:val="00667B83"/>
    <w:rsid w:val="006704A5"/>
    <w:rsid w:val="006706D8"/>
    <w:rsid w:val="00670CE8"/>
    <w:rsid w:val="006714C9"/>
    <w:rsid w:val="00671EEE"/>
    <w:rsid w:val="006727B4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90B1B"/>
    <w:rsid w:val="00691860"/>
    <w:rsid w:val="00691D58"/>
    <w:rsid w:val="0069383F"/>
    <w:rsid w:val="00694230"/>
    <w:rsid w:val="006942D8"/>
    <w:rsid w:val="006947E6"/>
    <w:rsid w:val="00694DA3"/>
    <w:rsid w:val="006959A4"/>
    <w:rsid w:val="006964E8"/>
    <w:rsid w:val="006973B1"/>
    <w:rsid w:val="006976C6"/>
    <w:rsid w:val="006A003D"/>
    <w:rsid w:val="006A15D4"/>
    <w:rsid w:val="006A1B97"/>
    <w:rsid w:val="006A3CE4"/>
    <w:rsid w:val="006A496B"/>
    <w:rsid w:val="006A4E37"/>
    <w:rsid w:val="006A4FC2"/>
    <w:rsid w:val="006A5238"/>
    <w:rsid w:val="006A5685"/>
    <w:rsid w:val="006A5D30"/>
    <w:rsid w:val="006B0B87"/>
    <w:rsid w:val="006B224A"/>
    <w:rsid w:val="006B2944"/>
    <w:rsid w:val="006B2D20"/>
    <w:rsid w:val="006B3C3C"/>
    <w:rsid w:val="006B43E2"/>
    <w:rsid w:val="006B4C6D"/>
    <w:rsid w:val="006B5822"/>
    <w:rsid w:val="006B698E"/>
    <w:rsid w:val="006B6BAF"/>
    <w:rsid w:val="006B6E04"/>
    <w:rsid w:val="006C1254"/>
    <w:rsid w:val="006C17D3"/>
    <w:rsid w:val="006C282D"/>
    <w:rsid w:val="006C3618"/>
    <w:rsid w:val="006C404E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51B8"/>
    <w:rsid w:val="006D6B29"/>
    <w:rsid w:val="006D7583"/>
    <w:rsid w:val="006D7BA0"/>
    <w:rsid w:val="006D7CFA"/>
    <w:rsid w:val="006E0993"/>
    <w:rsid w:val="006E1A78"/>
    <w:rsid w:val="006E24F6"/>
    <w:rsid w:val="006E2C40"/>
    <w:rsid w:val="006E31E6"/>
    <w:rsid w:val="006E3987"/>
    <w:rsid w:val="006E55FE"/>
    <w:rsid w:val="006E5F16"/>
    <w:rsid w:val="006F1003"/>
    <w:rsid w:val="006F340B"/>
    <w:rsid w:val="006F3739"/>
    <w:rsid w:val="006F4A65"/>
    <w:rsid w:val="006F5112"/>
    <w:rsid w:val="006F6EF1"/>
    <w:rsid w:val="007002DC"/>
    <w:rsid w:val="00700DE0"/>
    <w:rsid w:val="00701440"/>
    <w:rsid w:val="00701704"/>
    <w:rsid w:val="00702B51"/>
    <w:rsid w:val="00703DA8"/>
    <w:rsid w:val="0070564E"/>
    <w:rsid w:val="00705F7A"/>
    <w:rsid w:val="00706325"/>
    <w:rsid w:val="00707B97"/>
    <w:rsid w:val="0071016F"/>
    <w:rsid w:val="00710437"/>
    <w:rsid w:val="00710DD6"/>
    <w:rsid w:val="00710E6F"/>
    <w:rsid w:val="007131EF"/>
    <w:rsid w:val="00713EA9"/>
    <w:rsid w:val="00714A01"/>
    <w:rsid w:val="00715E8C"/>
    <w:rsid w:val="00720BA4"/>
    <w:rsid w:val="007211CE"/>
    <w:rsid w:val="00721FE7"/>
    <w:rsid w:val="00723385"/>
    <w:rsid w:val="00723443"/>
    <w:rsid w:val="00725476"/>
    <w:rsid w:val="00727156"/>
    <w:rsid w:val="00727A8C"/>
    <w:rsid w:val="00733A3D"/>
    <w:rsid w:val="00734760"/>
    <w:rsid w:val="0073581C"/>
    <w:rsid w:val="00735A7F"/>
    <w:rsid w:val="007360AF"/>
    <w:rsid w:val="00737977"/>
    <w:rsid w:val="00740885"/>
    <w:rsid w:val="007409B5"/>
    <w:rsid w:val="00742CA1"/>
    <w:rsid w:val="007439CA"/>
    <w:rsid w:val="00744A3F"/>
    <w:rsid w:val="0074705D"/>
    <w:rsid w:val="00747B7B"/>
    <w:rsid w:val="00750A0B"/>
    <w:rsid w:val="00751EF6"/>
    <w:rsid w:val="00753882"/>
    <w:rsid w:val="007547A9"/>
    <w:rsid w:val="00755ECF"/>
    <w:rsid w:val="00756288"/>
    <w:rsid w:val="00756EEF"/>
    <w:rsid w:val="007573DF"/>
    <w:rsid w:val="007576A9"/>
    <w:rsid w:val="00757A8E"/>
    <w:rsid w:val="00757B22"/>
    <w:rsid w:val="007600FE"/>
    <w:rsid w:val="00763A04"/>
    <w:rsid w:val="00764D99"/>
    <w:rsid w:val="00765606"/>
    <w:rsid w:val="00765CDC"/>
    <w:rsid w:val="00765F24"/>
    <w:rsid w:val="00766C4F"/>
    <w:rsid w:val="00767108"/>
    <w:rsid w:val="007700AC"/>
    <w:rsid w:val="00771D7D"/>
    <w:rsid w:val="007725B5"/>
    <w:rsid w:val="007736DB"/>
    <w:rsid w:val="0077583B"/>
    <w:rsid w:val="00775FDE"/>
    <w:rsid w:val="007767D6"/>
    <w:rsid w:val="00776B70"/>
    <w:rsid w:val="0077747C"/>
    <w:rsid w:val="007809B7"/>
    <w:rsid w:val="00780FA3"/>
    <w:rsid w:val="0078195A"/>
    <w:rsid w:val="0078298E"/>
    <w:rsid w:val="00783765"/>
    <w:rsid w:val="00783E95"/>
    <w:rsid w:val="00784745"/>
    <w:rsid w:val="00784EB4"/>
    <w:rsid w:val="0078539E"/>
    <w:rsid w:val="007854A7"/>
    <w:rsid w:val="0078591F"/>
    <w:rsid w:val="00785E8B"/>
    <w:rsid w:val="007874A4"/>
    <w:rsid w:val="00790C93"/>
    <w:rsid w:val="007914FE"/>
    <w:rsid w:val="00791E01"/>
    <w:rsid w:val="00791F30"/>
    <w:rsid w:val="00791FD9"/>
    <w:rsid w:val="0079214D"/>
    <w:rsid w:val="00792FA4"/>
    <w:rsid w:val="00793BA7"/>
    <w:rsid w:val="00794507"/>
    <w:rsid w:val="00795811"/>
    <w:rsid w:val="00795AB7"/>
    <w:rsid w:val="007961CE"/>
    <w:rsid w:val="007963CE"/>
    <w:rsid w:val="00796B06"/>
    <w:rsid w:val="007A2059"/>
    <w:rsid w:val="007A2B77"/>
    <w:rsid w:val="007A31CC"/>
    <w:rsid w:val="007A426D"/>
    <w:rsid w:val="007A42F6"/>
    <w:rsid w:val="007A55FC"/>
    <w:rsid w:val="007A56BA"/>
    <w:rsid w:val="007A70E6"/>
    <w:rsid w:val="007A71AB"/>
    <w:rsid w:val="007A7E77"/>
    <w:rsid w:val="007B319F"/>
    <w:rsid w:val="007B3597"/>
    <w:rsid w:val="007B6653"/>
    <w:rsid w:val="007C0A89"/>
    <w:rsid w:val="007C13A3"/>
    <w:rsid w:val="007C1A91"/>
    <w:rsid w:val="007C250B"/>
    <w:rsid w:val="007C2813"/>
    <w:rsid w:val="007C2CD2"/>
    <w:rsid w:val="007C2F45"/>
    <w:rsid w:val="007C34BC"/>
    <w:rsid w:val="007C4104"/>
    <w:rsid w:val="007C455A"/>
    <w:rsid w:val="007C5DEE"/>
    <w:rsid w:val="007C6B34"/>
    <w:rsid w:val="007C6DA7"/>
    <w:rsid w:val="007C7EFB"/>
    <w:rsid w:val="007D0839"/>
    <w:rsid w:val="007D1380"/>
    <w:rsid w:val="007D1D4D"/>
    <w:rsid w:val="007D31ED"/>
    <w:rsid w:val="007D32E8"/>
    <w:rsid w:val="007D5722"/>
    <w:rsid w:val="007D5AEB"/>
    <w:rsid w:val="007D62C1"/>
    <w:rsid w:val="007D789D"/>
    <w:rsid w:val="007E0091"/>
    <w:rsid w:val="007E0DDE"/>
    <w:rsid w:val="007E1A41"/>
    <w:rsid w:val="007E4921"/>
    <w:rsid w:val="007E549E"/>
    <w:rsid w:val="007E5A1F"/>
    <w:rsid w:val="007E607D"/>
    <w:rsid w:val="007E6C7C"/>
    <w:rsid w:val="007E749A"/>
    <w:rsid w:val="007F00B3"/>
    <w:rsid w:val="007F0B29"/>
    <w:rsid w:val="007F1712"/>
    <w:rsid w:val="007F2A19"/>
    <w:rsid w:val="007F361C"/>
    <w:rsid w:val="007F4703"/>
    <w:rsid w:val="007F4E48"/>
    <w:rsid w:val="007F50CB"/>
    <w:rsid w:val="007F58A4"/>
    <w:rsid w:val="007F6D24"/>
    <w:rsid w:val="007F7B1C"/>
    <w:rsid w:val="00800655"/>
    <w:rsid w:val="008008DE"/>
    <w:rsid w:val="0080158A"/>
    <w:rsid w:val="00801B21"/>
    <w:rsid w:val="00804403"/>
    <w:rsid w:val="008046FC"/>
    <w:rsid w:val="00806F9F"/>
    <w:rsid w:val="00807200"/>
    <w:rsid w:val="00807E8E"/>
    <w:rsid w:val="0081080F"/>
    <w:rsid w:val="008149CA"/>
    <w:rsid w:val="00815312"/>
    <w:rsid w:val="00815870"/>
    <w:rsid w:val="00816B5A"/>
    <w:rsid w:val="008172F3"/>
    <w:rsid w:val="00817C8F"/>
    <w:rsid w:val="008208BE"/>
    <w:rsid w:val="008222A3"/>
    <w:rsid w:val="00822359"/>
    <w:rsid w:val="00822753"/>
    <w:rsid w:val="008235E3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4F99"/>
    <w:rsid w:val="00835B9F"/>
    <w:rsid w:val="00836472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574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274"/>
    <w:rsid w:val="00867C00"/>
    <w:rsid w:val="00870242"/>
    <w:rsid w:val="00871857"/>
    <w:rsid w:val="00871AA8"/>
    <w:rsid w:val="00871FCA"/>
    <w:rsid w:val="0087356F"/>
    <w:rsid w:val="00873AE3"/>
    <w:rsid w:val="0087613E"/>
    <w:rsid w:val="0087710F"/>
    <w:rsid w:val="00877515"/>
    <w:rsid w:val="0088027F"/>
    <w:rsid w:val="0088051E"/>
    <w:rsid w:val="00880920"/>
    <w:rsid w:val="00881ED3"/>
    <w:rsid w:val="0088263E"/>
    <w:rsid w:val="00882D73"/>
    <w:rsid w:val="00883537"/>
    <w:rsid w:val="00883ED8"/>
    <w:rsid w:val="0088516E"/>
    <w:rsid w:val="00885334"/>
    <w:rsid w:val="0088643E"/>
    <w:rsid w:val="00886BDB"/>
    <w:rsid w:val="00890FAC"/>
    <w:rsid w:val="00891060"/>
    <w:rsid w:val="00891E15"/>
    <w:rsid w:val="00892928"/>
    <w:rsid w:val="0089292A"/>
    <w:rsid w:val="008934CC"/>
    <w:rsid w:val="0089379D"/>
    <w:rsid w:val="008A01AD"/>
    <w:rsid w:val="008A0DFE"/>
    <w:rsid w:val="008A1FC8"/>
    <w:rsid w:val="008A4388"/>
    <w:rsid w:val="008A6346"/>
    <w:rsid w:val="008A6828"/>
    <w:rsid w:val="008A74CC"/>
    <w:rsid w:val="008A793C"/>
    <w:rsid w:val="008B0EED"/>
    <w:rsid w:val="008B21E8"/>
    <w:rsid w:val="008B2563"/>
    <w:rsid w:val="008B2F81"/>
    <w:rsid w:val="008B374F"/>
    <w:rsid w:val="008B3AC6"/>
    <w:rsid w:val="008B4162"/>
    <w:rsid w:val="008B4DCB"/>
    <w:rsid w:val="008B650E"/>
    <w:rsid w:val="008B7DE6"/>
    <w:rsid w:val="008C2967"/>
    <w:rsid w:val="008C3659"/>
    <w:rsid w:val="008C4CE6"/>
    <w:rsid w:val="008C659D"/>
    <w:rsid w:val="008C713F"/>
    <w:rsid w:val="008C786E"/>
    <w:rsid w:val="008D16FD"/>
    <w:rsid w:val="008D2997"/>
    <w:rsid w:val="008D4658"/>
    <w:rsid w:val="008D515E"/>
    <w:rsid w:val="008D6452"/>
    <w:rsid w:val="008D67DC"/>
    <w:rsid w:val="008D7313"/>
    <w:rsid w:val="008E0730"/>
    <w:rsid w:val="008E2A84"/>
    <w:rsid w:val="008E3C8F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583"/>
    <w:rsid w:val="008F77E0"/>
    <w:rsid w:val="008F792E"/>
    <w:rsid w:val="008F7C93"/>
    <w:rsid w:val="00900620"/>
    <w:rsid w:val="00901DA0"/>
    <w:rsid w:val="0090269D"/>
    <w:rsid w:val="00902B65"/>
    <w:rsid w:val="009034F1"/>
    <w:rsid w:val="0090397A"/>
    <w:rsid w:val="00904B19"/>
    <w:rsid w:val="009058B5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2EE"/>
    <w:rsid w:val="009155C8"/>
    <w:rsid w:val="00915BD0"/>
    <w:rsid w:val="00916432"/>
    <w:rsid w:val="00917C2A"/>
    <w:rsid w:val="009200C9"/>
    <w:rsid w:val="009207A0"/>
    <w:rsid w:val="009216AB"/>
    <w:rsid w:val="00922B47"/>
    <w:rsid w:val="009235A0"/>
    <w:rsid w:val="00923679"/>
    <w:rsid w:val="009247EA"/>
    <w:rsid w:val="00924DB2"/>
    <w:rsid w:val="00925283"/>
    <w:rsid w:val="00927B1F"/>
    <w:rsid w:val="00930E57"/>
    <w:rsid w:val="009353DF"/>
    <w:rsid w:val="0093565B"/>
    <w:rsid w:val="00937C96"/>
    <w:rsid w:val="009411EA"/>
    <w:rsid w:val="00941DF3"/>
    <w:rsid w:val="0094302E"/>
    <w:rsid w:val="00943765"/>
    <w:rsid w:val="00943910"/>
    <w:rsid w:val="00943BC4"/>
    <w:rsid w:val="00944037"/>
    <w:rsid w:val="00945B06"/>
    <w:rsid w:val="009463D0"/>
    <w:rsid w:val="009470A7"/>
    <w:rsid w:val="009476E7"/>
    <w:rsid w:val="00950E92"/>
    <w:rsid w:val="00951972"/>
    <w:rsid w:val="00951989"/>
    <w:rsid w:val="00951B1D"/>
    <w:rsid w:val="00951CFD"/>
    <w:rsid w:val="00952AD8"/>
    <w:rsid w:val="00954545"/>
    <w:rsid w:val="00957580"/>
    <w:rsid w:val="00957C35"/>
    <w:rsid w:val="009602A9"/>
    <w:rsid w:val="009608C5"/>
    <w:rsid w:val="009609B5"/>
    <w:rsid w:val="0096177D"/>
    <w:rsid w:val="00962594"/>
    <w:rsid w:val="00962FAD"/>
    <w:rsid w:val="00963945"/>
    <w:rsid w:val="00964381"/>
    <w:rsid w:val="00964D59"/>
    <w:rsid w:val="00965925"/>
    <w:rsid w:val="00965D98"/>
    <w:rsid w:val="0096687A"/>
    <w:rsid w:val="00966C4A"/>
    <w:rsid w:val="009677AE"/>
    <w:rsid w:val="00970695"/>
    <w:rsid w:val="009708F0"/>
    <w:rsid w:val="009708FC"/>
    <w:rsid w:val="00971B6D"/>
    <w:rsid w:val="00972CC1"/>
    <w:rsid w:val="00972D36"/>
    <w:rsid w:val="00972D62"/>
    <w:rsid w:val="00973B9C"/>
    <w:rsid w:val="00973EF0"/>
    <w:rsid w:val="00975ACB"/>
    <w:rsid w:val="00975E67"/>
    <w:rsid w:val="00977F0B"/>
    <w:rsid w:val="009805CF"/>
    <w:rsid w:val="00981B7A"/>
    <w:rsid w:val="009820B3"/>
    <w:rsid w:val="00982BC4"/>
    <w:rsid w:val="00983B38"/>
    <w:rsid w:val="00984017"/>
    <w:rsid w:val="0098473D"/>
    <w:rsid w:val="00984747"/>
    <w:rsid w:val="00986FB5"/>
    <w:rsid w:val="00987FFE"/>
    <w:rsid w:val="00990FA0"/>
    <w:rsid w:val="00991962"/>
    <w:rsid w:val="00992C3A"/>
    <w:rsid w:val="00993014"/>
    <w:rsid w:val="0099322E"/>
    <w:rsid w:val="009934AF"/>
    <w:rsid w:val="00994587"/>
    <w:rsid w:val="0099635A"/>
    <w:rsid w:val="00997A0A"/>
    <w:rsid w:val="00997C56"/>
    <w:rsid w:val="009A028A"/>
    <w:rsid w:val="009A122B"/>
    <w:rsid w:val="009A13CF"/>
    <w:rsid w:val="009A1922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B7873"/>
    <w:rsid w:val="009C0185"/>
    <w:rsid w:val="009C05B8"/>
    <w:rsid w:val="009C4D8B"/>
    <w:rsid w:val="009C51F2"/>
    <w:rsid w:val="009C5564"/>
    <w:rsid w:val="009C5891"/>
    <w:rsid w:val="009D0AC9"/>
    <w:rsid w:val="009D1013"/>
    <w:rsid w:val="009D16D4"/>
    <w:rsid w:val="009D3296"/>
    <w:rsid w:val="009D4728"/>
    <w:rsid w:val="009D4E0A"/>
    <w:rsid w:val="009D577E"/>
    <w:rsid w:val="009D6B67"/>
    <w:rsid w:val="009D73B4"/>
    <w:rsid w:val="009E0A37"/>
    <w:rsid w:val="009E15F6"/>
    <w:rsid w:val="009E1BEC"/>
    <w:rsid w:val="009E1D54"/>
    <w:rsid w:val="009E29E2"/>
    <w:rsid w:val="009E2CC7"/>
    <w:rsid w:val="009E31A1"/>
    <w:rsid w:val="009E341E"/>
    <w:rsid w:val="009E3F6F"/>
    <w:rsid w:val="009E435A"/>
    <w:rsid w:val="009E5794"/>
    <w:rsid w:val="009E6844"/>
    <w:rsid w:val="009E696D"/>
    <w:rsid w:val="009E6D5A"/>
    <w:rsid w:val="009F03BE"/>
    <w:rsid w:val="009F1424"/>
    <w:rsid w:val="009F18EC"/>
    <w:rsid w:val="009F2AC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5AF4"/>
    <w:rsid w:val="00A061F2"/>
    <w:rsid w:val="00A06707"/>
    <w:rsid w:val="00A07127"/>
    <w:rsid w:val="00A07235"/>
    <w:rsid w:val="00A075A4"/>
    <w:rsid w:val="00A11212"/>
    <w:rsid w:val="00A112DD"/>
    <w:rsid w:val="00A11763"/>
    <w:rsid w:val="00A1221B"/>
    <w:rsid w:val="00A12486"/>
    <w:rsid w:val="00A13490"/>
    <w:rsid w:val="00A137DA"/>
    <w:rsid w:val="00A13D0F"/>
    <w:rsid w:val="00A13FF4"/>
    <w:rsid w:val="00A14387"/>
    <w:rsid w:val="00A16E30"/>
    <w:rsid w:val="00A17719"/>
    <w:rsid w:val="00A20574"/>
    <w:rsid w:val="00A22A6B"/>
    <w:rsid w:val="00A22FAC"/>
    <w:rsid w:val="00A23AE4"/>
    <w:rsid w:val="00A25C08"/>
    <w:rsid w:val="00A26190"/>
    <w:rsid w:val="00A2726A"/>
    <w:rsid w:val="00A27A52"/>
    <w:rsid w:val="00A31432"/>
    <w:rsid w:val="00A31DBE"/>
    <w:rsid w:val="00A32A85"/>
    <w:rsid w:val="00A32EF1"/>
    <w:rsid w:val="00A339DE"/>
    <w:rsid w:val="00A33E85"/>
    <w:rsid w:val="00A34A8E"/>
    <w:rsid w:val="00A34AB7"/>
    <w:rsid w:val="00A35ABB"/>
    <w:rsid w:val="00A35B7C"/>
    <w:rsid w:val="00A3613D"/>
    <w:rsid w:val="00A37963"/>
    <w:rsid w:val="00A407EB"/>
    <w:rsid w:val="00A40A3A"/>
    <w:rsid w:val="00A43628"/>
    <w:rsid w:val="00A437E7"/>
    <w:rsid w:val="00A445A5"/>
    <w:rsid w:val="00A449C7"/>
    <w:rsid w:val="00A44B4A"/>
    <w:rsid w:val="00A44C76"/>
    <w:rsid w:val="00A478E3"/>
    <w:rsid w:val="00A47B83"/>
    <w:rsid w:val="00A50AC4"/>
    <w:rsid w:val="00A51D17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1DA3"/>
    <w:rsid w:val="00A636E7"/>
    <w:rsid w:val="00A639AF"/>
    <w:rsid w:val="00A64223"/>
    <w:rsid w:val="00A643B7"/>
    <w:rsid w:val="00A64777"/>
    <w:rsid w:val="00A64FEA"/>
    <w:rsid w:val="00A65362"/>
    <w:rsid w:val="00A65558"/>
    <w:rsid w:val="00A70540"/>
    <w:rsid w:val="00A71B8D"/>
    <w:rsid w:val="00A71C2B"/>
    <w:rsid w:val="00A73446"/>
    <w:rsid w:val="00A73DC9"/>
    <w:rsid w:val="00A740FA"/>
    <w:rsid w:val="00A7418A"/>
    <w:rsid w:val="00A76849"/>
    <w:rsid w:val="00A77183"/>
    <w:rsid w:val="00A77768"/>
    <w:rsid w:val="00A7795B"/>
    <w:rsid w:val="00A816A4"/>
    <w:rsid w:val="00A81FD3"/>
    <w:rsid w:val="00A82BFE"/>
    <w:rsid w:val="00A832C7"/>
    <w:rsid w:val="00A83DF4"/>
    <w:rsid w:val="00A84203"/>
    <w:rsid w:val="00A84DE0"/>
    <w:rsid w:val="00A84EAF"/>
    <w:rsid w:val="00A85D88"/>
    <w:rsid w:val="00A86BF3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5E20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5D61"/>
    <w:rsid w:val="00AA608C"/>
    <w:rsid w:val="00AB052F"/>
    <w:rsid w:val="00AB09A2"/>
    <w:rsid w:val="00AB0E82"/>
    <w:rsid w:val="00AB1177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C72"/>
    <w:rsid w:val="00AC2D06"/>
    <w:rsid w:val="00AC2F21"/>
    <w:rsid w:val="00AC3704"/>
    <w:rsid w:val="00AC3AA4"/>
    <w:rsid w:val="00AC483F"/>
    <w:rsid w:val="00AC5234"/>
    <w:rsid w:val="00AC5C3A"/>
    <w:rsid w:val="00AC659A"/>
    <w:rsid w:val="00AC73F8"/>
    <w:rsid w:val="00AC798B"/>
    <w:rsid w:val="00AD092E"/>
    <w:rsid w:val="00AD0CE5"/>
    <w:rsid w:val="00AD1826"/>
    <w:rsid w:val="00AD1BF0"/>
    <w:rsid w:val="00AD2000"/>
    <w:rsid w:val="00AD202A"/>
    <w:rsid w:val="00AD2A83"/>
    <w:rsid w:val="00AD441B"/>
    <w:rsid w:val="00AD4A8C"/>
    <w:rsid w:val="00AD6074"/>
    <w:rsid w:val="00AD75EE"/>
    <w:rsid w:val="00AE01B9"/>
    <w:rsid w:val="00AE0608"/>
    <w:rsid w:val="00AE18BC"/>
    <w:rsid w:val="00AE2100"/>
    <w:rsid w:val="00AE2A80"/>
    <w:rsid w:val="00AE3F50"/>
    <w:rsid w:val="00AE46BD"/>
    <w:rsid w:val="00AE59DE"/>
    <w:rsid w:val="00AE5A33"/>
    <w:rsid w:val="00AE65F7"/>
    <w:rsid w:val="00AE6852"/>
    <w:rsid w:val="00AF0CB6"/>
    <w:rsid w:val="00AF10F1"/>
    <w:rsid w:val="00AF1126"/>
    <w:rsid w:val="00AF16B5"/>
    <w:rsid w:val="00AF384F"/>
    <w:rsid w:val="00AF440B"/>
    <w:rsid w:val="00AF4614"/>
    <w:rsid w:val="00AF4837"/>
    <w:rsid w:val="00AF50AF"/>
    <w:rsid w:val="00AF728F"/>
    <w:rsid w:val="00B01232"/>
    <w:rsid w:val="00B01DA3"/>
    <w:rsid w:val="00B01E66"/>
    <w:rsid w:val="00B01FF7"/>
    <w:rsid w:val="00B02FD4"/>
    <w:rsid w:val="00B04C0C"/>
    <w:rsid w:val="00B0737B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7"/>
    <w:rsid w:val="00B25779"/>
    <w:rsid w:val="00B25930"/>
    <w:rsid w:val="00B259FE"/>
    <w:rsid w:val="00B25E5E"/>
    <w:rsid w:val="00B25E6D"/>
    <w:rsid w:val="00B26339"/>
    <w:rsid w:val="00B265B7"/>
    <w:rsid w:val="00B276EE"/>
    <w:rsid w:val="00B27DD5"/>
    <w:rsid w:val="00B35006"/>
    <w:rsid w:val="00B35EAB"/>
    <w:rsid w:val="00B37387"/>
    <w:rsid w:val="00B4125C"/>
    <w:rsid w:val="00B41453"/>
    <w:rsid w:val="00B446DB"/>
    <w:rsid w:val="00B44B35"/>
    <w:rsid w:val="00B451CB"/>
    <w:rsid w:val="00B45AC4"/>
    <w:rsid w:val="00B46ABC"/>
    <w:rsid w:val="00B46C61"/>
    <w:rsid w:val="00B46D7B"/>
    <w:rsid w:val="00B46F2E"/>
    <w:rsid w:val="00B47040"/>
    <w:rsid w:val="00B508BD"/>
    <w:rsid w:val="00B51017"/>
    <w:rsid w:val="00B51A65"/>
    <w:rsid w:val="00B52AAE"/>
    <w:rsid w:val="00B53281"/>
    <w:rsid w:val="00B54B01"/>
    <w:rsid w:val="00B55A4A"/>
    <w:rsid w:val="00B567E6"/>
    <w:rsid w:val="00B56E50"/>
    <w:rsid w:val="00B578F0"/>
    <w:rsid w:val="00B57FC7"/>
    <w:rsid w:val="00B633A6"/>
    <w:rsid w:val="00B634CE"/>
    <w:rsid w:val="00B63BDD"/>
    <w:rsid w:val="00B63DA5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6D82"/>
    <w:rsid w:val="00B77691"/>
    <w:rsid w:val="00B77D67"/>
    <w:rsid w:val="00B804C4"/>
    <w:rsid w:val="00B80DF1"/>
    <w:rsid w:val="00B80F8E"/>
    <w:rsid w:val="00B812E4"/>
    <w:rsid w:val="00B81618"/>
    <w:rsid w:val="00B81A54"/>
    <w:rsid w:val="00B822B8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2F54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6D92"/>
    <w:rsid w:val="00BA760E"/>
    <w:rsid w:val="00BA7E93"/>
    <w:rsid w:val="00BB03D1"/>
    <w:rsid w:val="00BB04D5"/>
    <w:rsid w:val="00BB096B"/>
    <w:rsid w:val="00BB0B36"/>
    <w:rsid w:val="00BB0C76"/>
    <w:rsid w:val="00BB16C9"/>
    <w:rsid w:val="00BB1C6D"/>
    <w:rsid w:val="00BB2BD2"/>
    <w:rsid w:val="00BB325D"/>
    <w:rsid w:val="00BB54E3"/>
    <w:rsid w:val="00BB7E1D"/>
    <w:rsid w:val="00BC0E41"/>
    <w:rsid w:val="00BC16E5"/>
    <w:rsid w:val="00BC1CF9"/>
    <w:rsid w:val="00BC2261"/>
    <w:rsid w:val="00BC2A62"/>
    <w:rsid w:val="00BC33A5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D589A"/>
    <w:rsid w:val="00BE02C2"/>
    <w:rsid w:val="00BE05B8"/>
    <w:rsid w:val="00BE084D"/>
    <w:rsid w:val="00BE3843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E71BF"/>
    <w:rsid w:val="00BF0DBE"/>
    <w:rsid w:val="00BF2444"/>
    <w:rsid w:val="00BF2B60"/>
    <w:rsid w:val="00BF2EDD"/>
    <w:rsid w:val="00BF413D"/>
    <w:rsid w:val="00BF4DC7"/>
    <w:rsid w:val="00BF641B"/>
    <w:rsid w:val="00C00659"/>
    <w:rsid w:val="00C006BD"/>
    <w:rsid w:val="00C00D71"/>
    <w:rsid w:val="00C0193E"/>
    <w:rsid w:val="00C01DE3"/>
    <w:rsid w:val="00C0359D"/>
    <w:rsid w:val="00C03CAD"/>
    <w:rsid w:val="00C04EFC"/>
    <w:rsid w:val="00C0695D"/>
    <w:rsid w:val="00C10035"/>
    <w:rsid w:val="00C10628"/>
    <w:rsid w:val="00C122CE"/>
    <w:rsid w:val="00C12E0D"/>
    <w:rsid w:val="00C12E16"/>
    <w:rsid w:val="00C135B9"/>
    <w:rsid w:val="00C1360A"/>
    <w:rsid w:val="00C14645"/>
    <w:rsid w:val="00C155F3"/>
    <w:rsid w:val="00C15846"/>
    <w:rsid w:val="00C173E6"/>
    <w:rsid w:val="00C17C2C"/>
    <w:rsid w:val="00C20833"/>
    <w:rsid w:val="00C215EA"/>
    <w:rsid w:val="00C21EA3"/>
    <w:rsid w:val="00C226E4"/>
    <w:rsid w:val="00C2299E"/>
    <w:rsid w:val="00C22ED1"/>
    <w:rsid w:val="00C2325B"/>
    <w:rsid w:val="00C24500"/>
    <w:rsid w:val="00C24BAA"/>
    <w:rsid w:val="00C24CA9"/>
    <w:rsid w:val="00C26024"/>
    <w:rsid w:val="00C260D7"/>
    <w:rsid w:val="00C26922"/>
    <w:rsid w:val="00C27645"/>
    <w:rsid w:val="00C3078F"/>
    <w:rsid w:val="00C32721"/>
    <w:rsid w:val="00C331E1"/>
    <w:rsid w:val="00C356BC"/>
    <w:rsid w:val="00C35ED1"/>
    <w:rsid w:val="00C361B3"/>
    <w:rsid w:val="00C379BF"/>
    <w:rsid w:val="00C40DA1"/>
    <w:rsid w:val="00C40DB6"/>
    <w:rsid w:val="00C42D15"/>
    <w:rsid w:val="00C44D07"/>
    <w:rsid w:val="00C458E0"/>
    <w:rsid w:val="00C45908"/>
    <w:rsid w:val="00C469C1"/>
    <w:rsid w:val="00C46C37"/>
    <w:rsid w:val="00C47319"/>
    <w:rsid w:val="00C47D1D"/>
    <w:rsid w:val="00C520B8"/>
    <w:rsid w:val="00C5322E"/>
    <w:rsid w:val="00C53663"/>
    <w:rsid w:val="00C53B35"/>
    <w:rsid w:val="00C53BC2"/>
    <w:rsid w:val="00C54BDB"/>
    <w:rsid w:val="00C55E12"/>
    <w:rsid w:val="00C566B7"/>
    <w:rsid w:val="00C57191"/>
    <w:rsid w:val="00C60D92"/>
    <w:rsid w:val="00C60ECC"/>
    <w:rsid w:val="00C610CB"/>
    <w:rsid w:val="00C61451"/>
    <w:rsid w:val="00C61D2B"/>
    <w:rsid w:val="00C61E27"/>
    <w:rsid w:val="00C61ED6"/>
    <w:rsid w:val="00C623E9"/>
    <w:rsid w:val="00C62453"/>
    <w:rsid w:val="00C62588"/>
    <w:rsid w:val="00C63A7F"/>
    <w:rsid w:val="00C642A6"/>
    <w:rsid w:val="00C64B50"/>
    <w:rsid w:val="00C66172"/>
    <w:rsid w:val="00C66D8C"/>
    <w:rsid w:val="00C67C76"/>
    <w:rsid w:val="00C713AE"/>
    <w:rsid w:val="00C71B0E"/>
    <w:rsid w:val="00C71DE9"/>
    <w:rsid w:val="00C730F1"/>
    <w:rsid w:val="00C74AA9"/>
    <w:rsid w:val="00C7586F"/>
    <w:rsid w:val="00C75B63"/>
    <w:rsid w:val="00C75FBB"/>
    <w:rsid w:val="00C766A0"/>
    <w:rsid w:val="00C76D9E"/>
    <w:rsid w:val="00C76F75"/>
    <w:rsid w:val="00C77317"/>
    <w:rsid w:val="00C77500"/>
    <w:rsid w:val="00C8071D"/>
    <w:rsid w:val="00C813A7"/>
    <w:rsid w:val="00C82C57"/>
    <w:rsid w:val="00C835BE"/>
    <w:rsid w:val="00C837CD"/>
    <w:rsid w:val="00C856DC"/>
    <w:rsid w:val="00C867C3"/>
    <w:rsid w:val="00C86A6F"/>
    <w:rsid w:val="00C91D95"/>
    <w:rsid w:val="00C922A3"/>
    <w:rsid w:val="00C931FB"/>
    <w:rsid w:val="00C934C5"/>
    <w:rsid w:val="00C93925"/>
    <w:rsid w:val="00C93EBE"/>
    <w:rsid w:val="00C9505F"/>
    <w:rsid w:val="00C954E4"/>
    <w:rsid w:val="00C95957"/>
    <w:rsid w:val="00C9596C"/>
    <w:rsid w:val="00CA0033"/>
    <w:rsid w:val="00CA013B"/>
    <w:rsid w:val="00CA12A0"/>
    <w:rsid w:val="00CA1C31"/>
    <w:rsid w:val="00CA2458"/>
    <w:rsid w:val="00CA2C75"/>
    <w:rsid w:val="00CA36EA"/>
    <w:rsid w:val="00CA3CE2"/>
    <w:rsid w:val="00CA4839"/>
    <w:rsid w:val="00CA5307"/>
    <w:rsid w:val="00CA5323"/>
    <w:rsid w:val="00CA57D3"/>
    <w:rsid w:val="00CB1F93"/>
    <w:rsid w:val="00CB1FAB"/>
    <w:rsid w:val="00CB311F"/>
    <w:rsid w:val="00CB33F5"/>
    <w:rsid w:val="00CB346B"/>
    <w:rsid w:val="00CB3A5D"/>
    <w:rsid w:val="00CB4193"/>
    <w:rsid w:val="00CB4897"/>
    <w:rsid w:val="00CB6525"/>
    <w:rsid w:val="00CB7A1C"/>
    <w:rsid w:val="00CB7A22"/>
    <w:rsid w:val="00CC02B4"/>
    <w:rsid w:val="00CC0517"/>
    <w:rsid w:val="00CC113D"/>
    <w:rsid w:val="00CC1170"/>
    <w:rsid w:val="00CC31D4"/>
    <w:rsid w:val="00CC3B49"/>
    <w:rsid w:val="00CC3F2B"/>
    <w:rsid w:val="00CC5DE4"/>
    <w:rsid w:val="00CC67F9"/>
    <w:rsid w:val="00CC6AB9"/>
    <w:rsid w:val="00CC6FEA"/>
    <w:rsid w:val="00CC7007"/>
    <w:rsid w:val="00CC73D9"/>
    <w:rsid w:val="00CD0CF4"/>
    <w:rsid w:val="00CD0FBB"/>
    <w:rsid w:val="00CD1D22"/>
    <w:rsid w:val="00CD2BAC"/>
    <w:rsid w:val="00CD30E4"/>
    <w:rsid w:val="00CD3629"/>
    <w:rsid w:val="00CD4AA0"/>
    <w:rsid w:val="00CD5ADA"/>
    <w:rsid w:val="00CE045D"/>
    <w:rsid w:val="00CE32A9"/>
    <w:rsid w:val="00CE6363"/>
    <w:rsid w:val="00CE6E8F"/>
    <w:rsid w:val="00CF05C4"/>
    <w:rsid w:val="00CF0B81"/>
    <w:rsid w:val="00CF1654"/>
    <w:rsid w:val="00CF1EA3"/>
    <w:rsid w:val="00CF3F3F"/>
    <w:rsid w:val="00CF4994"/>
    <w:rsid w:val="00CF568B"/>
    <w:rsid w:val="00CF6B1A"/>
    <w:rsid w:val="00CF728B"/>
    <w:rsid w:val="00CF7F16"/>
    <w:rsid w:val="00D005C3"/>
    <w:rsid w:val="00D00C07"/>
    <w:rsid w:val="00D00D77"/>
    <w:rsid w:val="00D0292D"/>
    <w:rsid w:val="00D02B3B"/>
    <w:rsid w:val="00D02E27"/>
    <w:rsid w:val="00D032C8"/>
    <w:rsid w:val="00D03327"/>
    <w:rsid w:val="00D040CD"/>
    <w:rsid w:val="00D04911"/>
    <w:rsid w:val="00D04939"/>
    <w:rsid w:val="00D04BF7"/>
    <w:rsid w:val="00D04DD2"/>
    <w:rsid w:val="00D0520F"/>
    <w:rsid w:val="00D06827"/>
    <w:rsid w:val="00D07509"/>
    <w:rsid w:val="00D1011B"/>
    <w:rsid w:val="00D108F8"/>
    <w:rsid w:val="00D11B87"/>
    <w:rsid w:val="00D11C86"/>
    <w:rsid w:val="00D11D2D"/>
    <w:rsid w:val="00D12724"/>
    <w:rsid w:val="00D128AC"/>
    <w:rsid w:val="00D12E2A"/>
    <w:rsid w:val="00D137D9"/>
    <w:rsid w:val="00D14C68"/>
    <w:rsid w:val="00D160E3"/>
    <w:rsid w:val="00D164B0"/>
    <w:rsid w:val="00D249C5"/>
    <w:rsid w:val="00D24E2E"/>
    <w:rsid w:val="00D266D2"/>
    <w:rsid w:val="00D26D4D"/>
    <w:rsid w:val="00D2719C"/>
    <w:rsid w:val="00D271D9"/>
    <w:rsid w:val="00D2738D"/>
    <w:rsid w:val="00D300E6"/>
    <w:rsid w:val="00D305D8"/>
    <w:rsid w:val="00D31DC6"/>
    <w:rsid w:val="00D327A1"/>
    <w:rsid w:val="00D32C40"/>
    <w:rsid w:val="00D338B4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33B9"/>
    <w:rsid w:val="00D448D0"/>
    <w:rsid w:val="00D450B3"/>
    <w:rsid w:val="00D47A8A"/>
    <w:rsid w:val="00D47B8D"/>
    <w:rsid w:val="00D50A47"/>
    <w:rsid w:val="00D51BE3"/>
    <w:rsid w:val="00D52920"/>
    <w:rsid w:val="00D53870"/>
    <w:rsid w:val="00D5519C"/>
    <w:rsid w:val="00D5560A"/>
    <w:rsid w:val="00D55642"/>
    <w:rsid w:val="00D5573D"/>
    <w:rsid w:val="00D573D5"/>
    <w:rsid w:val="00D5744C"/>
    <w:rsid w:val="00D62D58"/>
    <w:rsid w:val="00D63768"/>
    <w:rsid w:val="00D63BDB"/>
    <w:rsid w:val="00D63C86"/>
    <w:rsid w:val="00D65878"/>
    <w:rsid w:val="00D659A7"/>
    <w:rsid w:val="00D67900"/>
    <w:rsid w:val="00D7080D"/>
    <w:rsid w:val="00D70DAC"/>
    <w:rsid w:val="00D71A3E"/>
    <w:rsid w:val="00D71C54"/>
    <w:rsid w:val="00D72721"/>
    <w:rsid w:val="00D73D60"/>
    <w:rsid w:val="00D74379"/>
    <w:rsid w:val="00D74409"/>
    <w:rsid w:val="00D753AF"/>
    <w:rsid w:val="00D7545C"/>
    <w:rsid w:val="00D77A15"/>
    <w:rsid w:val="00D77EE7"/>
    <w:rsid w:val="00D80076"/>
    <w:rsid w:val="00D809FA"/>
    <w:rsid w:val="00D811F3"/>
    <w:rsid w:val="00D81BC5"/>
    <w:rsid w:val="00D81EC4"/>
    <w:rsid w:val="00D8303F"/>
    <w:rsid w:val="00D831E7"/>
    <w:rsid w:val="00D83C0F"/>
    <w:rsid w:val="00D847C5"/>
    <w:rsid w:val="00D84C86"/>
    <w:rsid w:val="00D85940"/>
    <w:rsid w:val="00D860AC"/>
    <w:rsid w:val="00D861D3"/>
    <w:rsid w:val="00D87323"/>
    <w:rsid w:val="00D87EE6"/>
    <w:rsid w:val="00D87FE1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58D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1B6F"/>
    <w:rsid w:val="00DC23C5"/>
    <w:rsid w:val="00DC2E86"/>
    <w:rsid w:val="00DC38F8"/>
    <w:rsid w:val="00DC622F"/>
    <w:rsid w:val="00DC767A"/>
    <w:rsid w:val="00DC7799"/>
    <w:rsid w:val="00DC78E0"/>
    <w:rsid w:val="00DC7B58"/>
    <w:rsid w:val="00DD010E"/>
    <w:rsid w:val="00DD094D"/>
    <w:rsid w:val="00DD3B3C"/>
    <w:rsid w:val="00DD3F16"/>
    <w:rsid w:val="00DD51F8"/>
    <w:rsid w:val="00DD66E8"/>
    <w:rsid w:val="00DD696E"/>
    <w:rsid w:val="00DD6AF9"/>
    <w:rsid w:val="00DD7740"/>
    <w:rsid w:val="00DD79D5"/>
    <w:rsid w:val="00DD7F88"/>
    <w:rsid w:val="00DE02B1"/>
    <w:rsid w:val="00DE0E06"/>
    <w:rsid w:val="00DE1940"/>
    <w:rsid w:val="00DE1B93"/>
    <w:rsid w:val="00DE20C3"/>
    <w:rsid w:val="00DE3448"/>
    <w:rsid w:val="00DE3A28"/>
    <w:rsid w:val="00DE418B"/>
    <w:rsid w:val="00DE52F6"/>
    <w:rsid w:val="00DE56DA"/>
    <w:rsid w:val="00DE5F08"/>
    <w:rsid w:val="00DE5F27"/>
    <w:rsid w:val="00DE72B2"/>
    <w:rsid w:val="00DE783D"/>
    <w:rsid w:val="00DE7C27"/>
    <w:rsid w:val="00DF036B"/>
    <w:rsid w:val="00DF0D11"/>
    <w:rsid w:val="00DF174E"/>
    <w:rsid w:val="00DF1915"/>
    <w:rsid w:val="00DF27B7"/>
    <w:rsid w:val="00DF4539"/>
    <w:rsid w:val="00DF4873"/>
    <w:rsid w:val="00DF4F85"/>
    <w:rsid w:val="00DF5A82"/>
    <w:rsid w:val="00DF605C"/>
    <w:rsid w:val="00DF6C84"/>
    <w:rsid w:val="00DF735F"/>
    <w:rsid w:val="00E00C56"/>
    <w:rsid w:val="00E01121"/>
    <w:rsid w:val="00E01366"/>
    <w:rsid w:val="00E02462"/>
    <w:rsid w:val="00E036B2"/>
    <w:rsid w:val="00E03884"/>
    <w:rsid w:val="00E06649"/>
    <w:rsid w:val="00E07061"/>
    <w:rsid w:val="00E10397"/>
    <w:rsid w:val="00E10764"/>
    <w:rsid w:val="00E1137E"/>
    <w:rsid w:val="00E126B7"/>
    <w:rsid w:val="00E13A4F"/>
    <w:rsid w:val="00E14FB1"/>
    <w:rsid w:val="00E150A5"/>
    <w:rsid w:val="00E16663"/>
    <w:rsid w:val="00E16A38"/>
    <w:rsid w:val="00E20C7C"/>
    <w:rsid w:val="00E20E00"/>
    <w:rsid w:val="00E21B91"/>
    <w:rsid w:val="00E21D52"/>
    <w:rsid w:val="00E21DAA"/>
    <w:rsid w:val="00E21E70"/>
    <w:rsid w:val="00E22991"/>
    <w:rsid w:val="00E22EB1"/>
    <w:rsid w:val="00E23444"/>
    <w:rsid w:val="00E24CA1"/>
    <w:rsid w:val="00E252A5"/>
    <w:rsid w:val="00E27F31"/>
    <w:rsid w:val="00E3001B"/>
    <w:rsid w:val="00E300E9"/>
    <w:rsid w:val="00E307BD"/>
    <w:rsid w:val="00E31315"/>
    <w:rsid w:val="00E3153D"/>
    <w:rsid w:val="00E327B8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350"/>
    <w:rsid w:val="00E44AF4"/>
    <w:rsid w:val="00E458AF"/>
    <w:rsid w:val="00E45D1F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397"/>
    <w:rsid w:val="00E536A8"/>
    <w:rsid w:val="00E5393F"/>
    <w:rsid w:val="00E54037"/>
    <w:rsid w:val="00E5407B"/>
    <w:rsid w:val="00E543F1"/>
    <w:rsid w:val="00E546DA"/>
    <w:rsid w:val="00E55055"/>
    <w:rsid w:val="00E5656D"/>
    <w:rsid w:val="00E60738"/>
    <w:rsid w:val="00E60A8F"/>
    <w:rsid w:val="00E60CC8"/>
    <w:rsid w:val="00E62AF2"/>
    <w:rsid w:val="00E65363"/>
    <w:rsid w:val="00E65B01"/>
    <w:rsid w:val="00E66617"/>
    <w:rsid w:val="00E66F3A"/>
    <w:rsid w:val="00E70ABF"/>
    <w:rsid w:val="00E72D6B"/>
    <w:rsid w:val="00E72E96"/>
    <w:rsid w:val="00E72FFE"/>
    <w:rsid w:val="00E73085"/>
    <w:rsid w:val="00E74D17"/>
    <w:rsid w:val="00E754D1"/>
    <w:rsid w:val="00E77D62"/>
    <w:rsid w:val="00E77E14"/>
    <w:rsid w:val="00E80211"/>
    <w:rsid w:val="00E81356"/>
    <w:rsid w:val="00E819A4"/>
    <w:rsid w:val="00E83CB5"/>
    <w:rsid w:val="00E849E3"/>
    <w:rsid w:val="00E86B4C"/>
    <w:rsid w:val="00E87361"/>
    <w:rsid w:val="00E902CE"/>
    <w:rsid w:val="00E90514"/>
    <w:rsid w:val="00E90B15"/>
    <w:rsid w:val="00E90BA2"/>
    <w:rsid w:val="00E90FC5"/>
    <w:rsid w:val="00E9346F"/>
    <w:rsid w:val="00E93BE8"/>
    <w:rsid w:val="00E95477"/>
    <w:rsid w:val="00E9605C"/>
    <w:rsid w:val="00E96208"/>
    <w:rsid w:val="00E969FB"/>
    <w:rsid w:val="00E96C77"/>
    <w:rsid w:val="00E97400"/>
    <w:rsid w:val="00E97518"/>
    <w:rsid w:val="00EA0E24"/>
    <w:rsid w:val="00EA1B9A"/>
    <w:rsid w:val="00EA3125"/>
    <w:rsid w:val="00EA4282"/>
    <w:rsid w:val="00EA60E8"/>
    <w:rsid w:val="00EA6C85"/>
    <w:rsid w:val="00EA7934"/>
    <w:rsid w:val="00EB06D0"/>
    <w:rsid w:val="00EB0D63"/>
    <w:rsid w:val="00EB14BB"/>
    <w:rsid w:val="00EB241E"/>
    <w:rsid w:val="00EB264E"/>
    <w:rsid w:val="00EB27B0"/>
    <w:rsid w:val="00EB2ADB"/>
    <w:rsid w:val="00EB415A"/>
    <w:rsid w:val="00EB4EE4"/>
    <w:rsid w:val="00EB52FC"/>
    <w:rsid w:val="00EB647F"/>
    <w:rsid w:val="00EB65E3"/>
    <w:rsid w:val="00EB766E"/>
    <w:rsid w:val="00EC09DC"/>
    <w:rsid w:val="00EC0B58"/>
    <w:rsid w:val="00EC0C66"/>
    <w:rsid w:val="00EC0F0B"/>
    <w:rsid w:val="00EC20FA"/>
    <w:rsid w:val="00EC3843"/>
    <w:rsid w:val="00EC4965"/>
    <w:rsid w:val="00EC5305"/>
    <w:rsid w:val="00EC57A1"/>
    <w:rsid w:val="00EC6676"/>
    <w:rsid w:val="00EC6710"/>
    <w:rsid w:val="00EC78B7"/>
    <w:rsid w:val="00EC7DA2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2E59"/>
    <w:rsid w:val="00EF323E"/>
    <w:rsid w:val="00EF33F6"/>
    <w:rsid w:val="00EF38E6"/>
    <w:rsid w:val="00EF3C4C"/>
    <w:rsid w:val="00EF3FD1"/>
    <w:rsid w:val="00EF4A3F"/>
    <w:rsid w:val="00EF59A3"/>
    <w:rsid w:val="00EF5BF3"/>
    <w:rsid w:val="00EF7088"/>
    <w:rsid w:val="00EF7730"/>
    <w:rsid w:val="00F00A50"/>
    <w:rsid w:val="00F01971"/>
    <w:rsid w:val="00F0262E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319"/>
    <w:rsid w:val="00F126B4"/>
    <w:rsid w:val="00F12C15"/>
    <w:rsid w:val="00F1388E"/>
    <w:rsid w:val="00F1396D"/>
    <w:rsid w:val="00F14A25"/>
    <w:rsid w:val="00F150F3"/>
    <w:rsid w:val="00F15AE3"/>
    <w:rsid w:val="00F16C77"/>
    <w:rsid w:val="00F20A16"/>
    <w:rsid w:val="00F250DA"/>
    <w:rsid w:val="00F25537"/>
    <w:rsid w:val="00F26449"/>
    <w:rsid w:val="00F27159"/>
    <w:rsid w:val="00F27D72"/>
    <w:rsid w:val="00F30C4B"/>
    <w:rsid w:val="00F316AC"/>
    <w:rsid w:val="00F322AD"/>
    <w:rsid w:val="00F329E1"/>
    <w:rsid w:val="00F344C5"/>
    <w:rsid w:val="00F34D17"/>
    <w:rsid w:val="00F34DB1"/>
    <w:rsid w:val="00F34E68"/>
    <w:rsid w:val="00F35670"/>
    <w:rsid w:val="00F35FD3"/>
    <w:rsid w:val="00F37127"/>
    <w:rsid w:val="00F40DDC"/>
    <w:rsid w:val="00F4314C"/>
    <w:rsid w:val="00F44FAD"/>
    <w:rsid w:val="00F45133"/>
    <w:rsid w:val="00F455D1"/>
    <w:rsid w:val="00F45ED6"/>
    <w:rsid w:val="00F46F6F"/>
    <w:rsid w:val="00F47373"/>
    <w:rsid w:val="00F50308"/>
    <w:rsid w:val="00F508CA"/>
    <w:rsid w:val="00F50CFF"/>
    <w:rsid w:val="00F51AAB"/>
    <w:rsid w:val="00F52060"/>
    <w:rsid w:val="00F53784"/>
    <w:rsid w:val="00F54EA9"/>
    <w:rsid w:val="00F55072"/>
    <w:rsid w:val="00F55AD3"/>
    <w:rsid w:val="00F56228"/>
    <w:rsid w:val="00F5659D"/>
    <w:rsid w:val="00F56DC1"/>
    <w:rsid w:val="00F6063B"/>
    <w:rsid w:val="00F60D29"/>
    <w:rsid w:val="00F614FC"/>
    <w:rsid w:val="00F6242C"/>
    <w:rsid w:val="00F6311A"/>
    <w:rsid w:val="00F631DD"/>
    <w:rsid w:val="00F64714"/>
    <w:rsid w:val="00F670C5"/>
    <w:rsid w:val="00F67B24"/>
    <w:rsid w:val="00F70CD9"/>
    <w:rsid w:val="00F71449"/>
    <w:rsid w:val="00F71590"/>
    <w:rsid w:val="00F715F7"/>
    <w:rsid w:val="00F71F0A"/>
    <w:rsid w:val="00F723D9"/>
    <w:rsid w:val="00F7577C"/>
    <w:rsid w:val="00F76FC6"/>
    <w:rsid w:val="00F77991"/>
    <w:rsid w:val="00F80021"/>
    <w:rsid w:val="00F802DF"/>
    <w:rsid w:val="00F81069"/>
    <w:rsid w:val="00F81941"/>
    <w:rsid w:val="00F82B77"/>
    <w:rsid w:val="00F82B95"/>
    <w:rsid w:val="00F83525"/>
    <w:rsid w:val="00F84E5D"/>
    <w:rsid w:val="00F85EB6"/>
    <w:rsid w:val="00F85F2D"/>
    <w:rsid w:val="00F87AB4"/>
    <w:rsid w:val="00F91F16"/>
    <w:rsid w:val="00F93172"/>
    <w:rsid w:val="00F93954"/>
    <w:rsid w:val="00F945EB"/>
    <w:rsid w:val="00F948A3"/>
    <w:rsid w:val="00F94D44"/>
    <w:rsid w:val="00F96056"/>
    <w:rsid w:val="00F968F8"/>
    <w:rsid w:val="00F97350"/>
    <w:rsid w:val="00F973AF"/>
    <w:rsid w:val="00F9775D"/>
    <w:rsid w:val="00FA02AC"/>
    <w:rsid w:val="00FA2FF7"/>
    <w:rsid w:val="00FA3869"/>
    <w:rsid w:val="00FA613C"/>
    <w:rsid w:val="00FA6677"/>
    <w:rsid w:val="00FA688A"/>
    <w:rsid w:val="00FA6F06"/>
    <w:rsid w:val="00FA755D"/>
    <w:rsid w:val="00FA7584"/>
    <w:rsid w:val="00FA7BE0"/>
    <w:rsid w:val="00FA7E26"/>
    <w:rsid w:val="00FB1193"/>
    <w:rsid w:val="00FB1B2D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6A34"/>
    <w:rsid w:val="00FB74B7"/>
    <w:rsid w:val="00FB7B2C"/>
    <w:rsid w:val="00FC00C4"/>
    <w:rsid w:val="00FC0582"/>
    <w:rsid w:val="00FC172C"/>
    <w:rsid w:val="00FC27C5"/>
    <w:rsid w:val="00FC39D4"/>
    <w:rsid w:val="00FC426F"/>
    <w:rsid w:val="00FC5F21"/>
    <w:rsid w:val="00FC6756"/>
    <w:rsid w:val="00FC6E03"/>
    <w:rsid w:val="00FC74E4"/>
    <w:rsid w:val="00FC7F10"/>
    <w:rsid w:val="00FD1B5C"/>
    <w:rsid w:val="00FD3DE9"/>
    <w:rsid w:val="00FD42C6"/>
    <w:rsid w:val="00FD4F5A"/>
    <w:rsid w:val="00FD52C4"/>
    <w:rsid w:val="00FD5758"/>
    <w:rsid w:val="00FD5F7B"/>
    <w:rsid w:val="00FD773E"/>
    <w:rsid w:val="00FD779C"/>
    <w:rsid w:val="00FE0524"/>
    <w:rsid w:val="00FE099E"/>
    <w:rsid w:val="00FE17C5"/>
    <w:rsid w:val="00FE391C"/>
    <w:rsid w:val="00FE44B0"/>
    <w:rsid w:val="00FE45FA"/>
    <w:rsid w:val="00FE57E6"/>
    <w:rsid w:val="00FE5FA2"/>
    <w:rsid w:val="00FE6902"/>
    <w:rsid w:val="00FE70BE"/>
    <w:rsid w:val="00FE718E"/>
    <w:rsid w:val="00FE7FDE"/>
    <w:rsid w:val="00FF099F"/>
    <w:rsid w:val="00FF22A9"/>
    <w:rsid w:val="00FF29EC"/>
    <w:rsid w:val="00FF2B63"/>
    <w:rsid w:val="00FF3313"/>
    <w:rsid w:val="00FF42C9"/>
    <w:rsid w:val="00FF5039"/>
    <w:rsid w:val="00FF59FC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aliases w:val="تیتر فصل ها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aliases w:val="تیتر بخش ها"/>
    <w:basedOn w:val="Normal"/>
    <w:next w:val="Normal"/>
    <w:link w:val="Heading2Char"/>
    <w:uiPriority w:val="9"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F71F0A"/>
    <w:pPr>
      <w:keepNext/>
      <w:spacing w:before="240" w:after="60"/>
      <w:ind w:left="284"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F71F0A"/>
    <w:rPr>
      <w:rFonts w:ascii="IRZar" w:eastAsia="Calibri" w:hAnsi="IRZar" w:cs="IRZar"/>
      <w:bCs/>
      <w:sz w:val="24"/>
      <w:szCs w:val="24"/>
    </w:rPr>
  </w:style>
  <w:style w:type="paragraph" w:customStyle="1" w:styleId="a3">
    <w:name w:val="نص عربي"/>
    <w:basedOn w:val="a0"/>
    <w:link w:val="Char3"/>
    <w:qFormat/>
    <w:rsid w:val="00C66172"/>
    <w:rPr>
      <w:rFonts w:ascii="adwa-assalaf" w:hAnsi="adwa-assalaf" w:cs="adwa-assalaf"/>
    </w:rPr>
  </w:style>
  <w:style w:type="paragraph" w:customStyle="1" w:styleId="a4">
    <w:name w:val="متن بولد"/>
    <w:basedOn w:val="a0"/>
    <w:link w:val="Char4"/>
    <w:qFormat/>
    <w:rsid w:val="001D7030"/>
    <w:rPr>
      <w:b/>
      <w:bCs/>
      <w:sz w:val="25"/>
      <w:szCs w:val="25"/>
    </w:rPr>
  </w:style>
  <w:style w:type="character" w:customStyle="1" w:styleId="Char3">
    <w:name w:val="نص عربي Char"/>
    <w:basedOn w:val="Char0"/>
    <w:link w:val="a3"/>
    <w:rsid w:val="00C66172"/>
    <w:rPr>
      <w:rFonts w:ascii="adwa-assalaf" w:eastAsia="Calibri" w:hAnsi="adwa-assalaf" w:cs="adwa-assalaf"/>
      <w:sz w:val="28"/>
      <w:szCs w:val="28"/>
    </w:rPr>
  </w:style>
  <w:style w:type="paragraph" w:customStyle="1" w:styleId="a5">
    <w:name w:val="ترجمه آیات"/>
    <w:basedOn w:val="a0"/>
    <w:link w:val="Char5"/>
    <w:qFormat/>
    <w:rsid w:val="0030227D"/>
    <w:rPr>
      <w:rFonts w:ascii="IRMitra" w:hAnsi="IRMitra" w:cs="IRMitra"/>
    </w:rPr>
  </w:style>
  <w:style w:type="character" w:customStyle="1" w:styleId="Char4">
    <w:name w:val="متن بولد Char"/>
    <w:basedOn w:val="Char0"/>
    <w:link w:val="a4"/>
    <w:rsid w:val="001D7030"/>
    <w:rPr>
      <w:rFonts w:ascii="IRNazli" w:eastAsia="Calibri" w:hAnsi="IRNazli" w:cs="IRNazli"/>
      <w:b/>
      <w:bCs/>
      <w:sz w:val="25"/>
      <w:szCs w:val="25"/>
    </w:rPr>
  </w:style>
  <w:style w:type="character" w:customStyle="1" w:styleId="Char5">
    <w:name w:val="ترجمه آیات Char"/>
    <w:basedOn w:val="Char0"/>
    <w:link w:val="a5"/>
    <w:rsid w:val="0030227D"/>
    <w:rPr>
      <w:rFonts w:ascii="IRMitra" w:eastAsia="Calibri" w:hAnsi="IRMitra" w:cs="IRMitra"/>
      <w:sz w:val="28"/>
      <w:szCs w:val="28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احاديث"/>
    <w:basedOn w:val="Normal"/>
    <w:link w:val="Char6"/>
    <w:qFormat/>
    <w:rsid w:val="00534098"/>
    <w:pPr>
      <w:jc w:val="both"/>
    </w:pPr>
    <w:rPr>
      <w:rFonts w:ascii="KFGQPC Uthman Taha Naskh" w:hAnsi="KFGQPC Uthman Taha Naskh" w:cs="KFGQPC Uthman Taha Naskh"/>
    </w:rPr>
  </w:style>
  <w:style w:type="character" w:customStyle="1" w:styleId="Char6">
    <w:name w:val="احاديث Char"/>
    <w:basedOn w:val="Char0"/>
    <w:link w:val="a6"/>
    <w:rsid w:val="00534098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7">
    <w:name w:val="آيات"/>
    <w:basedOn w:val="a6"/>
    <w:link w:val="Char7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7">
    <w:name w:val="آيات Char"/>
    <w:basedOn w:val="Char6"/>
    <w:link w:val="a7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5D00FF"/>
    <w:rPr>
      <w:vertAlign w:val="superscript"/>
    </w:rPr>
  </w:style>
  <w:style w:type="paragraph" w:customStyle="1" w:styleId="a8">
    <w:name w:val="پاورقی"/>
    <w:basedOn w:val="Normal"/>
    <w:link w:val="Char8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8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aliases w:val="تیتر فصل ها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تیتر بخش ها Char"/>
    <w:basedOn w:val="DefaultParagraphFont"/>
    <w:link w:val="Heading2"/>
    <w:uiPriority w:val="9"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137162"/>
    <w:pPr>
      <w:spacing w:before="60"/>
      <w:ind w:firstLine="0"/>
      <w:jc w:val="both"/>
    </w:pPr>
    <w:rPr>
      <w:rFonts w:ascii="IRYakout" w:hAnsi="IRYakout" w:cs="IRYakout"/>
      <w:bCs/>
      <w:sz w:val="27"/>
      <w:szCs w:val="27"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1211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AF9"/>
    <w:rPr>
      <w:rFonts w:ascii="IRNazanin" w:hAnsi="IRNazanin" w:cs="IRNazanin"/>
      <w:sz w:val="20"/>
      <w:szCs w:val="20"/>
    </w:rPr>
  </w:style>
  <w:style w:type="character" w:customStyle="1" w:styleId="ayatext">
    <w:name w:val="ayatext"/>
    <w:basedOn w:val="DefaultParagraphFont"/>
    <w:rsid w:val="00DD6AF9"/>
  </w:style>
  <w:style w:type="character" w:customStyle="1" w:styleId="sign">
    <w:name w:val="sign"/>
    <w:basedOn w:val="DefaultParagraphFont"/>
    <w:rsid w:val="00DD6AF9"/>
  </w:style>
  <w:style w:type="character" w:customStyle="1" w:styleId="ayanumber">
    <w:name w:val="ayanumber"/>
    <w:basedOn w:val="DefaultParagraphFont"/>
    <w:rsid w:val="00DD6AF9"/>
  </w:style>
  <w:style w:type="character" w:styleId="PlaceholderText">
    <w:name w:val="Placeholder Text"/>
    <w:basedOn w:val="DefaultParagraphFont"/>
    <w:uiPriority w:val="99"/>
    <w:semiHidden/>
    <w:rsid w:val="00DD6AF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AF9"/>
    <w:pPr>
      <w:numPr>
        <w:ilvl w:val="1"/>
      </w:numPr>
      <w:spacing w:line="276" w:lineRule="auto"/>
      <w:ind w:firstLine="432"/>
    </w:pPr>
    <w:rPr>
      <w:rFonts w:ascii="IRNazanin" w:eastAsiaTheme="minorEastAsia" w:hAnsi="IRNazanin" w:cs="IRNazanin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6AF9"/>
    <w:rPr>
      <w:rFonts w:ascii="IRNazanin" w:eastAsiaTheme="minorEastAsia" w:hAnsi="IRNazanin" w:cs="IRNazanin"/>
      <w:color w:val="000000" w:themeColor="text1"/>
      <w:spacing w:val="15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6AF9"/>
    <w:rPr>
      <w:rFonts w:ascii="IRNazanin" w:hAnsi="IRNazanin" w:cs="IRNazanin"/>
      <w:sz w:val="40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6AF9"/>
    <w:rPr>
      <w:rFonts w:ascii="IRNazanin" w:hAnsi="IRNazanin" w:cs="IR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6A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6AF9"/>
    <w:pPr>
      <w:bidi w:val="0"/>
      <w:spacing w:before="100" w:beforeAutospacing="1" w:after="100" w:afterAutospacing="1" w:line="276" w:lineRule="auto"/>
      <w:ind w:firstLine="432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AF9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DD6AF9"/>
    <w:pPr>
      <w:bidi w:val="0"/>
      <w:spacing w:before="240" w:line="259" w:lineRule="auto"/>
      <w:ind w:firstLine="0"/>
      <w:jc w:val="left"/>
      <w:textboxTightWrap w:val="firstLineOnly"/>
      <w:outlineLvl w:val="9"/>
    </w:pPr>
    <w:rPr>
      <w:b w:val="0"/>
      <w:bCs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aliases w:val="تیتر فصل ها"/>
    <w:basedOn w:val="Normal"/>
    <w:next w:val="Normal"/>
    <w:link w:val="Heading1Char"/>
    <w:uiPriority w:val="9"/>
    <w:qFormat/>
    <w:rsid w:val="00E066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aliases w:val="تیتر بخش ها"/>
    <w:basedOn w:val="Normal"/>
    <w:next w:val="Normal"/>
    <w:link w:val="Heading2Char"/>
    <w:uiPriority w:val="9"/>
    <w:unhideWhenUsed/>
    <w:qFormat/>
    <w:rsid w:val="00E066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6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D11B87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D11B87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D63C86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F71F0A"/>
    <w:pPr>
      <w:keepNext/>
      <w:spacing w:before="240" w:after="60"/>
      <w:ind w:left="284"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D63C86"/>
    <w:rPr>
      <w:rFonts w:ascii="IRYakout" w:eastAsia="Calibri" w:hAnsi="IRYakout" w:cs="IRYakout"/>
      <w:bCs/>
      <w:sz w:val="32"/>
      <w:szCs w:val="32"/>
    </w:rPr>
  </w:style>
  <w:style w:type="character" w:customStyle="1" w:styleId="Char2">
    <w:name w:val="تیتر دوم Char"/>
    <w:basedOn w:val="Char0"/>
    <w:link w:val="a2"/>
    <w:rsid w:val="00F71F0A"/>
    <w:rPr>
      <w:rFonts w:ascii="IRZar" w:eastAsia="Calibri" w:hAnsi="IRZar" w:cs="IRZar"/>
      <w:bCs/>
      <w:sz w:val="24"/>
      <w:szCs w:val="24"/>
    </w:rPr>
  </w:style>
  <w:style w:type="paragraph" w:customStyle="1" w:styleId="a3">
    <w:name w:val="نص عربي"/>
    <w:basedOn w:val="a0"/>
    <w:link w:val="Char3"/>
    <w:qFormat/>
    <w:rsid w:val="00C66172"/>
    <w:rPr>
      <w:rFonts w:ascii="adwa-assalaf" w:hAnsi="adwa-assalaf" w:cs="adwa-assalaf"/>
    </w:rPr>
  </w:style>
  <w:style w:type="paragraph" w:customStyle="1" w:styleId="a4">
    <w:name w:val="متن بولد"/>
    <w:basedOn w:val="a0"/>
    <w:link w:val="Char4"/>
    <w:qFormat/>
    <w:rsid w:val="001D7030"/>
    <w:rPr>
      <w:b/>
      <w:bCs/>
      <w:sz w:val="25"/>
      <w:szCs w:val="25"/>
    </w:rPr>
  </w:style>
  <w:style w:type="character" w:customStyle="1" w:styleId="Char3">
    <w:name w:val="نص عربي Char"/>
    <w:basedOn w:val="Char0"/>
    <w:link w:val="a3"/>
    <w:rsid w:val="00C66172"/>
    <w:rPr>
      <w:rFonts w:ascii="adwa-assalaf" w:eastAsia="Calibri" w:hAnsi="adwa-assalaf" w:cs="adwa-assalaf"/>
      <w:sz w:val="28"/>
      <w:szCs w:val="28"/>
    </w:rPr>
  </w:style>
  <w:style w:type="paragraph" w:customStyle="1" w:styleId="a5">
    <w:name w:val="ترجمه آیات"/>
    <w:basedOn w:val="a0"/>
    <w:link w:val="Char5"/>
    <w:qFormat/>
    <w:rsid w:val="0030227D"/>
    <w:rPr>
      <w:rFonts w:ascii="IRMitra" w:hAnsi="IRMitra" w:cs="IRMitra"/>
    </w:rPr>
  </w:style>
  <w:style w:type="character" w:customStyle="1" w:styleId="Char4">
    <w:name w:val="متن بولد Char"/>
    <w:basedOn w:val="Char0"/>
    <w:link w:val="a4"/>
    <w:rsid w:val="001D7030"/>
    <w:rPr>
      <w:rFonts w:ascii="IRNazli" w:eastAsia="Calibri" w:hAnsi="IRNazli" w:cs="IRNazli"/>
      <w:b/>
      <w:bCs/>
      <w:sz w:val="25"/>
      <w:szCs w:val="25"/>
    </w:rPr>
  </w:style>
  <w:style w:type="character" w:customStyle="1" w:styleId="Char5">
    <w:name w:val="ترجمه آیات Char"/>
    <w:basedOn w:val="Char0"/>
    <w:link w:val="a5"/>
    <w:rsid w:val="0030227D"/>
    <w:rPr>
      <w:rFonts w:ascii="IRMitra" w:eastAsia="Calibri" w:hAnsi="IRMitra" w:cs="IRMitra"/>
      <w:sz w:val="28"/>
      <w:szCs w:val="28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احاديث"/>
    <w:basedOn w:val="Normal"/>
    <w:link w:val="Char6"/>
    <w:qFormat/>
    <w:rsid w:val="00534098"/>
    <w:pPr>
      <w:jc w:val="both"/>
    </w:pPr>
    <w:rPr>
      <w:rFonts w:ascii="KFGQPC Uthman Taha Naskh" w:hAnsi="KFGQPC Uthman Taha Naskh" w:cs="KFGQPC Uthman Taha Naskh"/>
    </w:rPr>
  </w:style>
  <w:style w:type="character" w:customStyle="1" w:styleId="Char6">
    <w:name w:val="احاديث Char"/>
    <w:basedOn w:val="Char0"/>
    <w:link w:val="a6"/>
    <w:rsid w:val="00534098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7">
    <w:name w:val="آيات"/>
    <w:basedOn w:val="a6"/>
    <w:link w:val="Char7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7">
    <w:name w:val="آيات Char"/>
    <w:basedOn w:val="Char6"/>
    <w:link w:val="a7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5D00FF"/>
    <w:rPr>
      <w:vertAlign w:val="superscript"/>
    </w:rPr>
  </w:style>
  <w:style w:type="paragraph" w:customStyle="1" w:styleId="a8">
    <w:name w:val="پاورقی"/>
    <w:basedOn w:val="Normal"/>
    <w:link w:val="Char8"/>
    <w:qFormat/>
    <w:rsid w:val="00957580"/>
    <w:pPr>
      <w:ind w:left="272" w:hanging="272"/>
      <w:jc w:val="both"/>
    </w:pPr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Char8">
    <w:name w:val="پاورقی Char"/>
    <w:basedOn w:val="DefaultParagraphFont"/>
    <w:link w:val="a8"/>
    <w:rsid w:val="00957580"/>
    <w:rPr>
      <w:rFonts w:ascii="IRNazli" w:eastAsia="Times New Roman" w:hAnsi="IRNazli" w:cs="IRNazli"/>
      <w:sz w:val="24"/>
      <w:szCs w:val="24"/>
      <w:lang w:bidi="fa-IR"/>
    </w:rPr>
  </w:style>
  <w:style w:type="character" w:customStyle="1" w:styleId="Heading1Char">
    <w:name w:val="Heading 1 Char"/>
    <w:aliases w:val="تیتر فصل ها Char"/>
    <w:basedOn w:val="DefaultParagraphFont"/>
    <w:link w:val="Heading1"/>
    <w:uiPriority w:val="9"/>
    <w:rsid w:val="00E06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تیتر بخش ها Char"/>
    <w:basedOn w:val="DefaultParagraphFont"/>
    <w:link w:val="Heading2"/>
    <w:uiPriority w:val="9"/>
    <w:rsid w:val="00E06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6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137162"/>
    <w:pPr>
      <w:spacing w:before="60"/>
      <w:ind w:firstLine="0"/>
      <w:jc w:val="both"/>
    </w:pPr>
    <w:rPr>
      <w:rFonts w:ascii="IRYakout" w:hAnsi="IRYakout" w:cs="IRYakout"/>
      <w:bCs/>
      <w:sz w:val="27"/>
      <w:szCs w:val="27"/>
    </w:rPr>
  </w:style>
  <w:style w:type="paragraph" w:styleId="TOC2">
    <w:name w:val="toc 2"/>
    <w:basedOn w:val="Normal"/>
    <w:next w:val="Normal"/>
    <w:uiPriority w:val="39"/>
    <w:unhideWhenUsed/>
    <w:rsid w:val="00705F7A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705F7A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1211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AF9"/>
    <w:rPr>
      <w:rFonts w:ascii="IRNazanin" w:hAnsi="IRNazanin" w:cs="IRNazanin"/>
      <w:sz w:val="20"/>
      <w:szCs w:val="20"/>
    </w:rPr>
  </w:style>
  <w:style w:type="character" w:customStyle="1" w:styleId="ayatext">
    <w:name w:val="ayatext"/>
    <w:basedOn w:val="DefaultParagraphFont"/>
    <w:rsid w:val="00DD6AF9"/>
  </w:style>
  <w:style w:type="character" w:customStyle="1" w:styleId="sign">
    <w:name w:val="sign"/>
    <w:basedOn w:val="DefaultParagraphFont"/>
    <w:rsid w:val="00DD6AF9"/>
  </w:style>
  <w:style w:type="character" w:customStyle="1" w:styleId="ayanumber">
    <w:name w:val="ayanumber"/>
    <w:basedOn w:val="DefaultParagraphFont"/>
    <w:rsid w:val="00DD6AF9"/>
  </w:style>
  <w:style w:type="character" w:styleId="PlaceholderText">
    <w:name w:val="Placeholder Text"/>
    <w:basedOn w:val="DefaultParagraphFont"/>
    <w:uiPriority w:val="99"/>
    <w:semiHidden/>
    <w:rsid w:val="00DD6AF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AF9"/>
    <w:pPr>
      <w:numPr>
        <w:ilvl w:val="1"/>
      </w:numPr>
      <w:spacing w:line="276" w:lineRule="auto"/>
      <w:ind w:firstLine="432"/>
    </w:pPr>
    <w:rPr>
      <w:rFonts w:ascii="IRNazanin" w:eastAsiaTheme="minorEastAsia" w:hAnsi="IRNazanin" w:cs="IRNazanin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6AF9"/>
    <w:rPr>
      <w:rFonts w:ascii="IRNazanin" w:eastAsiaTheme="minorEastAsia" w:hAnsi="IRNazanin" w:cs="IRNazanin"/>
      <w:color w:val="000000" w:themeColor="text1"/>
      <w:spacing w:val="15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6AF9"/>
    <w:rPr>
      <w:rFonts w:ascii="IRNazanin" w:hAnsi="IRNazanin" w:cs="IRNazanin"/>
      <w:sz w:val="40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6AF9"/>
    <w:pPr>
      <w:spacing w:line="276" w:lineRule="auto"/>
      <w:ind w:firstLine="432"/>
    </w:pPr>
    <w:rPr>
      <w:rFonts w:ascii="IRNazanin" w:eastAsiaTheme="minorHAnsi" w:hAnsi="IRNazanin" w:cs="IR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6AF9"/>
    <w:rPr>
      <w:rFonts w:ascii="IRNazanin" w:hAnsi="IRNazanin" w:cs="IR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6A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D6AF9"/>
    <w:pPr>
      <w:bidi w:val="0"/>
      <w:spacing w:before="100" w:beforeAutospacing="1" w:after="100" w:afterAutospacing="1" w:line="276" w:lineRule="auto"/>
      <w:ind w:firstLine="432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AF9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DD6AF9"/>
    <w:pPr>
      <w:bidi w:val="0"/>
      <w:spacing w:before="240" w:line="259" w:lineRule="auto"/>
      <w:ind w:firstLine="0"/>
      <w:jc w:val="left"/>
      <w:textboxTightWrap w:val="firstLineOnly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297F-C982-4758-A402-BD0D7B11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4831</Words>
  <Characters>19908</Characters>
  <Application>Microsoft Office Word</Application>
  <DocSecurity>8</DocSecurity>
  <Lines>462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وحی و لغزشگاه های نوگرایان</dc:title>
  <dc:subject>جریانها و مذاهب معاصر - قرآن و علوم قرآنی / مقاله</dc:subject>
  <dc:creator>سلطان العمیری</dc:creator>
  <cp:keywords>کتابخانه; قلم; عقیده; موحدين; موحدین; کتاب; مكتبة; القلم; العقيدة; qalam; library; http:/qalamlib.com; http:/qalamlibrary.com; http:/mowahedin.com; http:/aqeedeh.com; وحی</cp:keywords>
  <dc:description>در این نگارش گفتمان نوگرایی با  صراحت تبیین شده است که نشان از این دارد؛ این گفتمان بسیار مشتاق است که انکار صریح و مستقیم مبانی دینی که مسلمانان از عصر نبوت تا کنون بدانها عمل می‌کنند را آشکار نسازد بلکه همیشه تکرار می‌کند که فهمی جدید و نگرشی نوگرایانه از این مبانی دارد و نیز دیدگاهی متفاوت از آنچه دارد که مسلمانان نخست در تعامل با مضامین شریعت و مبانی بزرگ آن داشته‌اند و ادعا می‌کند که دیدگاه آن همان چیزیست که پیشرفت و ترقی تمدنی را برای مسلمانان تحقق خواهد بخشید._x000d_
گفتمان نوگرایانه در خصوص مسئله‌ی وحی، بسیار این سخن را تکرار می‌کند که دو دیدگاه مختلف نسبت به وحی وجود دارد؛ دیدگاه نخست: دیدگاه سنتی قشری‌نگر است که با وحی به‌اعتبار حقیقتی خارج از واقع و بالاتر و چیره بر آن تعامل می‌نماید که از آسمان به زمین فرود آمده است! و دیدگاه دوم: دیدگاه نوگرایانه، آگاه و عمیقی است که نگاه متفاوتی از آن دیدگاه ابتدایی نخست به وحی دارد و چنان وحی را تفسیر می‌کند که با تغییر و تحولات تاریخ و فرهنگ سازگار آید!</dc:description>
  <cp:lastModifiedBy>hp</cp:lastModifiedBy>
  <cp:revision>1</cp:revision>
  <dcterms:created xsi:type="dcterms:W3CDTF">2019-05-29T16:07:00Z</dcterms:created>
  <dcterms:modified xsi:type="dcterms:W3CDTF">2019-05-29T16:07:00Z</dcterms:modified>
  <cp:version>1.0 May 2019</cp:version>
</cp:coreProperties>
</file>