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Default="00B704E9" w:rsidP="001A10DB">
      <w:pPr>
        <w:ind w:firstLine="0"/>
        <w:jc w:val="center"/>
        <w:rPr>
          <w:lang w:bidi="fa-IR"/>
        </w:rPr>
      </w:pPr>
      <w:bookmarkStart w:id="0" w:name="_GoBack"/>
      <w:bookmarkEnd w:id="0"/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326163" w:rsidRPr="006308BF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Titr"/>
          <w:sz w:val="60"/>
          <w:szCs w:val="60"/>
          <w:rtl/>
          <w:lang w:bidi="fa-IR"/>
        </w:rPr>
      </w:pPr>
      <w:r w:rsidRPr="006308BF">
        <w:rPr>
          <w:rFonts w:ascii="Times New Roman" w:hAnsi="Times New Roman" w:cs="B Titr" w:hint="cs"/>
          <w:sz w:val="70"/>
          <w:szCs w:val="70"/>
          <w:rtl/>
          <w:lang w:bidi="fa-IR"/>
        </w:rPr>
        <w:t>حکم ترانه و موس</w:t>
      </w:r>
      <w:r w:rsidRPr="006308BF">
        <w:rPr>
          <w:rFonts w:ascii="Times New Roman" w:hAnsi="Times New Roman" w:cs="B Titr" w:hint="cs"/>
          <w:sz w:val="70"/>
          <w:szCs w:val="70"/>
          <w:rtl/>
        </w:rPr>
        <w:t>ي</w:t>
      </w:r>
      <w:r w:rsidRPr="006308BF">
        <w:rPr>
          <w:rFonts w:ascii="Times New Roman" w:hAnsi="Times New Roman" w:cs="B Titr" w:hint="cs"/>
          <w:sz w:val="70"/>
          <w:szCs w:val="70"/>
          <w:rtl/>
          <w:lang w:bidi="fa-IR"/>
        </w:rPr>
        <w:t>قی</w:t>
      </w:r>
    </w:p>
    <w:p w:rsidR="00326163" w:rsidRPr="006308BF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Titr"/>
          <w:sz w:val="44"/>
          <w:szCs w:val="44"/>
          <w:rtl/>
          <w:lang w:bidi="fa-IR"/>
        </w:rPr>
      </w:pPr>
      <w:r w:rsidRPr="006308BF">
        <w:rPr>
          <w:rFonts w:ascii="Times New Roman" w:hAnsi="Times New Roman" w:cs="B Titr" w:hint="cs"/>
          <w:sz w:val="44"/>
          <w:szCs w:val="44"/>
          <w:rtl/>
          <w:lang w:bidi="fa-IR"/>
        </w:rPr>
        <w:t xml:space="preserve">و </w:t>
      </w:r>
    </w:p>
    <w:p w:rsidR="00326163" w:rsidRPr="006308BF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6308BF">
        <w:rPr>
          <w:rFonts w:ascii="Times New Roman" w:hAnsi="Times New Roman" w:cs="B Titr" w:hint="cs"/>
          <w:sz w:val="44"/>
          <w:szCs w:val="44"/>
          <w:rtl/>
          <w:lang w:bidi="fa-IR"/>
        </w:rPr>
        <w:t>دلا</w:t>
      </w:r>
      <w:r w:rsidRPr="006308BF">
        <w:rPr>
          <w:rFonts w:ascii="Times New Roman" w:hAnsi="Times New Roman" w:cs="B Titr" w:hint="cs"/>
          <w:sz w:val="44"/>
          <w:szCs w:val="44"/>
          <w:rtl/>
        </w:rPr>
        <w:t>ي</w:t>
      </w:r>
      <w:r w:rsidRPr="006308BF">
        <w:rPr>
          <w:rFonts w:ascii="Times New Roman" w:hAnsi="Times New Roman" w:cs="B Titr" w:hint="cs"/>
          <w:sz w:val="44"/>
          <w:szCs w:val="44"/>
          <w:rtl/>
          <w:lang w:bidi="fa-IR"/>
        </w:rPr>
        <w:t>لی از کتاب و سنت بر حرمت آن</w:t>
      </w:r>
    </w:p>
    <w:p w:rsidR="00326163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:rsidR="00326163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:rsidR="00E917C4" w:rsidRDefault="00E917C4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:rsidR="000147B2" w:rsidRDefault="000147B2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:rsidR="000147B2" w:rsidRDefault="000147B2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:rsidR="00326163" w:rsidRPr="008E4D8F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:rsidR="00326163" w:rsidRPr="000147B2" w:rsidRDefault="00326163" w:rsidP="00326163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  <w:lang w:bidi="fa-IR"/>
        </w:rPr>
      </w:pPr>
      <w:r w:rsidRPr="000147B2">
        <w:rPr>
          <w:rFonts w:ascii="Times New Roman" w:hAnsi="Times New Roman" w:cs="B Yagut" w:hint="cs"/>
          <w:b/>
          <w:bCs/>
          <w:sz w:val="32"/>
          <w:szCs w:val="32"/>
          <w:rtl/>
          <w:lang w:bidi="fa-IR"/>
        </w:rPr>
        <w:t>نو</w:t>
      </w:r>
      <w:r w:rsidRPr="000147B2">
        <w:rPr>
          <w:rFonts w:ascii="Times New Roman" w:hAnsi="Times New Roman" w:cs="B Yagut" w:hint="cs"/>
          <w:b/>
          <w:bCs/>
          <w:sz w:val="32"/>
          <w:szCs w:val="32"/>
          <w:rtl/>
        </w:rPr>
        <w:t>ي</w:t>
      </w:r>
      <w:r w:rsidRPr="000147B2">
        <w:rPr>
          <w:rFonts w:ascii="Times New Roman" w:hAnsi="Times New Roman" w:cs="B Yagut" w:hint="cs"/>
          <w:b/>
          <w:bCs/>
          <w:sz w:val="32"/>
          <w:szCs w:val="32"/>
          <w:rtl/>
          <w:lang w:bidi="fa-IR"/>
        </w:rPr>
        <w:t xml:space="preserve">سنده: </w:t>
      </w:r>
    </w:p>
    <w:p w:rsidR="001A202A" w:rsidRPr="002C11D2" w:rsidRDefault="00326163" w:rsidP="00326163">
      <w:pPr>
        <w:ind w:firstLine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C11D2">
        <w:rPr>
          <w:rFonts w:cs="B Yagut" w:hint="cs"/>
          <w:b/>
          <w:bCs/>
          <w:sz w:val="36"/>
          <w:szCs w:val="36"/>
          <w:rtl/>
          <w:lang w:bidi="fa-IR"/>
        </w:rPr>
        <w:t>عبدالرحمن بن عبدالله بن صالح السح</w:t>
      </w:r>
      <w:r w:rsidRPr="002C11D2">
        <w:rPr>
          <w:rFonts w:cs="B Yagut" w:hint="cs"/>
          <w:b/>
          <w:bCs/>
          <w:sz w:val="36"/>
          <w:szCs w:val="36"/>
          <w:rtl/>
        </w:rPr>
        <w:t>ي</w:t>
      </w:r>
      <w:r w:rsidRPr="002C11D2">
        <w:rPr>
          <w:rFonts w:cs="B Yagut" w:hint="cs"/>
          <w:b/>
          <w:bCs/>
          <w:sz w:val="36"/>
          <w:szCs w:val="36"/>
          <w:rtl/>
          <w:lang w:bidi="fa-IR"/>
        </w:rPr>
        <w:t>م</w:t>
      </w:r>
    </w:p>
    <w:p w:rsidR="0063637D" w:rsidRDefault="0063637D" w:rsidP="001A10DB">
      <w:pPr>
        <w:ind w:firstLine="0"/>
        <w:jc w:val="center"/>
        <w:rPr>
          <w:rtl/>
          <w:lang w:bidi="fa-IR"/>
        </w:rPr>
      </w:pPr>
    </w:p>
    <w:p w:rsidR="00B704E9" w:rsidRDefault="00B704E9" w:rsidP="001A10DB">
      <w:pPr>
        <w:ind w:firstLine="0"/>
        <w:jc w:val="center"/>
        <w:rPr>
          <w:rtl/>
          <w:lang w:bidi="fa-IR"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517779">
          <w:headerReference w:type="even" r:id="rId9"/>
          <w:headerReference w:type="default" r:id="rId10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1183"/>
        <w:gridCol w:w="554"/>
        <w:gridCol w:w="1451"/>
        <w:gridCol w:w="2159"/>
      </w:tblGrid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bookmarkStart w:id="1" w:name="OLE_LINK27"/>
            <w:bookmarkStart w:id="2" w:name="OLE_LINK28"/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lastRenderedPageBreak/>
              <w:t>عنوان</w:t>
            </w:r>
            <w:r w:rsidRPr="006308BF"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  <w:t xml:space="preserve"> کتاب</w:t>
            </w:r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6308BF" w:rsidP="006308BF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6308B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حکم ترانه و موسيق</w:t>
            </w:r>
            <w:r w:rsidRPr="006308B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lang w:bidi="fa-IR"/>
              </w:rPr>
              <w:t xml:space="preserve"> </w:t>
            </w:r>
            <w:r w:rsidRPr="006308B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و</w:t>
            </w:r>
            <w:r w:rsidRPr="006308B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6308B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دلايلی</w:t>
            </w:r>
            <w:r w:rsidRPr="006308B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از </w:t>
            </w:r>
            <w:bookmarkStart w:id="3" w:name="OLE_LINK26"/>
            <w:r w:rsidRPr="006308B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کتاب و سنت بر حرمت آن</w:t>
            </w:r>
            <w:bookmarkEnd w:id="3"/>
          </w:p>
        </w:tc>
      </w:tr>
      <w:tr w:rsidR="006308BF" w:rsidRPr="006308BF" w:rsidTr="00E4114C">
        <w:tc>
          <w:tcPr>
            <w:tcW w:w="1528" w:type="pct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نویسنده</w:t>
            </w:r>
            <w:r w:rsidRPr="006308BF"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6308B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عبدالرحمن بن عبدالله بن صالح السحيم</w:t>
            </w:r>
          </w:p>
        </w:tc>
      </w:tr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موضوع:</w:t>
            </w: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E4114C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E4114C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اسلام و هنر</w:t>
            </w:r>
          </w:p>
        </w:tc>
      </w:tr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نوبت انتشار: </w:t>
            </w: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اول (دیجیتال) </w:t>
            </w:r>
          </w:p>
        </w:tc>
      </w:tr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تاریخ انتشار: </w:t>
            </w: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آبان (عقرب) 1394شمسی، 1436 هجری</w:t>
            </w:r>
          </w:p>
        </w:tc>
      </w:tr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منبع: </w:t>
            </w: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</w:p>
        </w:tc>
      </w:tr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6308BF" w:rsidRPr="006308BF" w:rsidTr="009F46F0">
        <w:tc>
          <w:tcPr>
            <w:tcW w:w="3598" w:type="pct"/>
            <w:gridSpan w:val="4"/>
            <w:vAlign w:val="center"/>
          </w:tcPr>
          <w:p w:rsidR="006308BF" w:rsidRPr="006308BF" w:rsidRDefault="006308BF" w:rsidP="006308BF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</w:pPr>
            <w:r w:rsidRPr="006308BF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ای</w:t>
            </w:r>
            <w:r w:rsidRPr="006308BF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ن</w:t>
            </w:r>
            <w:r w:rsidRPr="006308BF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 کتاب </w:t>
            </w:r>
            <w:r w:rsidRPr="006308BF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از سایت </w:t>
            </w:r>
            <w:r w:rsidRPr="006308BF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کتابخان</w:t>
            </w:r>
            <w:r w:rsidRPr="006308BF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ۀ</w:t>
            </w:r>
            <w:r w:rsidRPr="006308BF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 عق</w:t>
            </w:r>
            <w:r w:rsidRPr="006308BF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ی</w:t>
            </w:r>
            <w:r w:rsidRPr="006308BF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ده</w:t>
            </w:r>
            <w:r w:rsidRPr="006308BF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 </w:t>
            </w:r>
            <w:r w:rsidRPr="006308BF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دانلود </w:t>
            </w:r>
            <w:r w:rsidRPr="006308BF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شده است.</w:t>
            </w:r>
          </w:p>
          <w:p w:rsidR="006308BF" w:rsidRPr="006308BF" w:rsidRDefault="006308BF" w:rsidP="006308BF">
            <w:pPr>
              <w:spacing w:before="60" w:after="60"/>
              <w:ind w:firstLine="0"/>
              <w:jc w:val="center"/>
              <w:rPr>
                <w:rFonts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08BF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6308BF" w:rsidRPr="006308BF" w:rsidRDefault="006308BF" w:rsidP="006308BF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BFE8674" wp14:editId="3E78B6BB">
                  <wp:extent cx="831850" cy="8318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8BF" w:rsidRPr="006308BF" w:rsidTr="00E4114C">
        <w:tc>
          <w:tcPr>
            <w:tcW w:w="1528" w:type="pct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08BF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2" w:type="pct"/>
            <w:gridSpan w:val="4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308B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book@aqeedeh.com</w:t>
            </w:r>
          </w:p>
        </w:tc>
      </w:tr>
      <w:tr w:rsidR="006308BF" w:rsidRPr="006308BF" w:rsidTr="009F46F0">
        <w:tc>
          <w:tcPr>
            <w:tcW w:w="5000" w:type="pct"/>
            <w:gridSpan w:val="5"/>
            <w:vAlign w:val="bottom"/>
          </w:tcPr>
          <w:p w:rsidR="006308BF" w:rsidRPr="006308BF" w:rsidRDefault="006308BF" w:rsidP="006308BF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308BF">
              <w:rPr>
                <w:rFonts w:ascii="Times New Roman Bold" w:hAnsi="Times New Roman Bold" w:cs="IRNazanin"/>
                <w:b/>
                <w:bCs/>
                <w:sz w:val="26"/>
                <w:rtl/>
                <w:lang w:bidi="fa-IR"/>
              </w:rPr>
              <w:t>سا</w:t>
            </w:r>
            <w:r w:rsidRPr="006308BF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6308BF">
              <w:rPr>
                <w:rFonts w:ascii="Times New Roman Bold" w:hAnsi="Times New Roman Bold" w:cs="IRNazanin" w:hint="eastAsia"/>
                <w:b/>
                <w:bCs/>
                <w:sz w:val="26"/>
                <w:rtl/>
                <w:lang w:bidi="fa-IR"/>
              </w:rPr>
              <w:t>ت‌ها</w:t>
            </w:r>
            <w:r w:rsidRPr="006308BF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6308BF">
              <w:rPr>
                <w:rFonts w:ascii="Times New Roman Bold" w:hAnsi="Times New Roman Bold" w:cs="IRNazanin"/>
                <w:b/>
                <w:bCs/>
                <w:sz w:val="26"/>
                <w:rtl/>
                <w:lang w:bidi="fa-IR"/>
              </w:rPr>
              <w:t xml:space="preserve"> مجموع</w:t>
            </w:r>
            <w:r w:rsidRPr="006308BF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ۀ</w:t>
            </w:r>
            <w:r w:rsidRPr="006308BF">
              <w:rPr>
                <w:rFonts w:ascii="Times New Roman Bold" w:hAnsi="Times New Roman Bold" w:cs="IRNazanin"/>
                <w:b/>
                <w:bCs/>
                <w:sz w:val="26"/>
                <w:rtl/>
                <w:lang w:bidi="fa-IR"/>
              </w:rPr>
              <w:t xml:space="preserve"> موحد</w:t>
            </w:r>
            <w:r w:rsidRPr="006308BF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6308BF">
              <w:rPr>
                <w:rFonts w:ascii="Times New Roman Bold" w:hAnsi="Times New Roman Bold" w:cs="IRNazanin" w:hint="eastAsia"/>
                <w:b/>
                <w:bCs/>
                <w:sz w:val="26"/>
                <w:rtl/>
                <w:lang w:bidi="fa-IR"/>
              </w:rPr>
              <w:t>ن</w:t>
            </w:r>
          </w:p>
        </w:tc>
      </w:tr>
      <w:tr w:rsidR="006308BF" w:rsidRPr="006308BF" w:rsidTr="00E4114C">
        <w:tc>
          <w:tcPr>
            <w:tcW w:w="2296" w:type="pct"/>
            <w:gridSpan w:val="2"/>
            <w:shd w:val="clear" w:color="auto" w:fill="auto"/>
          </w:tcPr>
          <w:p w:rsidR="006308BF" w:rsidRPr="006308BF" w:rsidRDefault="006308BF" w:rsidP="006308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www.mowahedin.com</w:t>
            </w:r>
          </w:p>
          <w:p w:rsidR="006308BF" w:rsidRPr="006308BF" w:rsidRDefault="006308BF" w:rsidP="006308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www.videofarsi.com</w:t>
            </w:r>
          </w:p>
          <w:p w:rsidR="006308BF" w:rsidRPr="006308BF" w:rsidRDefault="006308BF" w:rsidP="006308BF">
            <w:pPr>
              <w:bidi w:val="0"/>
              <w:spacing w:before="60" w:after="60"/>
              <w:ind w:firstLine="0"/>
              <w:jc w:val="lef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www.zekr.tv</w:t>
            </w:r>
          </w:p>
          <w:p w:rsidR="006308BF" w:rsidRPr="006308BF" w:rsidRDefault="006308BF" w:rsidP="006308BF">
            <w:pPr>
              <w:bidi w:val="0"/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6308BF" w:rsidRPr="006308BF" w:rsidRDefault="006308BF" w:rsidP="006308BF">
            <w:pPr>
              <w:bidi w:val="0"/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4" w:type="pct"/>
            <w:gridSpan w:val="2"/>
          </w:tcPr>
          <w:p w:rsidR="006308BF" w:rsidRPr="006308BF" w:rsidRDefault="006308BF" w:rsidP="006308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www.aqeedeh.com</w:t>
            </w:r>
          </w:p>
          <w:p w:rsidR="006308BF" w:rsidRPr="006308BF" w:rsidRDefault="006308BF" w:rsidP="006308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www.islamtxt.com</w:t>
            </w:r>
          </w:p>
          <w:p w:rsidR="006308BF" w:rsidRPr="006308BF" w:rsidRDefault="00D8497D" w:rsidP="006308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/>
                <w:sz w:val="24"/>
                <w:szCs w:val="24"/>
                <w:lang w:bidi="fa-IR"/>
              </w:rPr>
            </w:pPr>
            <w:hyperlink r:id="rId12" w:history="1">
              <w:r w:rsidR="006308BF" w:rsidRPr="006308BF">
                <w:rPr>
                  <w:rFonts w:ascii="Literata" w:hAnsi="Literata"/>
                  <w:sz w:val="24"/>
                  <w:szCs w:val="24"/>
                  <w:lang w:bidi="fa-IR"/>
                </w:rPr>
                <w:t>www.shabnam.cc</w:t>
              </w:r>
            </w:hyperlink>
          </w:p>
          <w:p w:rsidR="006308BF" w:rsidRPr="006308BF" w:rsidRDefault="006308BF" w:rsidP="006308BF">
            <w:pPr>
              <w:bidi w:val="0"/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308BF">
              <w:rPr>
                <w:rFonts w:ascii="Literata" w:hAnsi="Literata"/>
                <w:sz w:val="24"/>
                <w:szCs w:val="24"/>
                <w:lang w:bidi="fa-IR"/>
              </w:rPr>
              <w:t>www.sadaislam.com</w:t>
            </w:r>
          </w:p>
        </w:tc>
      </w:tr>
      <w:tr w:rsidR="006308BF" w:rsidRPr="006308BF" w:rsidTr="00E4114C">
        <w:tc>
          <w:tcPr>
            <w:tcW w:w="2296" w:type="pct"/>
            <w:gridSpan w:val="2"/>
          </w:tcPr>
          <w:p w:rsidR="006308BF" w:rsidRPr="006308BF" w:rsidRDefault="006308BF" w:rsidP="006308BF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4" w:type="pct"/>
            <w:gridSpan w:val="3"/>
          </w:tcPr>
          <w:p w:rsidR="006308BF" w:rsidRPr="006308BF" w:rsidRDefault="006308BF" w:rsidP="006308BF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6308BF" w:rsidRPr="006308BF" w:rsidTr="009F46F0">
        <w:tc>
          <w:tcPr>
            <w:tcW w:w="5000" w:type="pct"/>
            <w:gridSpan w:val="5"/>
          </w:tcPr>
          <w:p w:rsidR="006308BF" w:rsidRPr="006308BF" w:rsidRDefault="006308BF" w:rsidP="006308BF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308BF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B6B8A52" wp14:editId="37A6264F">
                  <wp:extent cx="1112214" cy="5789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8BF" w:rsidRPr="006308BF" w:rsidTr="009F46F0">
        <w:tc>
          <w:tcPr>
            <w:tcW w:w="5000" w:type="pct"/>
            <w:gridSpan w:val="5"/>
            <w:vAlign w:val="center"/>
          </w:tcPr>
          <w:p w:rsidR="006308BF" w:rsidRPr="006308BF" w:rsidRDefault="006308BF" w:rsidP="006308BF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308BF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lang w:bidi="fa-IR"/>
              </w:rPr>
              <w:t>contact@mowahedin.com</w:t>
            </w:r>
          </w:p>
        </w:tc>
      </w:tr>
      <w:bookmarkEnd w:id="1"/>
      <w:bookmarkEnd w:id="2"/>
    </w:tbl>
    <w:p w:rsidR="00F27810" w:rsidRDefault="00F27810" w:rsidP="00534A4B">
      <w:pPr>
        <w:ind w:firstLine="0"/>
        <w:rPr>
          <w:rtl/>
        </w:rPr>
      </w:pPr>
    </w:p>
    <w:p w:rsidR="00F27810" w:rsidRDefault="00F27810" w:rsidP="00534A4B">
      <w:pPr>
        <w:ind w:firstLine="0"/>
        <w:rPr>
          <w:rtl/>
        </w:rPr>
      </w:pPr>
    </w:p>
    <w:p w:rsidR="00B704E9" w:rsidRPr="006308BF" w:rsidRDefault="00B704E9" w:rsidP="00534A4B">
      <w:pPr>
        <w:ind w:firstLine="0"/>
        <w:rPr>
          <w:sz w:val="2"/>
          <w:szCs w:val="2"/>
          <w:rtl/>
          <w:lang w:bidi="fa-IR"/>
        </w:rPr>
      </w:pPr>
    </w:p>
    <w:p w:rsidR="00B704E9" w:rsidRDefault="00B704E9" w:rsidP="00534A4B">
      <w:pPr>
        <w:ind w:firstLine="0"/>
        <w:rPr>
          <w:rtl/>
          <w:lang w:bidi="fa-IR"/>
        </w:rPr>
        <w:sectPr w:rsidR="00B704E9" w:rsidSect="00517779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B704E9" w:rsidRPr="00D23AC4" w:rsidRDefault="00B704E9" w:rsidP="001A10DB">
      <w:pPr>
        <w:ind w:firstLine="0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D23AC4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304380" w:rsidRPr="00CE3585" w:rsidRDefault="00B704E9" w:rsidP="00517779">
      <w:pPr>
        <w:pStyle w:val="a"/>
        <w:rPr>
          <w:rtl/>
        </w:rPr>
      </w:pPr>
      <w:bookmarkStart w:id="4" w:name="Editing"/>
      <w:r w:rsidRPr="00CE3585">
        <w:rPr>
          <w:rFonts w:hint="cs"/>
          <w:rtl/>
        </w:rPr>
        <w:t>فهرست مطالب</w:t>
      </w:r>
    </w:p>
    <w:bookmarkEnd w:id="4"/>
    <w:p w:rsidR="00B300F7" w:rsidRPr="00D46768" w:rsidRDefault="00CF79BB">
      <w:pPr>
        <w:pStyle w:val="TOC1"/>
        <w:tabs>
          <w:tab w:val="right" w:leader="dot" w:pos="7474"/>
        </w:tabs>
        <w:rPr>
          <w:rFonts w:ascii="Calibri" w:eastAsia="Times New Roman" w:hAnsi="Calibri" w:cs="Arial"/>
          <w:bCs w:val="0"/>
          <w:noProof/>
          <w:sz w:val="22"/>
          <w:szCs w:val="22"/>
          <w:rtl/>
          <w:lang w:bidi="fa-IR"/>
        </w:rPr>
      </w:pPr>
      <w:r>
        <w:rPr>
          <w:bCs w:val="0"/>
          <w:rtl/>
        </w:rPr>
        <w:fldChar w:fldCharType="begin"/>
      </w:r>
      <w:r>
        <w:rPr>
          <w:bCs w:val="0"/>
          <w:rtl/>
        </w:rPr>
        <w:instrText xml:space="preserve"> </w:instrText>
      </w:r>
      <w:r>
        <w:rPr>
          <w:bCs w:val="0"/>
        </w:rPr>
        <w:instrText>TOC</w:instrText>
      </w:r>
      <w:r>
        <w:rPr>
          <w:bCs w:val="0"/>
          <w:rtl/>
        </w:rPr>
        <w:instrText xml:space="preserve"> \</w:instrText>
      </w:r>
      <w:r>
        <w:rPr>
          <w:bCs w:val="0"/>
        </w:rPr>
        <w:instrText>h \z \t</w:instrText>
      </w:r>
      <w:r>
        <w:rPr>
          <w:bCs w:val="0"/>
          <w:rtl/>
        </w:rPr>
        <w:instrText xml:space="preserve"> "تیتر اول;1;تیتر دوم;2;تيتر سوم;3" </w:instrText>
      </w:r>
      <w:r>
        <w:rPr>
          <w:bCs w:val="0"/>
          <w:rtl/>
        </w:rPr>
        <w:fldChar w:fldCharType="separate"/>
      </w:r>
      <w:hyperlink w:anchor="_Toc317809934" w:history="1">
        <w:r w:rsidR="00B300F7" w:rsidRPr="00BB2D54">
          <w:rPr>
            <w:rStyle w:val="Hyperlink"/>
            <w:rFonts w:hint="eastAsia"/>
            <w:noProof/>
            <w:rtl/>
          </w:rPr>
          <w:t>حکم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ترانه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موس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ق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دلا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ل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حرمت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آن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Toc317809934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3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B300F7" w:rsidRPr="00D46768" w:rsidRDefault="00D8497D" w:rsidP="00E917C4">
      <w:pPr>
        <w:pStyle w:val="TOC2"/>
        <w:rPr>
          <w:rFonts w:ascii="Calibri" w:eastAsia="Times New Roman" w:hAnsi="Calibri" w:cs="Arial"/>
          <w:sz w:val="22"/>
          <w:szCs w:val="22"/>
          <w:rtl/>
          <w:lang w:bidi="fa-IR"/>
        </w:rPr>
      </w:pPr>
      <w:hyperlink w:anchor="_Toc317809935" w:history="1">
        <w:r w:rsidR="00B300F7" w:rsidRPr="00BB2D54">
          <w:rPr>
            <w:rStyle w:val="Hyperlink"/>
            <w:rFonts w:hint="eastAsia"/>
            <w:rtl/>
          </w:rPr>
          <w:t>سؤال</w:t>
        </w:r>
        <w:r w:rsidR="00B300F7" w:rsidRPr="00BB2D54">
          <w:rPr>
            <w:rStyle w:val="Hyperlink"/>
            <w:rtl/>
          </w:rPr>
          <w:t>:</w:t>
        </w:r>
        <w:r w:rsidR="00B300F7">
          <w:rPr>
            <w:webHidden/>
            <w:rtl/>
          </w:rPr>
          <w:tab/>
        </w:r>
        <w:r w:rsidR="00B300F7">
          <w:rPr>
            <w:rStyle w:val="Hyperlink"/>
            <w:rtl/>
          </w:rPr>
          <w:fldChar w:fldCharType="begin"/>
        </w:r>
        <w:r w:rsidR="00B300F7">
          <w:rPr>
            <w:webHidden/>
            <w:rtl/>
          </w:rPr>
          <w:instrText xml:space="preserve"> </w:instrText>
        </w:r>
        <w:r w:rsidR="00B300F7">
          <w:rPr>
            <w:webHidden/>
          </w:rPr>
          <w:instrText>PAGEREF</w:instrText>
        </w:r>
        <w:r w:rsidR="00B300F7">
          <w:rPr>
            <w:webHidden/>
            <w:rtl/>
          </w:rPr>
          <w:instrText xml:space="preserve"> _</w:instrText>
        </w:r>
        <w:r w:rsidR="00B300F7">
          <w:rPr>
            <w:webHidden/>
          </w:rPr>
          <w:instrText>Toc317809935 \h</w:instrText>
        </w:r>
        <w:r w:rsidR="00B300F7">
          <w:rPr>
            <w:webHidden/>
            <w:rtl/>
          </w:rPr>
          <w:instrText xml:space="preserve"> </w:instrText>
        </w:r>
        <w:r w:rsidR="00B300F7">
          <w:rPr>
            <w:rStyle w:val="Hyperlink"/>
            <w:rtl/>
          </w:rPr>
        </w:r>
        <w:r w:rsidR="00B300F7">
          <w:rPr>
            <w:rStyle w:val="Hyperlink"/>
            <w:rtl/>
          </w:rPr>
          <w:fldChar w:fldCharType="separate"/>
        </w:r>
        <w:r w:rsidR="00E917C4">
          <w:rPr>
            <w:webHidden/>
            <w:rtl/>
          </w:rPr>
          <w:t>3</w:t>
        </w:r>
        <w:r w:rsidR="00B300F7">
          <w:rPr>
            <w:rStyle w:val="Hyperlink"/>
            <w:rtl/>
          </w:rPr>
          <w:fldChar w:fldCharType="end"/>
        </w:r>
      </w:hyperlink>
    </w:p>
    <w:p w:rsidR="00B300F7" w:rsidRPr="00D46768" w:rsidRDefault="00D8497D" w:rsidP="00E917C4">
      <w:pPr>
        <w:pStyle w:val="TOC2"/>
        <w:rPr>
          <w:rFonts w:ascii="Calibri" w:eastAsia="Times New Roman" w:hAnsi="Calibri" w:cs="Arial"/>
          <w:sz w:val="22"/>
          <w:szCs w:val="22"/>
          <w:rtl/>
          <w:lang w:bidi="fa-IR"/>
        </w:rPr>
      </w:pPr>
      <w:hyperlink w:anchor="_Toc317809936" w:history="1">
        <w:r w:rsidR="00B300F7" w:rsidRPr="00BB2D54">
          <w:rPr>
            <w:rStyle w:val="Hyperlink"/>
            <w:rFonts w:hint="eastAsia"/>
            <w:rtl/>
          </w:rPr>
          <w:t>فتوا</w:t>
        </w:r>
        <w:r w:rsidR="00B300F7" w:rsidRPr="00BB2D54">
          <w:rPr>
            <w:rStyle w:val="Hyperlink"/>
            <w:rtl/>
          </w:rPr>
          <w:t>:</w:t>
        </w:r>
        <w:r w:rsidR="00B300F7">
          <w:rPr>
            <w:webHidden/>
            <w:rtl/>
          </w:rPr>
          <w:tab/>
        </w:r>
        <w:r w:rsidR="00B300F7">
          <w:rPr>
            <w:rStyle w:val="Hyperlink"/>
            <w:rtl/>
          </w:rPr>
          <w:fldChar w:fldCharType="begin"/>
        </w:r>
        <w:r w:rsidR="00B300F7">
          <w:rPr>
            <w:webHidden/>
            <w:rtl/>
          </w:rPr>
          <w:instrText xml:space="preserve"> </w:instrText>
        </w:r>
        <w:r w:rsidR="00B300F7">
          <w:rPr>
            <w:webHidden/>
          </w:rPr>
          <w:instrText>PAGEREF</w:instrText>
        </w:r>
        <w:r w:rsidR="00B300F7">
          <w:rPr>
            <w:webHidden/>
            <w:rtl/>
          </w:rPr>
          <w:instrText xml:space="preserve"> _</w:instrText>
        </w:r>
        <w:r w:rsidR="00B300F7">
          <w:rPr>
            <w:webHidden/>
          </w:rPr>
          <w:instrText>Toc317809936 \h</w:instrText>
        </w:r>
        <w:r w:rsidR="00B300F7">
          <w:rPr>
            <w:webHidden/>
            <w:rtl/>
          </w:rPr>
          <w:instrText xml:space="preserve"> </w:instrText>
        </w:r>
        <w:r w:rsidR="00B300F7">
          <w:rPr>
            <w:rStyle w:val="Hyperlink"/>
            <w:rtl/>
          </w:rPr>
        </w:r>
        <w:r w:rsidR="00B300F7">
          <w:rPr>
            <w:rStyle w:val="Hyperlink"/>
            <w:rtl/>
          </w:rPr>
          <w:fldChar w:fldCharType="separate"/>
        </w:r>
        <w:r w:rsidR="00E917C4">
          <w:rPr>
            <w:webHidden/>
            <w:rtl/>
          </w:rPr>
          <w:t>8</w:t>
        </w:r>
        <w:r w:rsidR="00B300F7">
          <w:rPr>
            <w:rStyle w:val="Hyperlink"/>
            <w:rtl/>
          </w:rPr>
          <w:fldChar w:fldCharType="end"/>
        </w:r>
      </w:hyperlink>
    </w:p>
    <w:p w:rsidR="00B300F7" w:rsidRPr="00D46768" w:rsidRDefault="00D8497D" w:rsidP="00E917C4">
      <w:pPr>
        <w:pStyle w:val="TOC2"/>
        <w:rPr>
          <w:rFonts w:ascii="Calibri" w:eastAsia="Times New Roman" w:hAnsi="Calibri" w:cs="Arial"/>
          <w:sz w:val="22"/>
          <w:szCs w:val="22"/>
          <w:rtl/>
          <w:lang w:bidi="fa-IR"/>
        </w:rPr>
      </w:pPr>
      <w:hyperlink w:anchor="_Toc317809937" w:history="1">
        <w:r w:rsidR="00B300F7" w:rsidRPr="00BB2D54">
          <w:rPr>
            <w:rStyle w:val="Hyperlink"/>
            <w:rFonts w:hint="eastAsia"/>
            <w:rtl/>
          </w:rPr>
          <w:t>فتوا</w:t>
        </w:r>
        <w:r w:rsidR="00B300F7" w:rsidRPr="00BB2D54">
          <w:rPr>
            <w:rStyle w:val="Hyperlink"/>
            <w:rtl/>
          </w:rPr>
          <w:t>:</w:t>
        </w:r>
        <w:r w:rsidR="00B300F7">
          <w:rPr>
            <w:webHidden/>
            <w:rtl/>
          </w:rPr>
          <w:tab/>
        </w:r>
        <w:r w:rsidR="00B300F7">
          <w:rPr>
            <w:rStyle w:val="Hyperlink"/>
            <w:rtl/>
          </w:rPr>
          <w:fldChar w:fldCharType="begin"/>
        </w:r>
        <w:r w:rsidR="00B300F7">
          <w:rPr>
            <w:webHidden/>
            <w:rtl/>
          </w:rPr>
          <w:instrText xml:space="preserve"> </w:instrText>
        </w:r>
        <w:r w:rsidR="00B300F7">
          <w:rPr>
            <w:webHidden/>
          </w:rPr>
          <w:instrText>PAGEREF</w:instrText>
        </w:r>
        <w:r w:rsidR="00B300F7">
          <w:rPr>
            <w:webHidden/>
            <w:rtl/>
          </w:rPr>
          <w:instrText xml:space="preserve"> _</w:instrText>
        </w:r>
        <w:r w:rsidR="00B300F7">
          <w:rPr>
            <w:webHidden/>
          </w:rPr>
          <w:instrText>Toc317809937 \h</w:instrText>
        </w:r>
        <w:r w:rsidR="00B300F7">
          <w:rPr>
            <w:webHidden/>
            <w:rtl/>
          </w:rPr>
          <w:instrText xml:space="preserve"> </w:instrText>
        </w:r>
        <w:r w:rsidR="00B300F7">
          <w:rPr>
            <w:rStyle w:val="Hyperlink"/>
            <w:rtl/>
          </w:rPr>
        </w:r>
        <w:r w:rsidR="00B300F7">
          <w:rPr>
            <w:rStyle w:val="Hyperlink"/>
            <w:rtl/>
          </w:rPr>
          <w:fldChar w:fldCharType="separate"/>
        </w:r>
        <w:r w:rsidR="00E917C4">
          <w:rPr>
            <w:webHidden/>
            <w:rtl/>
          </w:rPr>
          <w:t>9</w:t>
        </w:r>
        <w:r w:rsidR="00B300F7">
          <w:rPr>
            <w:rStyle w:val="Hyperlink"/>
            <w:rtl/>
          </w:rPr>
          <w:fldChar w:fldCharType="end"/>
        </w:r>
      </w:hyperlink>
    </w:p>
    <w:p w:rsidR="00B300F7" w:rsidRPr="00D46768" w:rsidRDefault="00D8497D" w:rsidP="00E917C4">
      <w:pPr>
        <w:pStyle w:val="TOC2"/>
        <w:rPr>
          <w:rFonts w:ascii="Calibri" w:eastAsia="Times New Roman" w:hAnsi="Calibri" w:cs="Arial"/>
          <w:sz w:val="22"/>
          <w:szCs w:val="22"/>
          <w:rtl/>
          <w:lang w:bidi="fa-IR"/>
        </w:rPr>
      </w:pPr>
      <w:hyperlink w:anchor="_Toc317809938" w:history="1">
        <w:r w:rsidR="00B300F7" w:rsidRPr="00BB2D54">
          <w:rPr>
            <w:rStyle w:val="Hyperlink"/>
            <w:rFonts w:hint="eastAsia"/>
            <w:rtl/>
          </w:rPr>
          <w:t>را</w:t>
        </w:r>
        <w:r w:rsidR="00B300F7" w:rsidRPr="00BB2D54">
          <w:rPr>
            <w:rStyle w:val="Hyperlink"/>
            <w:rFonts w:hint="cs"/>
            <w:rtl/>
          </w:rPr>
          <w:t>ی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امام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جعفر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صادق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در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مورد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ترانه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و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موس</w:t>
        </w:r>
        <w:r w:rsidR="00B300F7" w:rsidRPr="00BB2D54">
          <w:rPr>
            <w:rStyle w:val="Hyperlink"/>
            <w:rFonts w:hint="cs"/>
            <w:rtl/>
          </w:rPr>
          <w:t>ی</w:t>
        </w:r>
        <w:r w:rsidR="00B300F7" w:rsidRPr="00BB2D54">
          <w:rPr>
            <w:rStyle w:val="Hyperlink"/>
            <w:rFonts w:hint="eastAsia"/>
            <w:rtl/>
          </w:rPr>
          <w:t>ق</w:t>
        </w:r>
        <w:r w:rsidR="00B300F7" w:rsidRPr="00BB2D54">
          <w:rPr>
            <w:rStyle w:val="Hyperlink"/>
            <w:rFonts w:hint="cs"/>
            <w:rtl/>
          </w:rPr>
          <w:t>ی</w:t>
        </w:r>
        <w:r w:rsidR="00B300F7" w:rsidRPr="00BB2D54">
          <w:rPr>
            <w:rStyle w:val="Hyperlink"/>
            <w:rtl/>
          </w:rPr>
          <w:t>:</w:t>
        </w:r>
        <w:r w:rsidR="00B300F7">
          <w:rPr>
            <w:webHidden/>
            <w:rtl/>
          </w:rPr>
          <w:tab/>
        </w:r>
        <w:r w:rsidR="00B300F7">
          <w:rPr>
            <w:rStyle w:val="Hyperlink"/>
            <w:rtl/>
          </w:rPr>
          <w:fldChar w:fldCharType="begin"/>
        </w:r>
        <w:r w:rsidR="00B300F7">
          <w:rPr>
            <w:webHidden/>
            <w:rtl/>
          </w:rPr>
          <w:instrText xml:space="preserve"> </w:instrText>
        </w:r>
        <w:r w:rsidR="00B300F7">
          <w:rPr>
            <w:webHidden/>
          </w:rPr>
          <w:instrText>PAGEREF</w:instrText>
        </w:r>
        <w:r w:rsidR="00B300F7">
          <w:rPr>
            <w:webHidden/>
            <w:rtl/>
          </w:rPr>
          <w:instrText xml:space="preserve"> _</w:instrText>
        </w:r>
        <w:r w:rsidR="00B300F7">
          <w:rPr>
            <w:webHidden/>
          </w:rPr>
          <w:instrText>Toc317809938 \h</w:instrText>
        </w:r>
        <w:r w:rsidR="00B300F7">
          <w:rPr>
            <w:webHidden/>
            <w:rtl/>
          </w:rPr>
          <w:instrText xml:space="preserve"> </w:instrText>
        </w:r>
        <w:r w:rsidR="00B300F7">
          <w:rPr>
            <w:rStyle w:val="Hyperlink"/>
            <w:rtl/>
          </w:rPr>
        </w:r>
        <w:r w:rsidR="00B300F7">
          <w:rPr>
            <w:rStyle w:val="Hyperlink"/>
            <w:rtl/>
          </w:rPr>
          <w:fldChar w:fldCharType="separate"/>
        </w:r>
        <w:r w:rsidR="00E917C4">
          <w:rPr>
            <w:webHidden/>
            <w:rtl/>
          </w:rPr>
          <w:t>15</w:t>
        </w:r>
        <w:r w:rsidR="00B300F7">
          <w:rPr>
            <w:rStyle w:val="Hyperlink"/>
            <w:rtl/>
          </w:rPr>
          <w:fldChar w:fldCharType="end"/>
        </w:r>
      </w:hyperlink>
    </w:p>
    <w:p w:rsidR="00B300F7" w:rsidRPr="00D46768" w:rsidRDefault="00D8497D">
      <w:pPr>
        <w:pStyle w:val="TOC3"/>
        <w:tabs>
          <w:tab w:val="right" w:leader="dot" w:pos="7474"/>
        </w:tabs>
        <w:rPr>
          <w:rFonts w:ascii="Calibri" w:eastAsia="Times New Roman" w:hAnsi="Calibri" w:cs="Arial"/>
          <w:noProof/>
          <w:sz w:val="22"/>
          <w:szCs w:val="22"/>
          <w:rtl/>
          <w:lang w:bidi="fa-IR"/>
        </w:rPr>
      </w:pPr>
      <w:hyperlink w:anchor="_Toc317809939" w:history="1">
        <w:r w:rsidR="00B300F7" w:rsidRPr="00BB2D54">
          <w:rPr>
            <w:rStyle w:val="Hyperlink"/>
            <w:rFonts w:hint="eastAsia"/>
            <w:noProof/>
            <w:rtl/>
          </w:rPr>
          <w:t>احکام</w:t>
        </w:r>
        <w:r w:rsidR="00B300F7" w:rsidRPr="00BB2D54">
          <w:rPr>
            <w:rStyle w:val="Hyperlink"/>
            <w:noProof/>
            <w:rtl/>
          </w:rPr>
          <w:t>: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Toc317809939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15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B300F7" w:rsidRPr="00D46768" w:rsidRDefault="00D8497D" w:rsidP="00E917C4">
      <w:pPr>
        <w:pStyle w:val="TOC2"/>
        <w:rPr>
          <w:rFonts w:ascii="Calibri" w:eastAsia="Times New Roman" w:hAnsi="Calibri" w:cs="Arial"/>
          <w:sz w:val="22"/>
          <w:szCs w:val="22"/>
          <w:rtl/>
          <w:lang w:bidi="fa-IR"/>
        </w:rPr>
      </w:pPr>
      <w:hyperlink w:anchor="_Toc317809940" w:history="1">
        <w:r w:rsidR="00B300F7" w:rsidRPr="00BB2D54">
          <w:rPr>
            <w:rStyle w:val="Hyperlink"/>
            <w:rFonts w:hint="eastAsia"/>
            <w:rtl/>
          </w:rPr>
          <w:t>ترانه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و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موس</w:t>
        </w:r>
        <w:r w:rsidR="00B300F7" w:rsidRPr="00BB2D54">
          <w:rPr>
            <w:rStyle w:val="Hyperlink"/>
            <w:rFonts w:hint="cs"/>
            <w:rtl/>
          </w:rPr>
          <w:t>ی</w:t>
        </w:r>
        <w:r w:rsidR="00B300F7" w:rsidRPr="00BB2D54">
          <w:rPr>
            <w:rStyle w:val="Hyperlink"/>
            <w:rFonts w:hint="eastAsia"/>
            <w:rtl/>
          </w:rPr>
          <w:t>ق</w:t>
        </w:r>
        <w:r w:rsidR="00B300F7" w:rsidRPr="00BB2D54">
          <w:rPr>
            <w:rStyle w:val="Hyperlink"/>
            <w:rFonts w:hint="cs"/>
            <w:rtl/>
          </w:rPr>
          <w:t>ی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در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قرآن</w:t>
        </w:r>
        <w:r w:rsidR="00B300F7" w:rsidRPr="00BB2D54">
          <w:rPr>
            <w:rStyle w:val="Hyperlink"/>
            <w:rtl/>
          </w:rPr>
          <w:t xml:space="preserve"> </w:t>
        </w:r>
        <w:r w:rsidR="00B300F7" w:rsidRPr="00BB2D54">
          <w:rPr>
            <w:rStyle w:val="Hyperlink"/>
            <w:rFonts w:hint="eastAsia"/>
            <w:rtl/>
          </w:rPr>
          <w:t>کر</w:t>
        </w:r>
        <w:r w:rsidR="00B300F7" w:rsidRPr="00BB2D54">
          <w:rPr>
            <w:rStyle w:val="Hyperlink"/>
            <w:rFonts w:hint="cs"/>
            <w:rtl/>
          </w:rPr>
          <w:t>ی</w:t>
        </w:r>
        <w:r w:rsidR="00B300F7" w:rsidRPr="00BB2D54">
          <w:rPr>
            <w:rStyle w:val="Hyperlink"/>
            <w:rFonts w:hint="eastAsia"/>
            <w:rtl/>
          </w:rPr>
          <w:t>م</w:t>
        </w:r>
        <w:r w:rsidR="00B300F7">
          <w:rPr>
            <w:webHidden/>
            <w:rtl/>
          </w:rPr>
          <w:tab/>
        </w:r>
        <w:r w:rsidR="00B300F7">
          <w:rPr>
            <w:rStyle w:val="Hyperlink"/>
            <w:rtl/>
          </w:rPr>
          <w:fldChar w:fldCharType="begin"/>
        </w:r>
        <w:r w:rsidR="00B300F7">
          <w:rPr>
            <w:webHidden/>
            <w:rtl/>
          </w:rPr>
          <w:instrText xml:space="preserve"> </w:instrText>
        </w:r>
        <w:r w:rsidR="00B300F7">
          <w:rPr>
            <w:webHidden/>
          </w:rPr>
          <w:instrText>PAGEREF</w:instrText>
        </w:r>
        <w:r w:rsidR="00B300F7">
          <w:rPr>
            <w:webHidden/>
            <w:rtl/>
          </w:rPr>
          <w:instrText xml:space="preserve"> _</w:instrText>
        </w:r>
        <w:r w:rsidR="00B300F7">
          <w:rPr>
            <w:webHidden/>
          </w:rPr>
          <w:instrText>Toc317809940 \h</w:instrText>
        </w:r>
        <w:r w:rsidR="00B300F7">
          <w:rPr>
            <w:webHidden/>
            <w:rtl/>
          </w:rPr>
          <w:instrText xml:space="preserve"> </w:instrText>
        </w:r>
        <w:r w:rsidR="00B300F7">
          <w:rPr>
            <w:rStyle w:val="Hyperlink"/>
            <w:rtl/>
          </w:rPr>
        </w:r>
        <w:r w:rsidR="00B300F7">
          <w:rPr>
            <w:rStyle w:val="Hyperlink"/>
            <w:rtl/>
          </w:rPr>
          <w:fldChar w:fldCharType="separate"/>
        </w:r>
        <w:r w:rsidR="00E917C4">
          <w:rPr>
            <w:webHidden/>
            <w:rtl/>
          </w:rPr>
          <w:t>16</w:t>
        </w:r>
        <w:r w:rsidR="00B300F7">
          <w:rPr>
            <w:rStyle w:val="Hyperlink"/>
            <w:rtl/>
          </w:rPr>
          <w:fldChar w:fldCharType="end"/>
        </w:r>
      </w:hyperlink>
    </w:p>
    <w:p w:rsidR="00B300F7" w:rsidRPr="00D46768" w:rsidRDefault="00D8497D">
      <w:pPr>
        <w:pStyle w:val="TOC3"/>
        <w:tabs>
          <w:tab w:val="right" w:leader="dot" w:pos="7474"/>
        </w:tabs>
        <w:rPr>
          <w:rFonts w:ascii="Calibri" w:eastAsia="Times New Roman" w:hAnsi="Calibri" w:cs="Arial"/>
          <w:noProof/>
          <w:sz w:val="22"/>
          <w:szCs w:val="22"/>
          <w:rtl/>
          <w:lang w:bidi="fa-IR"/>
        </w:rPr>
      </w:pPr>
      <w:hyperlink w:anchor="_Toc317809941" w:history="1">
        <w:r w:rsidR="00B300F7" w:rsidRPr="00BB2D54">
          <w:rPr>
            <w:rStyle w:val="Hyperlink"/>
            <w:rFonts w:hint="eastAsia"/>
            <w:noProof/>
            <w:rtl/>
          </w:rPr>
          <w:t>هدا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ت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استفاده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شده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از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آ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ات</w:t>
        </w:r>
        <w:r w:rsidR="00B300F7" w:rsidRPr="00BB2D54">
          <w:rPr>
            <w:rStyle w:val="Hyperlink"/>
            <w:noProof/>
            <w:rtl/>
          </w:rPr>
          <w:t>: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Toc317809941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17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B300F7" w:rsidRPr="00E917C4" w:rsidRDefault="00D8497D" w:rsidP="00E917C4">
      <w:pPr>
        <w:pStyle w:val="TOC2"/>
        <w:rPr>
          <w:rtl/>
        </w:rPr>
      </w:pPr>
      <w:hyperlink w:anchor="_Toc317809942" w:history="1">
        <w:r w:rsidR="00B300F7" w:rsidRPr="00E917C4">
          <w:rPr>
            <w:rStyle w:val="Hyperlink"/>
            <w:rFonts w:hint="eastAsia"/>
            <w:color w:val="auto"/>
            <w:szCs w:val="27"/>
            <w:u w:val="none"/>
            <w:rtl/>
          </w:rPr>
          <w:t>ترانه</w:t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  <w:t xml:space="preserve"> </w:t>
        </w:r>
        <w:r w:rsidR="00B300F7" w:rsidRPr="00E917C4">
          <w:rPr>
            <w:rStyle w:val="Hyperlink"/>
            <w:rFonts w:hint="eastAsia"/>
            <w:color w:val="auto"/>
            <w:szCs w:val="27"/>
            <w:u w:val="none"/>
            <w:rtl/>
          </w:rPr>
          <w:t>در</w:t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  <w:t xml:space="preserve"> </w:t>
        </w:r>
        <w:r w:rsidR="00B300F7" w:rsidRPr="00E917C4">
          <w:rPr>
            <w:rStyle w:val="Hyperlink"/>
            <w:rFonts w:hint="eastAsia"/>
            <w:color w:val="auto"/>
            <w:szCs w:val="27"/>
            <w:u w:val="none"/>
            <w:rtl/>
          </w:rPr>
          <w:t>سنت</w:t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  <w:t>:</w:t>
        </w:r>
        <w:r w:rsidR="00B300F7" w:rsidRPr="00E917C4">
          <w:rPr>
            <w:webHidden/>
            <w:rtl/>
          </w:rPr>
          <w:tab/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  <w:fldChar w:fldCharType="begin"/>
        </w:r>
        <w:r w:rsidR="00B300F7" w:rsidRPr="00E917C4">
          <w:rPr>
            <w:webHidden/>
            <w:rtl/>
          </w:rPr>
          <w:instrText xml:space="preserve"> </w:instrText>
        </w:r>
        <w:r w:rsidR="00B300F7" w:rsidRPr="00E917C4">
          <w:rPr>
            <w:webHidden/>
          </w:rPr>
          <w:instrText>PAGEREF</w:instrText>
        </w:r>
        <w:r w:rsidR="00B300F7" w:rsidRPr="00E917C4">
          <w:rPr>
            <w:webHidden/>
            <w:rtl/>
          </w:rPr>
          <w:instrText xml:space="preserve"> _</w:instrText>
        </w:r>
        <w:r w:rsidR="00B300F7" w:rsidRPr="00E917C4">
          <w:rPr>
            <w:webHidden/>
          </w:rPr>
          <w:instrText>Toc317809942 \h</w:instrText>
        </w:r>
        <w:r w:rsidR="00B300F7" w:rsidRPr="00E917C4">
          <w:rPr>
            <w:webHidden/>
            <w:rtl/>
          </w:rPr>
          <w:instrText xml:space="preserve"> </w:instrText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  <w:fldChar w:fldCharType="separate"/>
        </w:r>
        <w:r w:rsidR="00E917C4" w:rsidRPr="00E917C4">
          <w:rPr>
            <w:webHidden/>
            <w:rtl/>
          </w:rPr>
          <w:t>18</w:t>
        </w:r>
        <w:r w:rsidR="00B300F7" w:rsidRPr="00E917C4">
          <w:rPr>
            <w:rStyle w:val="Hyperlink"/>
            <w:color w:val="auto"/>
            <w:szCs w:val="27"/>
            <w:u w:val="none"/>
            <w:rtl/>
          </w:rPr>
          <w:fldChar w:fldCharType="end"/>
        </w:r>
      </w:hyperlink>
    </w:p>
    <w:p w:rsidR="00B300F7" w:rsidRPr="00D46768" w:rsidRDefault="00D8497D">
      <w:pPr>
        <w:pStyle w:val="TOC3"/>
        <w:tabs>
          <w:tab w:val="right" w:leader="dot" w:pos="7474"/>
        </w:tabs>
        <w:rPr>
          <w:rFonts w:ascii="Calibri" w:eastAsia="Times New Roman" w:hAnsi="Calibri" w:cs="Arial"/>
          <w:noProof/>
          <w:sz w:val="22"/>
          <w:szCs w:val="22"/>
          <w:rtl/>
          <w:lang w:bidi="fa-IR"/>
        </w:rPr>
      </w:pPr>
      <w:hyperlink w:anchor="_Toc317809943" w:history="1">
        <w:r w:rsidR="00B300F7" w:rsidRPr="00BB2D54">
          <w:rPr>
            <w:rStyle w:val="Hyperlink"/>
            <w:rFonts w:hint="eastAsia"/>
            <w:noProof/>
            <w:rtl/>
          </w:rPr>
          <w:t>احکام</w:t>
        </w:r>
        <w:r w:rsidR="00B300F7" w:rsidRPr="00BB2D54">
          <w:rPr>
            <w:rStyle w:val="Hyperlink"/>
            <w:noProof/>
            <w:rtl/>
          </w:rPr>
          <w:t>: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Toc317809943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19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B300F7" w:rsidRPr="00D46768" w:rsidRDefault="00D8497D">
      <w:pPr>
        <w:pStyle w:val="TOC1"/>
        <w:tabs>
          <w:tab w:val="right" w:leader="dot" w:pos="7474"/>
        </w:tabs>
        <w:rPr>
          <w:rFonts w:ascii="Calibri" w:eastAsia="Times New Roman" w:hAnsi="Calibri" w:cs="Arial"/>
          <w:bCs w:val="0"/>
          <w:noProof/>
          <w:sz w:val="22"/>
          <w:szCs w:val="22"/>
          <w:rtl/>
          <w:lang w:bidi="fa-IR"/>
        </w:rPr>
      </w:pPr>
      <w:hyperlink w:anchor="_Toc317809944" w:history="1">
        <w:r w:rsidR="00B300F7" w:rsidRPr="00BB2D54">
          <w:rPr>
            <w:rStyle w:val="Hyperlink"/>
            <w:rFonts w:hint="eastAsia"/>
            <w:noProof/>
            <w:rtl/>
          </w:rPr>
          <w:t>حکم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ترانه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سُرنا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ن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Toc317809944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21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B300F7" w:rsidRPr="00D46768" w:rsidRDefault="00D8497D">
      <w:pPr>
        <w:pStyle w:val="TOC1"/>
        <w:tabs>
          <w:tab w:val="right" w:leader="dot" w:pos="7474"/>
        </w:tabs>
        <w:rPr>
          <w:rFonts w:ascii="Calibri" w:eastAsia="Times New Roman" w:hAnsi="Calibri" w:cs="Arial"/>
          <w:bCs w:val="0"/>
          <w:noProof/>
          <w:sz w:val="22"/>
          <w:szCs w:val="22"/>
          <w:rtl/>
          <w:lang w:bidi="fa-IR"/>
        </w:rPr>
      </w:pPr>
      <w:hyperlink w:anchor="_Toc317809945" w:history="1"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ک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وقفه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ک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شبهه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Toc317809945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27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B300F7" w:rsidRPr="00D46768" w:rsidRDefault="00D8497D">
      <w:pPr>
        <w:pStyle w:val="TOC1"/>
        <w:tabs>
          <w:tab w:val="right" w:leader="dot" w:pos="7474"/>
        </w:tabs>
        <w:rPr>
          <w:rFonts w:ascii="Calibri" w:eastAsia="Times New Roman" w:hAnsi="Calibri" w:cs="Arial"/>
          <w:bCs w:val="0"/>
          <w:noProof/>
          <w:sz w:val="22"/>
          <w:szCs w:val="22"/>
          <w:rtl/>
          <w:lang w:bidi="fa-IR"/>
        </w:rPr>
      </w:pPr>
      <w:hyperlink w:anchor="_Toc317809946" w:history="1">
        <w:r w:rsidR="00B300F7" w:rsidRPr="00BB2D54">
          <w:rPr>
            <w:rStyle w:val="Hyperlink"/>
            <w:rFonts w:hint="cs"/>
            <w:noProof/>
            <w:rtl/>
          </w:rPr>
          <w:t>ی</w:t>
        </w:r>
        <w:r w:rsidR="00B300F7" w:rsidRPr="00BB2D54">
          <w:rPr>
            <w:rStyle w:val="Hyperlink"/>
            <w:rFonts w:hint="eastAsia"/>
            <w:noProof/>
            <w:rtl/>
          </w:rPr>
          <w:t>ک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سؤال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و</w:t>
        </w:r>
        <w:r w:rsidR="00B300F7" w:rsidRPr="00BB2D54">
          <w:rPr>
            <w:rStyle w:val="Hyperlink"/>
            <w:noProof/>
            <w:rtl/>
          </w:rPr>
          <w:t xml:space="preserve"> </w:t>
        </w:r>
        <w:r w:rsidR="00B300F7" w:rsidRPr="00BB2D54">
          <w:rPr>
            <w:rStyle w:val="Hyperlink"/>
            <w:rFonts w:hint="eastAsia"/>
            <w:noProof/>
            <w:rtl/>
          </w:rPr>
          <w:t>جوابش</w:t>
        </w:r>
        <w:r w:rsidR="00B300F7">
          <w:rPr>
            <w:noProof/>
            <w:webHidden/>
            <w:rtl/>
          </w:rPr>
          <w:tab/>
        </w:r>
        <w:r w:rsidR="00B300F7">
          <w:rPr>
            <w:rStyle w:val="Hyperlink"/>
            <w:noProof/>
            <w:rtl/>
          </w:rPr>
          <w:fldChar w:fldCharType="begin"/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noProof/>
            <w:webHidden/>
          </w:rPr>
          <w:instrText>PAGEREF</w:instrText>
        </w:r>
        <w:r w:rsidR="00B300F7">
          <w:rPr>
            <w:noProof/>
            <w:webHidden/>
            <w:rtl/>
          </w:rPr>
          <w:instrText xml:space="preserve"> _</w:instrText>
        </w:r>
        <w:r w:rsidR="00B300F7">
          <w:rPr>
            <w:noProof/>
            <w:webHidden/>
          </w:rPr>
          <w:instrText>Toc317809946 \h</w:instrText>
        </w:r>
        <w:r w:rsidR="00B300F7">
          <w:rPr>
            <w:noProof/>
            <w:webHidden/>
            <w:rtl/>
          </w:rPr>
          <w:instrText xml:space="preserve"> </w:instrText>
        </w:r>
        <w:r w:rsidR="00B300F7">
          <w:rPr>
            <w:rStyle w:val="Hyperlink"/>
            <w:noProof/>
            <w:rtl/>
          </w:rPr>
        </w:r>
        <w:r w:rsidR="00B300F7">
          <w:rPr>
            <w:rStyle w:val="Hyperlink"/>
            <w:noProof/>
            <w:rtl/>
          </w:rPr>
          <w:fldChar w:fldCharType="separate"/>
        </w:r>
        <w:r w:rsidR="00E917C4">
          <w:rPr>
            <w:noProof/>
            <w:webHidden/>
            <w:rtl/>
          </w:rPr>
          <w:t>29</w:t>
        </w:r>
        <w:r w:rsidR="00B300F7">
          <w:rPr>
            <w:rStyle w:val="Hyperlink"/>
            <w:noProof/>
            <w:rtl/>
          </w:rPr>
          <w:fldChar w:fldCharType="end"/>
        </w:r>
      </w:hyperlink>
    </w:p>
    <w:p w:rsidR="0044544E" w:rsidRDefault="00CF79BB" w:rsidP="0044544E">
      <w:pPr>
        <w:ind w:firstLine="0"/>
        <w:rPr>
          <w:rtl/>
        </w:rPr>
      </w:pPr>
      <w:r>
        <w:rPr>
          <w:rFonts w:cs="B Yagut"/>
          <w:bCs/>
          <w:sz w:val="26"/>
          <w:szCs w:val="26"/>
          <w:rtl/>
        </w:rPr>
        <w:fldChar w:fldCharType="end"/>
      </w:r>
    </w:p>
    <w:p w:rsidR="000147B2" w:rsidRDefault="000147B2" w:rsidP="0044544E">
      <w:pPr>
        <w:ind w:firstLine="0"/>
        <w:rPr>
          <w:rtl/>
        </w:rPr>
        <w:sectPr w:rsidR="000147B2" w:rsidSect="00517779">
          <w:headerReference w:type="default" r:id="rId14"/>
          <w:headerReference w:type="first" r:id="rId15"/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pgNumType w:start="1"/>
          <w:cols w:space="708"/>
          <w:titlePg/>
          <w:bidi/>
          <w:rtlGutter/>
          <w:docGrid w:linePitch="360"/>
        </w:sectPr>
      </w:pPr>
    </w:p>
    <w:p w:rsidR="00D228E6" w:rsidRPr="008E4D8F" w:rsidRDefault="00D23AC4" w:rsidP="00D23AC4">
      <w:pPr>
        <w:pStyle w:val="a"/>
        <w:rPr>
          <w:rtl/>
        </w:rPr>
      </w:pPr>
      <w:bookmarkStart w:id="5" w:name="_Toc317809934"/>
      <w:r>
        <w:rPr>
          <w:rFonts w:hint="cs"/>
          <w:rtl/>
        </w:rPr>
        <w:lastRenderedPageBreak/>
        <w:t>حکم ترانه و موسیقی و دلایل حرمت آن</w:t>
      </w:r>
      <w:bookmarkEnd w:id="5"/>
    </w:p>
    <w:p w:rsidR="0037728D" w:rsidRDefault="00D228E6" w:rsidP="003265CB">
      <w:pPr>
        <w:pStyle w:val="a0"/>
        <w:rPr>
          <w:rtl/>
        </w:rPr>
      </w:pPr>
      <w:bookmarkStart w:id="6" w:name="_Toc317809935"/>
      <w:r w:rsidRPr="008E4D8F">
        <w:rPr>
          <w:rFonts w:hint="cs"/>
          <w:rtl/>
        </w:rPr>
        <w:t>سؤال:</w:t>
      </w:r>
      <w:bookmarkEnd w:id="6"/>
    </w:p>
    <w:p w:rsidR="00D228E6" w:rsidRPr="004271FE" w:rsidRDefault="00D228E6" w:rsidP="005A7718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این نامه از 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طریق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صندوق پستی به دست من ر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>سید و می‌خواهم پاسخ آن را بدهم: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دلایل کسانی که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</w:t>
      </w:r>
      <w:r w:rsidR="00D63A41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بحث و مناقش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ترانه را حرام می‌دانند. کسانی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گوش دادن به ترانه، و آوازخوانی را حرام می‌دانند به روایتی از ابن مسعود و ابن عباس و برخی از تابعین استناد جسته‌اند که آنان با استناد به آیه‌ی قرآنی زیر ترانه را حرام دانسته‌اند. خداوند می‌فرماید:</w:t>
      </w:r>
      <w:r w:rsidR="004271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4271F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 بِغَيۡرِ عِلۡم</w:t>
      </w:r>
      <w:r w:rsidR="009C3893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 xml:space="preserve"> وَيَتَّخِذَهَا هُزُوًاۚ أُوْلَٰٓئِكَ لَهُمۡ 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عَذَاب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>ٞ مُّهِينٞ ٦</w:t>
      </w:r>
      <w:r w:rsidR="004271F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4271FE">
        <w:rPr>
          <w:rFonts w:ascii="Lotus Linotype" w:hAnsi="Lotus Linotype" w:cs="B Lotus"/>
          <w:sz w:val="28"/>
          <w:szCs w:val="28"/>
          <w:rtl/>
          <w:lang w:bidi="fa-IR"/>
        </w:rPr>
        <w:t xml:space="preserve"> [لقمان</w:t>
      </w:r>
      <w:r w:rsidRPr="004271FE">
        <w:rPr>
          <w:rFonts w:ascii="Lotus Linotype" w:hAnsi="Lotus Linotype" w:cs="B Lotus"/>
          <w:sz w:val="28"/>
          <w:szCs w:val="28"/>
          <w:rtl/>
        </w:rPr>
        <w:t>:</w:t>
      </w:r>
      <w:r w:rsidR="004271FE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4271FE">
        <w:rPr>
          <w:rFonts w:ascii="Lotus Linotype" w:hAnsi="Lotus Linotype" w:cs="B Lotus"/>
          <w:sz w:val="28"/>
          <w:szCs w:val="28"/>
          <w:rtl/>
        </w:rPr>
        <w:t>6</w:t>
      </w:r>
      <w:r w:rsidRPr="004271FE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D228E6" w:rsidRPr="008E4D8F" w:rsidRDefault="00E005D1" w:rsidP="00D63A41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D63A41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>و از مردم کسی هست که سخنان بیهوده را می‌خرد؛ تا به نادانی (مردم را) از راه الله گمراه سازد، و آن (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آیات) را به ریشخ</w:t>
      </w:r>
      <w:r w:rsidR="00D63A41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ند می‌گیرد، اینان برایشان 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عذاب خوار کننده</w:t>
      </w:r>
      <w:r w:rsidR="00D63A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‎ای</w:t>
      </w:r>
      <w:r w:rsidR="00D63A41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4D6456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طرفداران حرام بودن ترانه «لهو الحدیث» را به ترانه تفسیر کرده‌اند. ابن حزم 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می</w:t>
      </w:r>
      <w:r w:rsidR="00D63A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وید: به چندین دلیل حجتی در این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استدلال 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(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 اثبات مدعی) وجود ندارد. 1- هیچ احدی جز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حق حجت بودن و اقامه‌ی حجت بر دیگران را ندارد. 2- بسیاری از صحابه و تابعین با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(ابن مسعود و ابن عباس) به مخالفت برخاسته‌اند. 3- نص آیه احتجاج ایشان بدان را ابطال می‌نماید چون در آن قید</w:t>
      </w:r>
      <w:r w:rsidR="00BE420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BE4207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 بِغَيۡرِ عِلۡم</w:t>
      </w:r>
      <w:r w:rsidR="009C3893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 xml:space="preserve"> وَيَتَّخِذَهَا هُزُوًا</w:t>
      </w:r>
      <w:r w:rsidR="00BE4207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وجود دارد. و این (به تمسخر و استهزاء گرفتن راه خدا) صفتی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هر کس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انجام دهد بدون خلاف کافر می‌شود. زیرا راه خدا را به استهزا گرفته است. اگر کسی قرآنی را به قصد گمراه کردن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D63A41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مردم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به قصد</w:t>
      </w:r>
      <w:r w:rsidR="00D63A41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استهزا گرفتنش 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بخرد بدون شک کافر می‌شود: و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در این آیه مورد نکوهش و ذم خداوند واقع شده همین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خداوند هرگز کسی را مورد نکوهش قرار نداده که سخنان لهو را می‌خرد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تا با استفاده از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خود را سرگرم کرده و 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>شادی نفس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راحت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درونی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</w:t>
      </w:r>
      <w:r w:rsidR="005A7718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>وسیله</w:t>
      </w:r>
      <w:r w:rsidR="005A7718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بدست آورد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ابداً قصد گمراه کردن مردم از راه خدا را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</w:t>
      </w:r>
      <w:r w:rsidR="005A7718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>وسیله‌ی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ندارد. بنابراین استناد و استدلال به سخن کسانی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ذکرشان رفت (ابن مسعود و ابن عباس) باطل است. هم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چنین کسی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خود را به قرآن خواندن و مطالعه‌ی سنت مشغول </w:t>
      </w:r>
      <w:r w:rsidR="005A7718">
        <w:rPr>
          <w:rFonts w:ascii="Times New Roman" w:hAnsi="Times New Roman" w:cs="B Lotus" w:hint="cs"/>
          <w:sz w:val="28"/>
          <w:szCs w:val="28"/>
          <w:rtl/>
          <w:lang w:bidi="fa-IR"/>
        </w:rPr>
        <w:t>کند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از این طریق عمداً از ادای نماز واجب خودداری کند، یا خود را به سخنرانی و گفتگو مشغول کند، یا مشغول شدن به مال و ثروت و غیر این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ها، او را از ادای نماز واجب باز 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5A7718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در مقابل امر خدا </w:t>
      </w:r>
      <w:r w:rsidR="005A7718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فاسق و عصیان‌گر تلقی می‌شود، اما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کسی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به کارهای فوق مشغول شود ولی مشغول شدنش او را از نماز باز ندارد نیکوکار به شمار می‌آید. (المحلی: ابن حزم 9/60 </w:t>
      </w:r>
      <w:r w:rsidRPr="008E4D8F">
        <w:rPr>
          <w:rFonts w:ascii="Times New Roman" w:hAnsi="Times New Roman" w:cs="B Lotus" w:hint="eastAsia"/>
          <w:sz w:val="28"/>
          <w:szCs w:val="28"/>
          <w:rtl/>
          <w:lang w:bidi="fa-IR"/>
        </w:rPr>
        <w:t>چاپ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‌: المنیریه) و در مقام بیان حرمت آواز و ترانه به فرموده خداوند استدلال کرده‌اند که در مدح مؤمنان می‌فرماید:</w:t>
      </w:r>
      <w:r w:rsidR="007414D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7414DC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وَإِذَا سَمِعُواْ ٱللَّغۡوَ أَعۡرَضُواْ عَنۡهُ</w:t>
      </w:r>
      <w:r w:rsidR="007414DC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7414DC">
        <w:rPr>
          <w:rFonts w:ascii="Lotus Linotype" w:hAnsi="Lotus Linotype" w:cs="B Lotus"/>
          <w:sz w:val="28"/>
          <w:szCs w:val="28"/>
          <w:rtl/>
          <w:lang w:bidi="fa-IR"/>
        </w:rPr>
        <w:t xml:space="preserve"> [القصص</w:t>
      </w:r>
      <w:r w:rsidRPr="007414DC">
        <w:rPr>
          <w:rFonts w:ascii="Lotus Linotype" w:hAnsi="Lotus Linotype" w:cs="B Lotus"/>
          <w:sz w:val="28"/>
          <w:szCs w:val="28"/>
          <w:rtl/>
        </w:rPr>
        <w:t>:</w:t>
      </w:r>
      <w:r w:rsidR="007414DC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7414DC">
        <w:rPr>
          <w:rFonts w:ascii="Lotus Linotype" w:hAnsi="Lotus Linotype" w:cs="B Lotus"/>
          <w:sz w:val="28"/>
          <w:szCs w:val="28"/>
          <w:rtl/>
        </w:rPr>
        <w:t>55</w:t>
      </w:r>
      <w:r w:rsidRPr="007414DC">
        <w:rPr>
          <w:rFonts w:ascii="Lotus Linotype" w:hAnsi="Lotus Linotype" w:cs="B Lotus"/>
          <w:sz w:val="28"/>
          <w:szCs w:val="28"/>
          <w:rtl/>
          <w:lang w:bidi="fa-IR"/>
        </w:rPr>
        <w:t>].</w:t>
      </w:r>
      <w:r w:rsidR="004D6456">
        <w:rPr>
          <w:rFonts w:ascii="Lotus Linotype" w:hAnsi="Lotus Linotype" w:cs="Lotus Linotype" w:hint="cs"/>
          <w:color w:val="003366"/>
          <w:sz w:val="28"/>
          <w:szCs w:val="28"/>
          <w:rtl/>
        </w:rPr>
        <w:t xml:space="preserve"> </w:t>
      </w:r>
      <w:r w:rsidR="007414DC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چون سخنان بی‌فایده بشنوند از آن روگردان شوند</w:t>
      </w:r>
      <w:r w:rsidR="007414DC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DB7397" w:rsidRDefault="00D228E6" w:rsidP="009C3893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هم از جمله لغو است پس روگردانی از آن واجب است. در پاسخ به این استدلال گویم: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ظاهر آیه استنباط می‌شود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کلم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«اللغو» به معنای سخن نابخردانه چون دشنام و ناسزا گفتن است و بقی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آیه ناطق به آن است که می‌فرماید:</w:t>
      </w:r>
      <w:r w:rsidR="00DB73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DB7397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وَإِذَا سَمِعُواْ ٱللَّغۡوَ أَعۡرَضُواْ عَنۡهُ وَقَالُواْ لَنَآ أَعۡمَٰلُنَا وَلَكُمۡ أَعۡمَٰلُكُمۡ سَلَٰمٌ عَلَيۡكُمۡ لَا نَبۡتَغِي ٱلۡجَٰهِلِينَ ٥٥</w:t>
      </w:r>
      <w:r w:rsidR="00DB7397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DB7397">
        <w:rPr>
          <w:rFonts w:ascii="Lotus Linotype" w:hAnsi="Lotus Linotype" w:cs="Lotus Linotype" w:hint="cs"/>
          <w:sz w:val="28"/>
          <w:szCs w:val="28"/>
          <w:rtl/>
          <w:lang w:bidi="fa-IR"/>
        </w:rPr>
        <w:t xml:space="preserve"> </w:t>
      </w:r>
      <w:r w:rsidRPr="00DB7397">
        <w:rPr>
          <w:rFonts w:ascii="Lotus Linotype" w:hAnsi="Lotus Linotype" w:cs="B Lotus"/>
          <w:sz w:val="28"/>
          <w:szCs w:val="28"/>
          <w:rtl/>
          <w:lang w:bidi="fa-IR"/>
        </w:rPr>
        <w:t>[</w:t>
      </w:r>
      <w:r w:rsidR="00DB7397">
        <w:rPr>
          <w:rFonts w:ascii="Lotus Linotype" w:hAnsi="Lotus Linotype" w:cs="B Lotus" w:hint="cs"/>
          <w:sz w:val="28"/>
          <w:szCs w:val="28"/>
          <w:rtl/>
          <w:lang w:bidi="fa-IR"/>
        </w:rPr>
        <w:t>ال</w:t>
      </w:r>
      <w:r w:rsidRPr="00DB7397">
        <w:rPr>
          <w:rFonts w:ascii="Lotus Linotype" w:hAnsi="Lotus Linotype" w:cs="B Lotus"/>
          <w:sz w:val="28"/>
          <w:szCs w:val="28"/>
          <w:rtl/>
          <w:lang w:bidi="fa-IR"/>
        </w:rPr>
        <w:t>قصص</w:t>
      </w:r>
      <w:r w:rsidRPr="00DB7397">
        <w:rPr>
          <w:rFonts w:ascii="Lotus Linotype" w:hAnsi="Lotus Linotype" w:cs="B Lotus" w:hint="cs"/>
          <w:sz w:val="28"/>
          <w:szCs w:val="28"/>
          <w:rtl/>
        </w:rPr>
        <w:t>:</w:t>
      </w:r>
      <w:r w:rsidR="00DB7397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DB7397">
        <w:rPr>
          <w:rFonts w:ascii="Lotus Linotype" w:hAnsi="Lotus Linotype" w:cs="B Lotus" w:hint="cs"/>
          <w:sz w:val="28"/>
          <w:szCs w:val="28"/>
          <w:rtl/>
        </w:rPr>
        <w:t>55</w:t>
      </w:r>
      <w:r w:rsidRPr="00DB7397">
        <w:rPr>
          <w:rFonts w:ascii="Lotus Linotype" w:hAnsi="Lotus Linotype" w:cs="B Lotus"/>
          <w:sz w:val="28"/>
          <w:szCs w:val="28"/>
          <w:rtl/>
          <w:lang w:bidi="fa-IR"/>
        </w:rPr>
        <w:t>]</w:t>
      </w:r>
      <w:r w:rsidRPr="00DB73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9B226E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چون سخنان بی‌فایده بشنیدند از آن رو</w:t>
      </w:r>
      <w:r w:rsidR="009C3893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="009C3893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گردان شدند و گفتند عمل ما برای خودمان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عمل شما برای خودتان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سلام بر شما ما نادانان را نمی‌طلبیم</w:t>
      </w:r>
      <w:r w:rsidR="009B226E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007E47" w:rsidRDefault="00D228E6" w:rsidP="009C3893">
      <w:pPr>
        <w:pStyle w:val="StyleComplexBLotus12ptJustifiedFirstline05cm"/>
        <w:spacing w:line="240" w:lineRule="auto"/>
        <w:rPr>
          <w:rFonts w:ascii="Lotus Linotype" w:hAnsi="Lotus Linotype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فوق شبیه فرمود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خداوند است که در وصف بندگان موصوف به </w:t>
      </w:r>
      <w:r w:rsidR="009B226E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>عِبَادُ ٱلرَّحۡمَٰنِ</w:t>
      </w:r>
      <w:r w:rsidR="009B226E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Lotus Linotype" w:hAnsi="Lotus Linotype" w:cs="Lotus Linotype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می‌فرماید:</w:t>
      </w:r>
      <w:r w:rsidR="009B226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9B226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>وَإِذَا خَاطَبَهُمُ ٱلۡجَٰهِلُونَ قَالُواْ سَلَٰم</w:t>
      </w:r>
      <w:r w:rsidR="009C3893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 xml:space="preserve">ا 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٦٣</w:t>
      </w:r>
      <w:r w:rsidR="009B226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007E47">
        <w:rPr>
          <w:rFonts w:ascii="Lotus Linotype" w:hAnsi="Lotus Linotype" w:cs="B Lotus"/>
          <w:sz w:val="28"/>
          <w:szCs w:val="28"/>
          <w:rtl/>
          <w:lang w:bidi="fa-IR"/>
        </w:rPr>
        <w:t xml:space="preserve"> [الفرقان</w:t>
      </w:r>
      <w:r w:rsidRPr="00007E47">
        <w:rPr>
          <w:rFonts w:ascii="Lotus Linotype" w:hAnsi="Lotus Linotype" w:cs="B Lotus"/>
          <w:sz w:val="28"/>
          <w:szCs w:val="28"/>
          <w:rtl/>
        </w:rPr>
        <w:t>:</w:t>
      </w:r>
      <w:r w:rsidR="00007E47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007E47">
        <w:rPr>
          <w:rFonts w:ascii="Lotus Linotype" w:hAnsi="Lotus Linotype" w:cs="B Lotus"/>
          <w:sz w:val="28"/>
          <w:szCs w:val="28"/>
          <w:rtl/>
        </w:rPr>
        <w:t>63</w:t>
      </w:r>
      <w:r w:rsidRPr="00007E47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D228E6" w:rsidRPr="008E4D8F" w:rsidRDefault="00007E47" w:rsidP="00E43A6D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زمانی</w:t>
      </w:r>
      <w:r w:rsidR="00D63A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نادانان آنان (عباد الرحمن) را مورد خطاب قرار دهند گویند سلام (بر شما)</w:t>
      </w:r>
      <w:r w:rsidR="00F567A8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اگر فرضاً بپذیریم که مراد از «لغو» در آیه ترانه است، باز هم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آیه استفاده می‌شود این است که رو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گردانی از شنیدن و ستایش نمودن آن مستحب است و در آیه چیزی وجود ندارد که واجب بودن رو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گردانی از آن را ثابت کند زیرا کلمه‌ی «لغو» 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چون کلمه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ی «باطل» به معنی اشیاء و امور بدون فایده است و گوش دادن به امور بدون فایده اگر باعث تضییع حقوق و بازداشتن انسان از ادای واجب نشود، حرام نیست.</w:t>
      </w:r>
    </w:p>
    <w:p w:rsidR="0040489C" w:rsidRPr="0040489C" w:rsidRDefault="00D228E6" w:rsidP="003265CB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چنین به این حدیث استدلال ورزیده‌اند که </w:t>
      </w:r>
      <w:r w:rsidR="00883D4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کُلُّ لَهْوٍ</w:t>
      </w:r>
      <w:r w:rsid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883D4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َلْهُو بِهِ الْمُؤْمِنُ فَهُوَ باطِل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</w:rPr>
        <w:t>ٌ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لاَّ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ثَلاثَ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ٌ، مُلاع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</w:rPr>
        <w:t>ِ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بَ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ُ الرَّجُلِ </w:t>
      </w:r>
      <w:r w:rsidRPr="00883D44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هْلَهُ وَتَأْدِ</w:t>
      </w:r>
      <w:r w:rsidR="00883D4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بُهُ فَرَسَهُ وَرَمْ</w:t>
      </w:r>
      <w:r w:rsidR="00883D4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883D4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ُهُ عَنْ قَوْسِهِ</w:t>
      </w:r>
      <w:r w:rsidR="00883D4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883D44" w:rsidRPr="00883D44">
        <w:rPr>
          <w:rFonts w:ascii="Lotus Linotype" w:hAnsi="Lotus Linotype" w:cs="B Lotus" w:hint="cs"/>
          <w:sz w:val="28"/>
          <w:szCs w:val="28"/>
          <w:rtl/>
          <w:lang w:bidi="fa-IR"/>
        </w:rPr>
        <w:t>،</w:t>
      </w:r>
      <w:r w:rsidRPr="008E4D8F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="00883D44">
        <w:rPr>
          <w:rFonts w:ascii="Times New Roman" w:hAnsi="Times New Roman" w:cs="B Lotus" w:hint="cs"/>
          <w:sz w:val="28"/>
          <w:szCs w:val="28"/>
          <w:rtl/>
          <w:lang w:bidi="fa-IR"/>
        </w:rPr>
        <w:t>«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هر سرگرم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ی که باعث غفلت مسلمانان شود باطل است مگر سه چیز: شوخی مرد با خانواده‌اش و ادب دادن اسبش و تیراندازی کردن</w:t>
      </w:r>
      <w:r w:rsidR="00883D44">
        <w:rPr>
          <w:rFonts w:ascii="Times New Roman" w:hAnsi="Times New Roman" w:cs="B Lotus" w:hint="cs"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  <w:r w:rsidR="003265C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[رواه أص</w:t>
      </w:r>
      <w:r w:rsidR="0040489C" w:rsidRPr="0040489C">
        <w:rPr>
          <w:rFonts w:ascii="Times New Roman" w:hAnsi="Times New Roman" w:cs="B Lotus" w:hint="cs"/>
          <w:sz w:val="28"/>
          <w:szCs w:val="28"/>
          <w:rtl/>
          <w:lang w:bidi="fa-IR"/>
        </w:rPr>
        <w:t>حاب السنن الأربعه وفیه اضطراب]</w:t>
      </w:r>
    </w:p>
    <w:p w:rsidR="00D228E6" w:rsidRPr="008E4D8F" w:rsidRDefault="00D228E6" w:rsidP="00172349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چنان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مشاهده می‌شود ترانه از این سه خارج است، اما آنهایی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گوش دادن به آواز را جایز دانسته‌اند این حدیث را ضعیف پنداشته‌ و گفته‌اند بر فرض صحّت و قوّت باز هم حجتِ حرمت آواز و ترانه تلقی نمی‌شود چون جلم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172349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Pr="00172349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فهو باطل</w:t>
      </w:r>
      <w:r w:rsidR="00172349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بر حرمت دلالت نمی‌کند بلکه بر بی‌فایده بودن دلالت می‌نماید. از «ابی الدر داء» منقول است می‌گفت: «من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وسیله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چیزی از باطل تمرکز حواس پیدا می‌کنم تا نفسم بر حق قوی‌تر گردد». علاوه بر این [در حدیث] حصر در این سه مراد نیست چون لهو و سرگرمی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وسیله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نگریستن بر حبشی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ها، در حالی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در مسجد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می‌رقصیدند خارج از این سه امر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حالی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این روایت در کتب صحیح به ثبوت رسیده است. و هیچ گمان در این نیست که گردش کردن در باغ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و شنیدن صدای پرندگان و انجام انواع بازی و سرگرمی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ها، که انسان به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برمی‌خیزد همگی حلال هستند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توصیف هیچ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کدام از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 وصف حرمت جایز نیست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هر چند توصیف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 باطل جایز است.</w:t>
      </w:r>
    </w:p>
    <w:p w:rsidR="00D228E6" w:rsidRPr="008E4D8F" w:rsidRDefault="00D228E6" w:rsidP="00172349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به این حدیث که امام بخاری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ـ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صورت معلق ـ از ابی مالک یا ابی عامر اشعری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س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روایت کرده استدلال کرده‌اند که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فرمود: </w:t>
      </w:r>
      <w:r w:rsidR="00172349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Pr="00172349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لَ</w:t>
      </w:r>
      <w:r w:rsidR="005A523D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172349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َکُونَنَّ قَوْمٌ مِنْ </w:t>
      </w:r>
      <w:r w:rsidRPr="00172349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172349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ُمَّتِ</w:t>
      </w:r>
      <w:r w:rsidR="005A523D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ی </w:t>
      </w:r>
      <w:r w:rsidR="005A523D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172349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َسْتَحِلُّونَ الْحَرَّ وَالْحَرِ</w:t>
      </w:r>
      <w:r w:rsidR="005A523D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172349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رَ وَالْخَمْرَ وَالْمَعازِفَ</w:t>
      </w:r>
      <w:r w:rsidR="00172349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006FCD">
        <w:rPr>
          <w:rFonts w:ascii="Times New Roman" w:hAnsi="Times New Roman" w:cs="B Lotus" w:hint="cs"/>
          <w:sz w:val="28"/>
          <w:szCs w:val="28"/>
          <w:rtl/>
          <w:lang w:bidi="fa-IR"/>
        </w:rPr>
        <w:t>«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میان امت من قومی پیدا می‌شوند که زنا و لباس ابریشم و شراب و ساز و آواز را حلال می‌دانند</w:t>
      </w:r>
      <w:r w:rsidR="00006FCD">
        <w:rPr>
          <w:rFonts w:ascii="Times New Roman" w:hAnsi="Times New Roman" w:cs="B Lotus" w:hint="cs"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این حدیث هر چند در صحیح البخاری آمده است اما از احادیث (معلقه) بشمار می‌آید نه از «مستندات متصله»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و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 همین دلیل و به دلیل منقطع بودن سندش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ابن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حزم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مردود دانسته است و 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زمان با تضعیف آن با تکیه بر تعلیق، گفته‌اند سند و متن آن سالم از اضطراب نیستند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چون سندش بر «هشام بن عمار» در دوران است، به «المیزان وتهذیب التهذیب» مراجعه شود.</w:t>
      </w:r>
    </w:p>
    <w:p w:rsidR="00D228E6" w:rsidRPr="008E4D8F" w:rsidRDefault="00D228E6" w:rsidP="00710C00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بسیاری از محدثین این حدیث را ضعیف دانسته‌اند، هر چند بر سرِ ثبوت آن سخن فراوان وجود دارد. و در دلالتش بر معنای مورد نظر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سخن دیگری هست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آن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حدیث در افاد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معنی حرام بودن ساز و پیانو صریح نیست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زیرا واژه‌ی 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«ي</w:t>
      </w:r>
      <w:r w:rsidRPr="00710C00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َسْتَحِلُّونَ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ـ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چنان</w:t>
      </w:r>
      <w:r w:rsidR="0070372C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ابن الوی ـ گفته دارای دو معنا است: 1- عقیده دارند که این آلات حلال هستند.</w:t>
      </w:r>
      <w:r w:rsidR="00710C00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2- در معنای مجازی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کار رفته که طلب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کارگرفتن این اسباب و آلات است، نه قصد تبیین حکم شرعی، زیرا اگر کلمه استحلال در معنای حقیقی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کار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می‌رفت مخالفت با آن کفر تلقی می‌شد. به دلیل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استحلال حرام کفر است و به این حدیث استدلال نموده‌اند: 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</w:rPr>
        <w:t>«</w:t>
      </w:r>
      <w:r w:rsidRPr="00710C00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710C00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ِنَّ اللهَ تَعالی حَرَّمَ الْقَ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710C00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ْنَ</w:t>
      </w:r>
      <w:r w:rsidRPr="00710C00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710C00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 وَبَ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710C00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ْعَها وَثَمَنَها وَتَعْلِ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710C00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مَها</w:t>
      </w:r>
      <w:r w:rsidR="00710C00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710C00">
        <w:rPr>
          <w:rFonts w:ascii="Times New Roman" w:hAnsi="Times New Roman" w:cs="B Lotus" w:hint="cs"/>
          <w:sz w:val="28"/>
          <w:szCs w:val="28"/>
          <w:rtl/>
          <w:lang w:bidi="fa-IR"/>
        </w:rPr>
        <w:t>«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خداند [نزدیکی با] کنیزک آوازخوان و فروش آن و قیمتش و تعلیم آن را حرام کرده است</w:t>
      </w:r>
      <w:r w:rsidR="00710C00">
        <w:rPr>
          <w:rFonts w:ascii="Times New Roman" w:hAnsi="Times New Roman" w:cs="B Lotus" w:hint="cs"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E43A6D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پاسخ به این استدلال می‌گویم: اولاً این حدیث ضعیف است. ثانیاً امام غزالی گفته است مقصود از قینه کنیزکی است که در مجلس میگساری برای مردان ترانه بخواند، و ترانه‌خوانی زن بیگانه برای افراد فاسق و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کسانی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ترس فتنه از ناحی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موجود باشد حرام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مقصود از فتنه تنها چیزی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حرام باشد. اما آوازخوانی کنیز برای سیّد و مالکش جایز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تحریم آن از این حدیث برداشت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نمی‌شود. حتی غیر مالک او نیز می‌تواند در صورت عدم ترس از فتنه، به آواز او گوش فرا دهد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دلیل روایت صحیحین [بخاری و مسلم] که دو کنیزک در خان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حضرت عایشه ترانه می‌خواندند (1/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إ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حیاء، ص 1148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)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 روایت بعداً خواهد آمد.</w:t>
      </w:r>
    </w:p>
    <w:p w:rsidR="004D6456" w:rsidRDefault="00D228E6" w:rsidP="004D6456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ثالثاً: کنیزک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آوازخوان عنصر مهمی در نظام برده‌داری به شمار می‌رفتند. نظامی که اسلام به لغو و تصفی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تدریجی آن همت گماشت زیرا بقای این طبقه (برده‌ها) با حکمت و فلسف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جامعه اسلامی 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خوانی نداشت آن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جا که سخن از نکوهش نگهداری و فروش کنیزک آوازخوان می‌آید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واقع یکی از ارکان اساسی نظام ظالمان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برده‌داری ویران می‌گردد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چنین به روایت نافع، از ابن عمر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م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استدلال کرده‌اند که چون صدای نواختن نی از سوی چوپانی را شنید انگشت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خود را در گوش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هایش فرو برد و شتر خود را از راه منحرف کرد و گفت: دیدم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صدای نواختن سازی را شنید و چنین کرد. اصل روایت از ابن ماجه است. و ابوداود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حدیث منکر دانسته: احمد ابن ماجه و ابوداود این روایت را نقل کرده‌اند و به این روایت نیز استناد جسته‌اند که می‌گوید: </w:t>
      </w:r>
      <w:r w:rsidR="00E27EF6">
        <w:rPr>
          <w:rFonts w:ascii="Lotus Linotype" w:hAnsi="Lotus Linotype" w:cs="Traditional Arabic" w:hint="cs"/>
          <w:b/>
          <w:bCs/>
          <w:sz w:val="28"/>
          <w:szCs w:val="28"/>
          <w:rtl/>
        </w:rPr>
        <w:t>«</w:t>
      </w:r>
      <w:r w:rsidRPr="00E27EF6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E27EF6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نَّ الْغِناءَ </w:t>
      </w:r>
      <w:r w:rsidR="00E27EF6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E27EF6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ُنْبِتُ النِّفاقَ فِ</w:t>
      </w:r>
      <w:r w:rsidRPr="00E27EF6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Pr="00E27EF6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الْقَلْبِ</w:t>
      </w:r>
      <w:r w:rsidR="00E27EF6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="004D6456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«ترانه و آواز نفاق را در دل می‌رویاند»</w:t>
      </w:r>
      <w:r w:rsidR="004D6456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</w:p>
    <w:p w:rsidR="00D228E6" w:rsidRPr="008E4D8F" w:rsidRDefault="00D228E6" w:rsidP="00E43A6D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این در حالی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حدیث بودن این روایت از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ثبوت نرسیده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بلکه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ثابت شده این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این روایت، قول بعضی از اصحاب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پس این روایت رأی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شخص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غیر معصوم است و غیر او در مورد آن با او به مخالفت برخاسته‌اند زیرا در میان</w:t>
      </w:r>
      <w:r w:rsidR="005F073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انسان‌ها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ـ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ویژه صوفی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ـ کسانی هستند که می‌گویند ترانه و آواز باعث نرمش و ترقیق قلب می‌گردد و حزن و پشیمانی بر معصیت را در درون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وجود می‌آورد و شوق به سوی خدا را در دل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به هیجان در می‌آورد. از این رو ترانه را وسیله‌ای برای تجدید نفوس و به نشاط در آوردن عزم و تحریم شوق و علاقه شمرده‌اند و گفته‌اند این امری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فقط از راه ذوق و تجربه و ممارسه شناخته می‌شود لذا گفته‌اند: هر کسی قوه ذوق و چشیدن داشته باشد از شناخت و معرفت بهره خواهد گرفت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یا شنیدن کی بُوَدْ مانند دیدن و ... نامه‌ای که از طریق صندوق پستی رسیده بود طولانی‌تر از این است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ولی من تنها گزیده و مختصری از آن را بازگو کردم. و در آن دلایل حرام نبودن ترانه و آواز آمده است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حال 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مرا راهنمایی کنید و مرا از سرگردانی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نجات دهید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، خدا شما و من را مورد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رحم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ت قرار دهد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4D6456" w:rsidRDefault="00D228E6" w:rsidP="004D6456">
      <w:pPr>
        <w:pStyle w:val="a0"/>
        <w:rPr>
          <w:rtl/>
        </w:rPr>
      </w:pPr>
      <w:bookmarkStart w:id="7" w:name="_Toc317809936"/>
      <w:r w:rsidRPr="004D6456">
        <w:rPr>
          <w:rtl/>
        </w:rPr>
        <w:t>فتوا:</w:t>
      </w:r>
      <w:bookmarkEnd w:id="7"/>
    </w:p>
    <w:p w:rsidR="00D228E6" w:rsidRPr="00784258" w:rsidRDefault="00D228E6" w:rsidP="0033786F">
      <w:pPr>
        <w:pStyle w:val="StyleComplexBLotus12ptJustifiedFirstline05cm"/>
        <w:spacing w:line="240" w:lineRule="auto"/>
        <w:jc w:val="lowKashida"/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</w:pPr>
      <w:r w:rsidRPr="0078425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الحمد</w:t>
      </w:r>
      <w:r w:rsidRPr="00784258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 xml:space="preserve"> </w:t>
      </w:r>
      <w:r w:rsidRPr="0078425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لله والصلا</w:t>
      </w:r>
      <w:r w:rsidRPr="00784258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78425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والسلام علی رسول الله وعلی آله وصحبه، </w:t>
      </w:r>
      <w:r w:rsidRPr="00784258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78425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ما بعد: </w:t>
      </w:r>
    </w:p>
    <w:p w:rsidR="00D228E6" w:rsidRPr="008E4D8F" w:rsidRDefault="00D228E6" w:rsidP="003265CB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بدان ـ ای سؤال کنند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ارجمند ـ که اگر دلیلی سوای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تو بیان کرده‌ای در مورد حرام بودن ترانه نمی‌آمد کافی بود تا حرمت آن را ثابت کند. زیرا در رابطه با آیه‌ی شریفه امام ترمذی در مورد شأن نزول آن ـ از حدیث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أ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بی امامه ـ نقل می‌کند که رسول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فرموده:</w:t>
      </w:r>
      <w:r w:rsidR="003265C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3265CB">
        <w:rPr>
          <w:rFonts w:ascii="Traditional Arabic" w:hAnsi="Traditional Arabic" w:cs="Traditional Arabic"/>
          <w:sz w:val="28"/>
          <w:szCs w:val="28"/>
          <w:rtl/>
          <w:lang w:bidi="fa-IR"/>
        </w:rPr>
        <w:t>«</w:t>
      </w:r>
      <w:r w:rsidR="003265CB" w:rsidRPr="003265CB">
        <w:rPr>
          <w:rFonts w:ascii="Traditional Arabic" w:hAnsi="Traditional Arabic" w:cs="Traditional Arabic"/>
          <w:b/>
          <w:bCs/>
          <w:sz w:val="27"/>
          <w:szCs w:val="27"/>
          <w:rtl/>
          <w:lang w:bidi="fa-IR"/>
        </w:rPr>
        <w:t>لَا تَبِيعُوا القَيْنَاتِ، وَلَا تَشْتَرُوهُنَّ، وَلَا تُعَلِّمُوهُنَّ، وَلَا خَيْرَ فِي تِجَارَةٍ فِيهِنَّ، وَثَمَنُهُنَّ حَرَامٌ، فِي مِثْلِ هَذَا أُنْزِلَتْ هَذِهِ الآيَةُ</w:t>
      </w:r>
      <w:r w:rsidR="00784258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3265CB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خرید و فروش و تعلیم دادن کنیزهای آوازخوان خودداری کنید چرا که خیری در تجارت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دیده نمی‌شود و قیمت و بهای آنان حرام است و این آیه‌ی خداوند در مورد امثال آنان فرود آمده که می‌فرماید:</w:t>
      </w:r>
      <w:r w:rsidR="008F494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8F4947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</w:t>
      </w:r>
      <w:r w:rsidR="008F4947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F4947">
        <w:rPr>
          <w:rFonts w:ascii="Lotus Linotype" w:hAnsi="Lotus Linotype" w:cs="B Lotus"/>
          <w:sz w:val="28"/>
          <w:szCs w:val="28"/>
          <w:rtl/>
          <w:lang w:bidi="fa-IR"/>
        </w:rPr>
        <w:t xml:space="preserve"> [لقمان</w:t>
      </w:r>
      <w:r w:rsidRPr="008F4947">
        <w:rPr>
          <w:rFonts w:ascii="Lotus Linotype" w:hAnsi="Lotus Linotype" w:cs="B Lotus"/>
          <w:sz w:val="28"/>
          <w:szCs w:val="28"/>
          <w:rtl/>
        </w:rPr>
        <w:t>:</w:t>
      </w:r>
      <w:r w:rsidR="003265CB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8F4947">
        <w:rPr>
          <w:rFonts w:ascii="Lotus Linotype" w:hAnsi="Lotus Linotype" w:cs="B Lotus"/>
          <w:sz w:val="28"/>
          <w:szCs w:val="28"/>
          <w:rtl/>
        </w:rPr>
        <w:t>6</w:t>
      </w:r>
      <w:r w:rsidRPr="008F4947">
        <w:rPr>
          <w:rFonts w:ascii="Lotus Linotype" w:hAnsi="Lotus Linotype" w:cs="B Lotus"/>
          <w:sz w:val="28"/>
          <w:szCs w:val="28"/>
          <w:rtl/>
          <w:lang w:bidi="fa-IR"/>
        </w:rPr>
        <w:t>]</w:t>
      </w:r>
      <w:r w:rsidRPr="008F494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8F4947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E43A6D" w:rsidRPr="00E43A6D">
        <w:rPr>
          <w:rFonts w:cs="B Zar" w:hint="cs"/>
          <w:sz w:val="28"/>
          <w:szCs w:val="28"/>
          <w:rtl/>
          <w:lang w:bidi="fa-IR"/>
        </w:rPr>
        <w:t xml:space="preserve"> </w:t>
      </w:r>
      <w:r w:rsidR="00E43A6D">
        <w:rPr>
          <w:rFonts w:cs="B Zar" w:hint="cs"/>
          <w:sz w:val="28"/>
          <w:szCs w:val="28"/>
          <w:rtl/>
          <w:lang w:bidi="fa-IR"/>
        </w:rPr>
        <w:t xml:space="preserve">و </w:t>
      </w:r>
      <w:r w:rsidR="00E43A6D" w:rsidRPr="00741253">
        <w:rPr>
          <w:rFonts w:cs="B Zar" w:hint="cs"/>
          <w:sz w:val="28"/>
          <w:szCs w:val="28"/>
          <w:rtl/>
          <w:lang w:bidi="fa-IR"/>
        </w:rPr>
        <w:t>از مردم کسی هست که سخنان بیهوده را</w:t>
      </w:r>
      <w:r w:rsidR="00E43A6D">
        <w:rPr>
          <w:rFonts w:cs="B Zar" w:hint="cs"/>
          <w:sz w:val="28"/>
          <w:szCs w:val="28"/>
          <w:rtl/>
          <w:lang w:bidi="fa-IR"/>
        </w:rPr>
        <w:t xml:space="preserve"> می‌</w:t>
      </w:r>
      <w:r w:rsidR="00E43A6D" w:rsidRPr="00741253">
        <w:rPr>
          <w:rFonts w:cs="B Zar" w:hint="cs"/>
          <w:sz w:val="28"/>
          <w:szCs w:val="28"/>
          <w:rtl/>
          <w:lang w:bidi="fa-IR"/>
        </w:rPr>
        <w:t>خرد؛ تا به نادانی</w:t>
      </w:r>
      <w:r w:rsidR="00E43A6D">
        <w:rPr>
          <w:rFonts w:cs="B Zar" w:hint="cs"/>
          <w:sz w:val="28"/>
          <w:szCs w:val="28"/>
          <w:rtl/>
          <w:lang w:bidi="fa-IR"/>
        </w:rPr>
        <w:t xml:space="preserve"> (</w:t>
      </w:r>
      <w:r w:rsidR="00E43A6D" w:rsidRPr="00741253">
        <w:rPr>
          <w:rFonts w:cs="B Zar" w:hint="cs"/>
          <w:sz w:val="28"/>
          <w:szCs w:val="28"/>
          <w:rtl/>
          <w:lang w:bidi="fa-IR"/>
        </w:rPr>
        <w:t>مردم را) از راه</w:t>
      </w:r>
      <w:r w:rsidR="00E43A6D">
        <w:rPr>
          <w:rFonts w:cs="B Zar" w:hint="cs"/>
          <w:sz w:val="28"/>
          <w:szCs w:val="28"/>
          <w:rtl/>
          <w:lang w:bidi="fa-IR"/>
        </w:rPr>
        <w:t xml:space="preserve"> الله </w:t>
      </w:r>
      <w:r w:rsidR="00E43A6D" w:rsidRPr="00741253">
        <w:rPr>
          <w:rFonts w:cs="B Zar" w:hint="cs"/>
          <w:sz w:val="28"/>
          <w:szCs w:val="28"/>
          <w:rtl/>
          <w:lang w:bidi="fa-IR"/>
        </w:rPr>
        <w:t>گمراه سازد</w:t>
      </w:r>
      <w:r w:rsidR="008F4947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این حدیث را اَلْبانِی و غیر او صحیح دانسته‌اند و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آ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لبانی آن را در سلسل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صحیحش آورده است. و اگر در امر اسباب نزول قرآن بر اصحاب تکیه و اعتماد نشود بر چه کسی خواهد شد؟</w:t>
      </w:r>
    </w:p>
    <w:p w:rsidR="00D228E6" w:rsidRPr="008E4D8F" w:rsidRDefault="00E43A6D" w:rsidP="003B1F22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و اما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نسبت به این حدیث شریف </w:t>
      </w:r>
      <w:r w:rsidR="003B1F22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لَ</w:t>
      </w:r>
      <w:r w:rsidR="0039257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َکُونَنَّ فِ</w:t>
      </w:r>
      <w:r w:rsidR="00D228E6" w:rsidRPr="003B1F22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D228E6" w:rsidRPr="003B1F22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ُمَّتِی </w:t>
      </w:r>
      <w:r w:rsidR="00D228E6" w:rsidRPr="003B1F22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َقْوامٌ</w:t>
      </w:r>
      <w:r w:rsidR="00392574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39257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َسْتَحِلُّونَ الْحَرَ وَالْحَرِ</w:t>
      </w:r>
      <w:r w:rsidR="00392574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="00D228E6" w:rsidRPr="003B1F22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رَ وَالْخَمْرَ وَالْمَعازِفَ</w:t>
      </w:r>
      <w:r w:rsidR="003B1F22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3B1F22">
        <w:rPr>
          <w:rFonts w:ascii="Times New Roman" w:hAnsi="Times New Roman" w:cs="B Lotus" w:hint="cs"/>
          <w:sz w:val="28"/>
          <w:szCs w:val="28"/>
          <w:rtl/>
          <w:lang w:bidi="fa-IR"/>
        </w:rPr>
        <w:t>«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میان امت اقوامی پیدا خواهند شد که زنا و ابریشم و شراب وترانه و ساز را حلال خواهند دانست</w:t>
      </w:r>
      <w:r w:rsidR="003B1F22">
        <w:rPr>
          <w:rFonts w:ascii="Times New Roman" w:hAnsi="Times New Roman" w:cs="B Lotus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 هر چند امام بخاری این حدیث را بصورت معلق آورده است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اهل حدیث آن را صحیح تلقی کرده‌اند. ابن حجر می‌گوید: حدیث صحیح و به شرط صحت، معروف الاتصال است. </w:t>
      </w:r>
    </w:p>
    <w:p w:rsidR="00D228E6" w:rsidRPr="008E4D8F" w:rsidRDefault="00D228E6" w:rsidP="005A2F2A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بخاری نیز بعضی اوقات چنین می‌کرد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زیرا خود او در جای دیگر از کتابش حدیث را مسند و متصل ذکر کرده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بعضی اوقات احادیث را صحیح می‌دانست بدون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اسباب عدم خلال در انقطاع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دست داشته باشد ... . و اما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مورد استحلال (حلال دانستن) آمده است خواه مقصود از آن اعتقاد به حلال بودن آن باشد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یا معنای مجازی مورد نظر باشد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محض آمدن ترانه با زنا و ابریشم و شراب برای بیان حرمت آن کافی است، با وجود این دلایل فراوان دیگر بر حرمت ترانه و آواز وجود دارد از جمله از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روایت شده که </w:t>
      </w:r>
      <w:r w:rsid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«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ِنَّ اللهَ حَرَّمَ عَلَ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َّ 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ـ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َوْ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 xml:space="preserve"> 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حَرَّمَ 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ـ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الْخَمْرَ وَالْمَ</w:t>
      </w:r>
      <w:r w:rsidR="005A2F2A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ْسِرَ وَالْکُوبَ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</w:t>
      </w:r>
      <w:r w:rsidRPr="005A2F2A">
        <w:rPr>
          <w:rFonts w:ascii="Lotus Linotype" w:hAnsi="Lotus Linotype" w:cs="Traditional Arabic" w:hint="cs"/>
          <w:b/>
          <w:bCs/>
          <w:sz w:val="28"/>
          <w:szCs w:val="28"/>
          <w:rtl/>
        </w:rPr>
        <w:t>،</w:t>
      </w:r>
      <w:r w:rsidRPr="005A2F2A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وَکُلُّ مُسْکِرِ حَرامٌ</w:t>
      </w:r>
      <w:r w:rsidR="005A2F2A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خداوند شراب و قمار و جام شراب را و هر مست کننده‌ای را بر من حرام کرده است ـ یا حرام کرده است ـ و برای مزید فایده می‌توانی به فتوای شماره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(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16947) ما مراجعه کنی.</w:t>
      </w:r>
    </w:p>
    <w:p w:rsidR="00D228E6" w:rsidRPr="008E4D8F" w:rsidRDefault="00D228E6" w:rsidP="00DB32E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گفته‌اند ابن حزم ترانه را حلال دانسته آیا این صحیح است؟ </w:t>
      </w:r>
    </w:p>
    <w:p w:rsidR="00D228E6" w:rsidRPr="004D6456" w:rsidRDefault="00D228E6" w:rsidP="003265CB">
      <w:pPr>
        <w:pStyle w:val="a0"/>
        <w:rPr>
          <w:rtl/>
        </w:rPr>
      </w:pPr>
      <w:bookmarkStart w:id="8" w:name="_Toc317809937"/>
      <w:r w:rsidRPr="004D6456">
        <w:rPr>
          <w:rtl/>
        </w:rPr>
        <w:t>فتوا:</w:t>
      </w:r>
      <w:bookmarkEnd w:id="8"/>
    </w:p>
    <w:p w:rsidR="00D228E6" w:rsidRPr="009B555F" w:rsidRDefault="00D228E6" w:rsidP="0033786F">
      <w:pPr>
        <w:pStyle w:val="StyleComplexBLotus12ptJustifiedFirstline05cm"/>
        <w:spacing w:line="240" w:lineRule="auto"/>
        <w:jc w:val="lowKashida"/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</w:pPr>
      <w:r w:rsidRPr="009B555F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الحمد لله والصلا</w:t>
      </w:r>
      <w:r w:rsidRPr="009B555F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9B555F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والسلام علی رسول الله وعلی آله وصحبه </w:t>
      </w:r>
      <w:r w:rsidRPr="009B555F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9B555F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ما بعد: </w:t>
      </w:r>
    </w:p>
    <w:p w:rsidR="00D228E6" w:rsidRPr="008E4D8F" w:rsidRDefault="00D228E6" w:rsidP="009C3893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بلی معروف و مشهور است که ابن حزم</w:t>
      </w:r>
      <w:r w:rsidR="009C3893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ترانه و آواز را مباح می‌دانسته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این مطلب در کتابش المحلی (9/60) آمده است.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که می‌خواهم روی آن تأکید کنیم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که: اگر مردم بشنوند که عالمی چون ابن حزم یا غیر او از علم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ا ترانه را حلال دانسته‌اند گمان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شان به سوی این می‌رود که ترانه‌های موجود امروزی که در کانال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ماهواره‌ای و رادیوها و در ت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ئا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ترها و سالن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کنسرت و سالن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هتل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سر داده می‌شوند حلال باشند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محرماتی که در 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مجالسی انجام داده می‌شوند چون آرایش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غلیظ و اختلاط زنان و مردان و دعوت به زنا و فساد اخلاقی و شرب خمر، و رقص و نمایش آوازخوانان عریان و نیمه عریان در جلو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چشمان مردان دل مریض، و رد و بدل کردن کلمات عاشقانه و خلاف ادب و عفت و ... حلال باشند.</w:t>
      </w:r>
    </w:p>
    <w:p w:rsidR="00D228E6" w:rsidRPr="008E4D8F" w:rsidRDefault="00E43A6D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در هم</w:t>
      </w:r>
      <w:r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>چ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>ین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مجالسی زنان و مردان به هم تمایل پیدا می‌کنند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به آوازخوانی و طرب و معصیت خداوند می‌پردازند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 نوع ترانه و امثال آن را هیچ مسلمانی حلال ندانسته است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تا چه رسد به علما و دانشمندان. خصوصاً امام دانشمند چون ابن حزم. علما اتفاق دارند که هر ترانه‌ای که مشتمل بر دشنام و حرف زشت و فسق و تحریک بر معصیت باشد حرام است.</w:t>
      </w:r>
    </w:p>
    <w:p w:rsidR="00D228E6" w:rsidRPr="0012567E" w:rsidRDefault="00D228E6" w:rsidP="009C3893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این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جا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می‌گوییم: هر کس در میان عام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مردم شایع کند که امام ابن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حزم آواز و ترانه را مباح دانسته، شایسته است قبل از هر چیز متوجه این نکته باشد که این سخن منجر به چه چیز می‌شود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از کجا سر در می‌آورد؟ و باید بداند که در چه شرایطی زندگی می‌کند. [آن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گاه هم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چن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ین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سخنی بر زبان آورد] گذشته از همه‌ی توجیهات 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و تأویل‌های فوق، این امر که ابن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حزم ترانه را مباح دانسته چه فاید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دارد در حالی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خود،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تحریم کرده و نص صریح بر حرمت آن وجود دارد. و خداوند متعال دستور می‌دهد:</w:t>
      </w:r>
      <w:r w:rsidR="0012567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12567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وَمَآ ءَاتَىٰكُمُ ٱلرَّسُولُ فَخُذُوهُ وَمَا نَهَىٰكُمۡ عَنۡهُ فَٱنتَهُواْ</w:t>
      </w:r>
      <w:r w:rsidR="0012567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751E05">
        <w:rPr>
          <w:rFonts w:ascii="Lotus Linotype" w:hAnsi="Lotus Linotype" w:cs="B Lotus" w:hint="cs"/>
          <w:sz w:val="28"/>
          <w:szCs w:val="28"/>
          <w:rtl/>
          <w:lang w:bidi="fa-IR"/>
        </w:rPr>
        <w:t xml:space="preserve"> </w:t>
      </w:r>
      <w:r w:rsidRPr="0012567E">
        <w:rPr>
          <w:rFonts w:ascii="Lotus Linotype" w:hAnsi="Lotus Linotype" w:cs="B Lotus"/>
          <w:sz w:val="28"/>
          <w:szCs w:val="28"/>
          <w:rtl/>
          <w:lang w:bidi="fa-IR"/>
        </w:rPr>
        <w:t>[</w:t>
      </w:r>
      <w:r w:rsidR="00DD24C3">
        <w:rPr>
          <w:rFonts w:ascii="Lotus Linotype" w:hAnsi="Lotus Linotype" w:cs="B Lotus" w:hint="cs"/>
          <w:sz w:val="28"/>
          <w:szCs w:val="28"/>
          <w:rtl/>
          <w:lang w:bidi="fa-IR"/>
        </w:rPr>
        <w:t>ال</w:t>
      </w:r>
      <w:r w:rsidRPr="0012567E">
        <w:rPr>
          <w:rFonts w:ascii="Lotus Linotype" w:hAnsi="Lotus Linotype" w:cs="B Lotus"/>
          <w:sz w:val="28"/>
          <w:szCs w:val="28"/>
          <w:rtl/>
          <w:lang w:bidi="fa-IR"/>
        </w:rPr>
        <w:t>حشر:</w:t>
      </w:r>
      <w:r w:rsidR="00DD24C3">
        <w:rPr>
          <w:rFonts w:ascii="Lotus Linotype" w:hAnsi="Lotus Linotype" w:cs="B Lotus" w:hint="cs"/>
          <w:sz w:val="28"/>
          <w:szCs w:val="28"/>
          <w:rtl/>
          <w:lang w:bidi="fa-IR"/>
        </w:rPr>
        <w:t xml:space="preserve"> </w:t>
      </w:r>
      <w:r w:rsidRPr="0012567E">
        <w:rPr>
          <w:rFonts w:ascii="Lotus Linotype" w:hAnsi="Lotus Linotype" w:cs="B Lotus" w:hint="cs"/>
          <w:sz w:val="28"/>
          <w:szCs w:val="28"/>
          <w:rtl/>
        </w:rPr>
        <w:t>7</w:t>
      </w:r>
      <w:r w:rsidRPr="0012567E">
        <w:rPr>
          <w:rFonts w:ascii="Lotus Linotype" w:hAnsi="Lotus Linotype" w:cs="B Lotus"/>
          <w:sz w:val="28"/>
          <w:szCs w:val="28"/>
          <w:rtl/>
          <w:lang w:bidi="fa-IR"/>
        </w:rPr>
        <w:t>]</w:t>
      </w:r>
      <w:r w:rsidRPr="0012567E">
        <w:rPr>
          <w:rFonts w:ascii="Lotus Linotype" w:hAnsi="Lotus Linotype" w:cs="B Lotus"/>
          <w:sz w:val="28"/>
          <w:szCs w:val="28"/>
          <w:rtl/>
        </w:rPr>
        <w:t>.</w:t>
      </w:r>
    </w:p>
    <w:p w:rsidR="00D228E6" w:rsidRPr="008E7D57" w:rsidRDefault="00D228E6" w:rsidP="009C3893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چیزهای را که رسول خدا برای شما آورده بگیرید (اجرا کنید) و از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شما را از آن نهی کرده است دست بکشید. و می‌فرماید:</w:t>
      </w:r>
      <w:r w:rsidR="008E7D5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8E7D57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9C3893" w:rsidRPr="007A6971">
        <w:rPr>
          <w:rFonts w:cs="KFGQPC Uthmanic Script HAFS" w:hint="cs"/>
          <w:color w:val="000000"/>
          <w:sz w:val="28"/>
          <w:szCs w:val="28"/>
          <w:rtl/>
        </w:rPr>
        <w:t xml:space="preserve">فَلۡيَحۡذَرِ ٱلَّذِينَ يُخَالِفُونَ عَنۡ </w:t>
      </w:r>
      <w:r w:rsidR="009C3893" w:rsidRPr="007A6971">
        <w:rPr>
          <w:rFonts w:cs="KFGQPC Uthmanic Script HAFS"/>
          <w:color w:val="000000"/>
          <w:sz w:val="28"/>
          <w:szCs w:val="28"/>
          <w:rtl/>
        </w:rPr>
        <w:t>أَمۡرِهِۦٓ أَن تُصِيبَهُمۡ فِتۡنَةٌ أَوۡ يُصِيبَهُمۡ عَذَابٌ أَلِيمٌ ٦٣</w:t>
      </w:r>
      <w:r w:rsidR="008E7D57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E7D57">
        <w:rPr>
          <w:rFonts w:ascii="Lotus Linotype" w:hAnsi="Lotus Linotype" w:cs="B Lotus"/>
          <w:sz w:val="28"/>
          <w:szCs w:val="28"/>
          <w:rtl/>
          <w:lang w:bidi="fa-IR"/>
        </w:rPr>
        <w:t xml:space="preserve"> [النور:</w:t>
      </w:r>
      <w:r w:rsidR="008E7D57">
        <w:rPr>
          <w:rFonts w:ascii="Lotus Linotype" w:hAnsi="Lotus Linotype" w:cs="B Lotus" w:hint="cs"/>
          <w:sz w:val="28"/>
          <w:szCs w:val="28"/>
          <w:rtl/>
          <w:lang w:bidi="fa-IR"/>
        </w:rPr>
        <w:t xml:space="preserve"> </w:t>
      </w:r>
      <w:r w:rsidRPr="008E7D57">
        <w:rPr>
          <w:rFonts w:ascii="Lotus Linotype" w:hAnsi="Lotus Linotype" w:cs="B Lotus"/>
          <w:sz w:val="28"/>
          <w:szCs w:val="28"/>
          <w:rtl/>
        </w:rPr>
        <w:t>63</w:t>
      </w:r>
      <w:r w:rsidRPr="008E7D57">
        <w:rPr>
          <w:rFonts w:ascii="Lotus Linotype" w:hAnsi="Lotus Linotype" w:cs="B Lotus"/>
          <w:sz w:val="28"/>
          <w:szCs w:val="28"/>
          <w:rtl/>
          <w:lang w:bidi="fa-IR"/>
        </w:rPr>
        <w:t>]</w:t>
      </w:r>
      <w:r w:rsidRPr="008E7D57">
        <w:rPr>
          <w:rFonts w:ascii="Lotus Linotype" w:hAnsi="Lotus Linotype" w:cs="B Lotus"/>
          <w:sz w:val="28"/>
          <w:szCs w:val="28"/>
          <w:rtl/>
        </w:rPr>
        <w:t>.</w:t>
      </w:r>
    </w:p>
    <w:p w:rsidR="00D228E6" w:rsidRPr="008E4D8F" w:rsidRDefault="008E7D57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باید بترسند آن</w:t>
      </w:r>
      <w:r>
        <w:rPr>
          <w:rFonts w:ascii="Times New Roman" w:hAnsi="Times New Roman" w:cs="B Lotus" w:hint="eastAsia"/>
          <w:sz w:val="28"/>
          <w:szCs w:val="28"/>
          <w:rtl/>
          <w:lang w:bidi="fa-IR"/>
        </w:rPr>
        <w:t>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با امر رسول به مخالفت برمی‌خیزند از این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به فتنه یا عذابی دردآور مبتلا شوند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410A87" w:rsidRDefault="00D228E6" w:rsidP="00410A87">
      <w:pPr>
        <w:rPr>
          <w:b/>
          <w:bCs/>
          <w:rtl/>
          <w:lang w:bidi="fa-IR"/>
        </w:rPr>
      </w:pPr>
      <w:r w:rsidRPr="00410A87">
        <w:rPr>
          <w:b/>
          <w:bCs/>
          <w:rtl/>
          <w:lang w:bidi="fa-IR"/>
        </w:rPr>
        <w:t>محمد محمود عبدالخالق:</w:t>
      </w:r>
    </w:p>
    <w:p w:rsidR="00D228E6" w:rsidRPr="008E4D8F" w:rsidRDefault="00D228E6" w:rsidP="009C3893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و آواز در این ایام نقش اساسی در به فساد کشاندن</w:t>
      </w:r>
      <w:r w:rsidR="005F073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انسان‌ها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دور کردنشان از اسلام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عهده دارند خواه آوازخوان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این امر درک کرده باشند یا خیر؟ برای اثبات این ادعا همین بس که غربی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شدت فعال و در تلاش‌اند تا میل به ترانه و آواز را در میان مسلمانان بویژه جوانان و نوجوانان رواج دهند. سرسپردگان غرب در منطقه نیز از انجام هیچ تلاش و سعی در این راستا ابا نمی‌ورزند، علاوه بر غرب و سرسپردگانش دعوت</w:t>
      </w:r>
      <w:r w:rsidR="00E43A6D">
        <w:rPr>
          <w:rFonts w:ascii="Times New Roman" w:hAnsi="Times New Roman" w:cs="Times New Roman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گرانی که بر درِ دوزخ ایستاده و مردم ما را به سوی آن هدایت می‌نمایند قصد به فساد کشاندن مسلمانان و انتشار فاحشه‌گری در میان مسلمانان و در ممالک اسلامی را دارند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 شدت فعال</w:t>
      </w:r>
      <w:r w:rsidR="0046091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هست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ند تا م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سلمین را از قضایای اصیل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بازداش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ته و دین را از برنامه‌های زندگی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شان دور بدارند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یکی از وسایلی که این منادیان فسق و فجور در راستای نیل به اهداف خویش از آن استفاده می‌برند ترانه و آواز است. ترانه در نزد این مفسدین از اهمیت ویژه‌ای بر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خوردار است و یکی از ادوات مهم رسیدن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اهداف و برنامه‌هایشان به شمار می‌رود. از این رو است که این جریانات شبکه‌های ماهواره‌ای ویژه‌ی ترانه و آواز راه‌اندازی می‌کنند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شب و روز در پی رقص و آوازخوانی و ترویج فساد و بی‌بند و باری هستند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برخی از موارد یک روز تمام را با پخش یک برنامه سپری می‌نمایند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تا از این راه اغلب مسلمین را وادار به روی آوردن و استقبال نمودن از این ترانه‌ها نمایند. و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علاقه‌مند به شبک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ماهواره‌ای خود می‌گردانند. و همه‌ی اوقات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وسیله‌ی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پرکنند.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جای بسی تأسف است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بسیاری از فرزندان این امت به این شبکه‌ها روی آورده و مفتون برنامه‌های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شده‌اند که شکست و عقب‌نشینی بزرگ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شمار می‌آید.</w:t>
      </w:r>
    </w:p>
    <w:p w:rsidR="00D228E6" w:rsidRPr="008E4D8F" w:rsidRDefault="00D228E6" w:rsidP="000D7055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هدف اصلی مورد تعقیب این کانال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بیدار کردن و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خروش درآوردن فتنه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شعله‌ور نمودن آتش شهوت در درون مسلمانان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بازداشتن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ایمان و قرآن، و پرورش دادن ارزشهای فاسد و افکار مخرب در دل مسلمانان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این امر بدون شک بسی خطرناک است که لازم است علما ومصلحان امت اسلامی بر آن وقفه‌ای داشته باشند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وگرنه نتایج آن بس خطرناک و زیان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بار خواهد بود، آن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گاه همگی گناه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کار و بی‌گناه پشیمان خواهند گشت. از حضرت ام سلمه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ل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روایت شده که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فرمود: 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«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ِذَا ظَهَرَتِ الْمَعاصِ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فِ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ُمَّتِ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َوْ شَکَ اللهُ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َنْ</w:t>
      </w:r>
      <w:r w:rsid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َعُمَّهُمْ بِعِقابٍ مِنْ عِنْدِهِ، فَقُلْتُ</w:t>
      </w:r>
      <w:r w:rsidR="003265C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:</w:t>
      </w:r>
      <w:r w:rsid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ا رَسُولَ اللهِ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َما فِ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هِمْ 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َوْمَئِذٍ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ُناسٌ صالِحُونَ، قالَ: بَلی وَلکِن</w:t>
      </w:r>
      <w:r w:rsid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ْ 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ُصِ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بُهُمْ ما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َصابَ النّاسَ ثُمَّ</w:t>
      </w:r>
      <w:r w:rsid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</w:t>
      </w:r>
      <w:r w:rsid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ص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رُونَ 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ِلی مَغْفِرَ</w:t>
      </w:r>
      <w:r w:rsidRPr="000D7055">
        <w:rPr>
          <w:rFonts w:ascii="Lotus Linotype" w:hAnsi="Lotus Linotype" w:cs="Traditional Arabic" w:hint="cs"/>
          <w:b/>
          <w:bCs/>
          <w:sz w:val="28"/>
          <w:szCs w:val="28"/>
          <w:rtl/>
        </w:rPr>
        <w:t>ة</w:t>
      </w:r>
      <w:r w:rsidRPr="000D7055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ٍ مِنْ اللهِ وَرِضْوانٍ</w:t>
      </w:r>
      <w:r w:rsidR="000D7055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0D7055">
        <w:rPr>
          <w:rFonts w:ascii="Lotus Linotype" w:hAnsi="Lotus Linotype" w:cs="Lotus Linotype" w:hint="cs"/>
          <w:b/>
          <w:bCs/>
          <w:sz w:val="28"/>
          <w:szCs w:val="28"/>
          <w:rtl/>
          <w:lang w:bidi="fa-IR"/>
        </w:rPr>
        <w:t>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اگر گناه و فساد در میان امت من رواج پیدا کرد، احتمال می‌رود که خداوند همگی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به عذابی از سوی خود گرفتار کند. عرض کردم ای رسول خدا</w:t>
      </w:r>
      <w:r w:rsidRPr="008E4D8F">
        <w:rPr>
          <w:rFonts w:ascii="Times New Roman" w:hAnsi="Times New Roman" w:cs="B Lotus" w:hint="cs"/>
          <w:sz w:val="28"/>
          <w:szCs w:val="28"/>
          <w:rtl/>
        </w:rPr>
        <w:t>!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مگر در میان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انسان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صالح وجود نخواهند داشت: فرمود بلی اما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هم گرفتار مصیبتی می‌شوند که عامه‌ی مردم بدان گرفتار شده‌اند، پس از آن خداوند از گناهانشان در می‌گذرد و به سوی مغفرت و رضایت او می‌روند.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این حدیث بر این امر دلالت می‌نماید که بر اثر کثرت معاصی همه‌ی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گرفتار عقاب و انتقام خداوند می‌شوند.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سؤال شد آیا اگر صالحان در میان ما موجود باشند گرفتار هلاکت خواهیم شد؟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بلی: اگر فسق و فجور فراوان شود. بر علما و اهل طاعت واجب است در انجام وظیفه‌ی امر به معروف و نهی از منکر کوتاهی نکنند، و جلو خراب کاری و عصیان مردم را بگیرند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شاید عقاب و خشم خدا تخفیف پیدا کند.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احتمالاً بسیاری از مسلمانانی که این ترانه‌ها را می‌شنوند گمان ببرند که شنیدن و دیدنشان هیچ اشکالی ندارد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حتی بعضی می‌پندارند گوش دادن به آواز و ترانه وسیله‌ای برای خروج از حالات یأس و سرگردانی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برخی هم به قصد وقت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گذرانی بدان گوش می‌دهند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گروهی نیز به منظور تجدید قوای درونی و تسلیت روحی بدان روی می‌آورند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دسته‌ی دیگری بدین خاطر بدان گوش فرا می‌دهد یا تماشا می‌نماید چون یادآور داستان</w:t>
      </w:r>
      <w:r w:rsidR="004D6456">
        <w:rPr>
          <w:rFonts w:ascii="Times New Roman" w:hAnsi="Times New Roman" w:cs="B Lotus" w:hint="eastAsia"/>
          <w:sz w:val="28"/>
          <w:szCs w:val="28"/>
          <w:rtl/>
          <w:lang w:bidi="fa-IR"/>
        </w:rPr>
        <w:t>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محبت و عشق با محبوب و معشوق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گروهی هم فقط بدین علت بدان گوش می‌دهند چون دیگران بدان گوش داده‌اند و می‌دهند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غیر این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ها، از عذرهای که برای خود می‌تراشند و گوش فرادهندگان بدان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توسل می‌جویند. گذشته از موارد فوق عده‌ای بدین علت بدان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گوش فرا می‌دهند چون عقیده دارند حلال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شنیدن آن اشکال ندارد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عده‌ای هم علی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رغم اطلاع بر حرمت آن بدان گوش می‌دهند.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این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جا سؤال می‌کنم آیا این عده از حکم شرعی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می‌بینند و می‌شنوند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؟ و آیا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سؤال کرده‌اند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حکم موافقت یا مخالفت آن با دین را می‌دانند؟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و آیا در گوش دادن به آواز و ترانه اطاعت خداوند نهفته یا معصیت او؟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آیا ترانه ضد قرآن است یا علاقه و ربطی بدان ندارد؟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و حق است یا باطل؟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در روز قیامت در میزان حسنات و نیکی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به حساب می‌آید یا در میزان سیئات و بدی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ها؟ و سؤالاتی از این قبیل.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اگر فرضاً کسی به طعامی روی‌ آورد تا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تناول کند ابتدا از مصدر آن پرسش می‌جوید! حتی بعضی اوقات از وضعیت آشپز آن نیز سؤال می‌کند! ولی چرا در سایر مسائل چنین عمل نمی‌کنیم و قلب و درون خود را به آسانی در اختیار دیگران قرار می‌دهیم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دیگرانی که هیچ چیزی از وضعیت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نمی‌دانیم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خیری در آنان نمی‌بینیم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چرا در امور دنیای تحقیق و استفسار می‌کنیم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ولی در امور اخروی بدون احتیاط و اهتمام عمل می‌نماییم؟</w:t>
      </w:r>
    </w:p>
    <w:p w:rsidR="00D228E6" w:rsidRPr="000142DB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من بر گوش فرا دهندگان بر ترانه بانگ و فریاد بر می‌آورم و می‌گویم: قبل از روی آوردن به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هزار مرتبه فکر کنید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بر مسلمان واجب است که سعادت و خوش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بختی خود را در اطاعت از خدا بجوید و هر مسلمانی که گمان ببرد معصیت و گناه او را ب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E43A6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سوی سعادت و خوش</w:t>
      </w:r>
      <w:r w:rsidR="00E43A6D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بختی می‌بر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د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واقع نتیجه‌ای جز حسرت و ناکامی نخواهد گرفت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اگر توبه نکند و به سوی خدا بازنگردد و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سعادت خود را در اطاعت خدا و عمل به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اوامر، و اجتناب از نواهی او نجوید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برای همیشه بدبخت خواهد گشت. من کسانی را که از ارتکاب گناه و آلوده شدن به معصیت اظهار خوشحالی می‌کنند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بیم 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>می‌دهم و برحذر می‌دارم که خوشحالی از گناه و آرزوی انجام آن به مراتب بسی خطرناک‌تر از نفس گناه است</w:t>
      </w:r>
      <w:r w:rsidRPr="000142DB">
        <w:rPr>
          <w:rFonts w:ascii="Times New Roman" w:hAnsi="Times New Roman" w:cs="B Lotus" w:hint="cs"/>
          <w:sz w:val="28"/>
          <w:szCs w:val="28"/>
          <w:rtl/>
        </w:rPr>
        <w:t>،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ترس تو از</w:t>
      </w:r>
      <w:r w:rsidR="00E43A6D"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 w:rsidRPr="000142DB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>مردم تو را در هنگام ارتکاب گناه مشاهده کنند بس شدیدتر از انجام آن است</w:t>
      </w:r>
      <w:r w:rsidRPr="000142DB">
        <w:rPr>
          <w:rFonts w:ascii="Times New Roman" w:hAnsi="Times New Roman" w:cs="B Lotus" w:hint="cs"/>
          <w:sz w:val="28"/>
          <w:szCs w:val="28"/>
          <w:rtl/>
        </w:rPr>
        <w:t>،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پس نکند که از جمله‌ی کسانی باشی که در مقابل خالق و پروردگارشان اقدام به گناه آشکار می‌نمایند. و خوشحال از انجام آن هستند. برادرم بر امری حریص باش که سود دنیا و آخرت تو را در بردارد، و بدان که زندگی و حیات حقیقی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حیات آخرت است</w:t>
      </w:r>
      <w:r w:rsidRPr="000142DB">
        <w:rPr>
          <w:rFonts w:ascii="Times New Roman" w:hAnsi="Times New Roman" w:cs="B Lotus" w:hint="cs"/>
          <w:sz w:val="28"/>
          <w:szCs w:val="28"/>
          <w:rtl/>
        </w:rPr>
        <w:t>،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سعادت واقعی در رضای خداست.</w:t>
      </w:r>
    </w:p>
    <w:p w:rsidR="00D228E6" w:rsidRPr="008E4D8F" w:rsidRDefault="00D228E6" w:rsidP="000142DB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>من بر علما و آگاهان بانگ برمی‌آورم که ای آگاهان هر چه بیشتر از پدید</w:t>
      </w:r>
      <w:r w:rsidR="00D63A41"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 w:rsidRPr="000142DB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رواج یافتن آواز و ترانه سخن به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میان آورید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مردم بیشتر نزدیکی بجویید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برای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 سرمشق و الگوی نیکو تبدیل شوید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راه صلاح و ارشاد و هدایت را به ایشان نشان دهید، نقش خود را به خوبی ایفا کنید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خود را از افراد جامعه و مجالس بیش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از این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دریغ نکنید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0142DB">
        <w:rPr>
          <w:rFonts w:ascii="Times New Roman" w:hAnsi="Times New Roman" w:cs="B Lotus" w:hint="cs"/>
          <w:sz w:val="28"/>
          <w:szCs w:val="28"/>
          <w:rtl/>
        </w:rPr>
        <w:t xml:space="preserve"> و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پرده‌های میان خود و مردم را پاره کنید تا وضعیت از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هست ب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مراتب بدتر نشود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بدون شک اگر علما و دانش</w:t>
      </w:r>
      <w:r w:rsidR="000142DB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مندان نسبت به وظایف خود تلاش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نکنند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یکی از اسباب خرابی اوضاع جامعه ب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شمار خواهند آمد.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خاتمه‌ی این موضوع یادآوری سخن یکی از علما را خالی از فایده نمی‌دانم که دربار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حکم ترانه مورد سؤال واقع شد. فرمود: اگر به فرض حک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م به حلال بودن آن نیز بدهیم وضعیت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امت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ِ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ما اقتضا ن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می‌کند به ترانه و گوش دادن بدان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روی آوریم. این عالم سخن فوق را حدوداً بیست سال قبل از واقع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کشتار صبرا و شتیلا </w:t>
      </w: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(در لبنان)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 زبان راند آری قبل از کشتار چچنی</w:t>
      </w:r>
      <w:r w:rsidR="000142DB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ها، و کشتارهای مستمر در فلسطین، قبل از اشغال چچن و حمله‌ی آمریکا به افغانستان و عراق و قبل از تهدیدهای مکرر و فراوان که از هر سو علیه امت اسلامی شنیده می‌شود، تهدید از سو</w:t>
      </w:r>
      <w:r w:rsidR="000142DB">
        <w:rPr>
          <w:rFonts w:ascii="Times New Roman" w:hAnsi="Times New Roman" w:cs="B Lotus" w:hint="cs"/>
          <w:sz w:val="28"/>
          <w:szCs w:val="28"/>
          <w:rtl/>
          <w:lang w:bidi="fa-IR"/>
        </w:rPr>
        <w:t>ی دشمنانی که به هر وسیله‌ی ممکن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دشمنی خود را اعمال می‌کنند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در همه‌‌ی میادین و زمینه‌ها و با تمام امکانات به جنگ با مسلمانان برخاسته‌اند. تو را به خدا سوگند می‌دهم اگر عالم یاد شده وضعیت کنونی ما را می‌دید چه می‌گفت؟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پس ای برادر بیا، قبل از فوت وقت بیدار شویم معقول نیست که برادران ما سر بریده شوند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منازل و مساجد بر سر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ویران گردد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خواهران مسلمان هتک حرمت شوند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ما مشغول ترانه و خنده و شادی باشیم. و بی‌مبالات از کنار این رویدادها رد شویم. گوئی این مسلمانان هیچ حقی بر دوش ما ندارند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یا اصلاً مسلمان نیستند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پس بیایید که از هم اکنون بر نصرت دینمان حریص باشیم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بر نصرت مسلمانان تأکید ورزیم و از بذل هر چه در توان داریم در این راه دریغ نورزیم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اگر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راستای نصرت اسلامی کاری نکرده‌ایم حسابمان نزد خداوند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سخت و دشوار خواهد بود.</w:t>
      </w:r>
    </w:p>
    <w:p w:rsidR="00D228E6" w:rsidRDefault="00007A4D" w:rsidP="00116BA8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از خداوند می</w:t>
      </w:r>
      <w:r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‎خواهم که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اسلام و مسلمین را نصرت و یاری دهد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ما را وسیله‌ی نصرت دینش قرار دهد. </w:t>
      </w:r>
      <w:r w:rsidR="00116BA8">
        <w:rPr>
          <w:rFonts w:ascii="Lotus Linotype" w:hAnsi="Lotus Linotype" w:cs="Traditional Arabic" w:hint="cs"/>
          <w:sz w:val="28"/>
          <w:szCs w:val="28"/>
          <w:rtl/>
        </w:rPr>
        <w:t>«</w:t>
      </w:r>
      <w:r w:rsidR="00D228E6" w:rsidRPr="00116BA8">
        <w:rPr>
          <w:rFonts w:ascii="Lotus Linotype" w:hAnsi="Lotus Linotype" w:cs="Traditional Arabic" w:hint="cs"/>
          <w:sz w:val="28"/>
          <w:szCs w:val="28"/>
          <w:rtl/>
        </w:rPr>
        <w:t>إ</w:t>
      </w:r>
      <w:r w:rsidR="00D228E6" w:rsidRPr="00116BA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نَّهُ عَلی کُلِّ شَ</w:t>
      </w:r>
      <w:r w:rsidR="00D228E6" w:rsidRPr="00116BA8">
        <w:rPr>
          <w:rFonts w:ascii="Lotus Linotype" w:hAnsi="Lotus Linotype" w:cs="Traditional Arabic" w:hint="cs"/>
          <w:b/>
          <w:bCs/>
          <w:sz w:val="28"/>
          <w:szCs w:val="28"/>
          <w:rtl/>
        </w:rPr>
        <w:t>يء</w:t>
      </w:r>
      <w:r w:rsidR="00D228E6" w:rsidRPr="00116BA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قَدِ</w:t>
      </w:r>
      <w:r w:rsidR="00116BA8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="00D228E6" w:rsidRPr="00116BA8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رٌ</w:t>
      </w:r>
      <w:r w:rsidR="00116BA8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116BA8">
        <w:rPr>
          <w:rFonts w:ascii="Times New Roman" w:hAnsi="Times New Roman" w:cs="B Lotus" w:hint="cs"/>
          <w:sz w:val="28"/>
          <w:szCs w:val="28"/>
          <w:rtl/>
          <w:lang w:bidi="fa-IR"/>
        </w:rPr>
        <w:t>«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همانا خداوند بر هر چیز توانا است</w:t>
      </w:r>
      <w:r w:rsidR="00116BA8">
        <w:rPr>
          <w:rFonts w:ascii="Times New Roman" w:hAnsi="Times New Roman" w:cs="B Lotus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4D6456" w:rsidRDefault="00D23AC4" w:rsidP="003265CB">
      <w:pPr>
        <w:pStyle w:val="a0"/>
        <w:rPr>
          <w:rtl/>
        </w:rPr>
      </w:pPr>
      <w:bookmarkStart w:id="9" w:name="_Toc317809938"/>
      <w:r>
        <w:rPr>
          <w:rFonts w:hint="cs"/>
          <w:rtl/>
        </w:rPr>
        <w:t>رای</w:t>
      </w:r>
      <w:r w:rsidR="003265CB">
        <w:rPr>
          <w:rFonts w:hint="cs"/>
          <w:rtl/>
        </w:rPr>
        <w:t xml:space="preserve"> امام جعفر صادق در مورد </w:t>
      </w:r>
      <w:r w:rsidR="00D228E6" w:rsidRPr="004D6456">
        <w:rPr>
          <w:rtl/>
        </w:rPr>
        <w:t>ترانه و موسیقی</w:t>
      </w:r>
      <w:r w:rsidR="00D228E6" w:rsidRPr="004D6456">
        <w:rPr>
          <w:rFonts w:hint="cs"/>
          <w:rtl/>
        </w:rPr>
        <w:t>:</w:t>
      </w:r>
      <w:bookmarkEnd w:id="9"/>
    </w:p>
    <w:p w:rsidR="00D228E6" w:rsidRPr="009401F1" w:rsidRDefault="00D228E6" w:rsidP="0046091C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خداوند می‌فرماید:</w:t>
      </w:r>
      <w:r w:rsidR="009401F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9401F1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 بِغَيۡرِ عِلۡم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 وَيَتَّخِذَهَا هُزُوًاۚ أُوْلَٰٓئِكَ لَهُمۡ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عَذَاب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ٞ مُّهِينٞ ٦</w:t>
      </w:r>
      <w:r w:rsidR="009401F1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9401F1">
        <w:rPr>
          <w:rFonts w:ascii="Lotus Linotype" w:hAnsi="Lotus Linotype" w:cs="B Lotus"/>
          <w:sz w:val="28"/>
          <w:szCs w:val="28"/>
          <w:rtl/>
          <w:lang w:bidi="fa-IR"/>
        </w:rPr>
        <w:t xml:space="preserve"> [لقمان</w:t>
      </w:r>
      <w:r w:rsidRPr="009401F1">
        <w:rPr>
          <w:rFonts w:ascii="Lotus Linotype" w:hAnsi="Lotus Linotype" w:cs="B Lotus"/>
          <w:sz w:val="28"/>
          <w:szCs w:val="28"/>
          <w:rtl/>
        </w:rPr>
        <w:t>:</w:t>
      </w:r>
      <w:r w:rsidR="009401F1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9401F1">
        <w:rPr>
          <w:rFonts w:ascii="Lotus Linotype" w:hAnsi="Lotus Linotype" w:cs="B Lotus"/>
          <w:sz w:val="28"/>
          <w:szCs w:val="28"/>
          <w:rtl/>
        </w:rPr>
        <w:t>6</w:t>
      </w:r>
      <w:r w:rsidRPr="009401F1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D228E6" w:rsidRPr="008E4D8F" w:rsidRDefault="009401F1" w:rsidP="00007A4D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007A4D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>و از مردم کسی هست که سخنان بیهوده را می‌خرد؛ تا به نادانی (مردم را) از راه الله گمراه سازد، و آن (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>آیات) را به ریشخ</w:t>
      </w:r>
      <w:r w:rsidR="00007A4D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ند می‌گیرد، اینان برایشان 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عذاب خوار کننده</w:t>
      </w:r>
      <w:r w:rsidR="00007A4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‎ای</w:t>
      </w:r>
      <w:r w:rsidR="00007A4D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3265CB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ابوعبدالله الصادق</w:t>
      </w:r>
      <w:r w:rsidR="00CA5968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می‌فرماید: «خانه‌ی که در آن تران</w:t>
      </w:r>
      <w:r w:rsidR="003265CB">
        <w:rPr>
          <w:rFonts w:ascii="Times New Roman" w:hAnsi="Times New Roman" w:cs="B Lotus" w:hint="cs"/>
          <w:sz w:val="28"/>
          <w:szCs w:val="28"/>
          <w:rtl/>
          <w:lang w:bidi="fa-IR"/>
        </w:rPr>
        <w:t>ه خوانده شود -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یا برای ترانه ساخته شده باشد ـ از فجایع در امنیت نخواهد بود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هیچ دعای در آن اجابت نخواهد بود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>ملائک بدان وارد نخواهند شد».</w:t>
      </w:r>
    </w:p>
    <w:p w:rsidR="00D228E6" w:rsidRPr="004D6456" w:rsidRDefault="00D228E6" w:rsidP="003265CB">
      <w:pPr>
        <w:pStyle w:val="a1"/>
        <w:rPr>
          <w:rtl/>
        </w:rPr>
      </w:pPr>
      <w:bookmarkStart w:id="10" w:name="_Toc317809939"/>
      <w:r w:rsidRPr="004D6456">
        <w:rPr>
          <w:rtl/>
        </w:rPr>
        <w:t>احکام:</w:t>
      </w:r>
      <w:bookmarkEnd w:id="10"/>
      <w:r w:rsidRPr="004D6456">
        <w:rPr>
          <w:rtl/>
        </w:rPr>
        <w:t xml:space="preserve"> </w:t>
      </w:r>
    </w:p>
    <w:p w:rsidR="00D228E6" w:rsidRPr="008E4D8F" w:rsidRDefault="0091613D" w:rsidP="0091613D">
      <w:pPr>
        <w:pStyle w:val="StyleComplexBLotus12ptJustifiedFirstline05cm"/>
        <w:spacing w:line="240" w:lineRule="auto"/>
        <w:ind w:left="568" w:hanging="284"/>
        <w:jc w:val="lowKashida"/>
        <w:rPr>
          <w:rFonts w:ascii="Lotus Linotype" w:hAnsi="Lotus Linotype" w:cs="B Lotus"/>
          <w:sz w:val="28"/>
          <w:szCs w:val="28"/>
          <w:rtl/>
          <w:lang w:bidi="fa-IR"/>
        </w:rPr>
      </w:pPr>
      <w:r>
        <w:rPr>
          <w:rFonts w:ascii="Lotus Linotype" w:hAnsi="Lotus Linotype" w:cs="B Lotus"/>
          <w:sz w:val="28"/>
          <w:szCs w:val="28"/>
          <w:rtl/>
        </w:rPr>
        <w:t>1</w:t>
      </w:r>
      <w:r w:rsidR="00D228E6" w:rsidRPr="008E4D8F">
        <w:rPr>
          <w:rFonts w:ascii="Lotus Linotype" w:hAnsi="Lotus Linotype" w:cs="B Lotus"/>
          <w:sz w:val="28"/>
          <w:szCs w:val="28"/>
          <w:rtl/>
        </w:rPr>
        <w:t xml:space="preserve">ـ 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ترانه و ملحقات آن چون موسیقی و</w:t>
      </w:r>
      <w:r w:rsidR="00E43A6D">
        <w:rPr>
          <w:rFonts w:ascii="Lotus Linotype" w:hAnsi="Lotus Linotype" w:cs="B Lotus"/>
          <w:sz w:val="28"/>
          <w:szCs w:val="28"/>
          <w:rtl/>
          <w:lang w:bidi="fa-IR"/>
        </w:rPr>
        <w:t xml:space="preserve"> به</w:t>
      </w:r>
      <w:r w:rsidR="00E43A6D">
        <w:rPr>
          <w:rFonts w:ascii="Lotus Linotype" w:hAnsi="Lotus Linotype" w:cs="B Lotus"/>
          <w:sz w:val="28"/>
          <w:szCs w:val="28"/>
          <w:cs/>
          <w:lang w:bidi="fa-IR"/>
        </w:rPr>
        <w:t>‎</w:t>
      </w:r>
      <w:r w:rsidR="00E43A6D">
        <w:rPr>
          <w:rFonts w:ascii="Lotus Linotype" w:hAnsi="Lotus Linotype" w:cs="B Lotus"/>
          <w:sz w:val="28"/>
          <w:szCs w:val="28"/>
          <w:rtl/>
          <w:lang w:bidi="fa-IR"/>
        </w:rPr>
        <w:t xml:space="preserve">کار 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گرفتن وسایل مسرّت و شادی به همه‌ی انواعش ولو با استفاده از کلمات قرآن یا دعا یا اشعار مشتمل بر امور مثبت که در ذات خود حلال، غیر جایز است.</w:t>
      </w:r>
    </w:p>
    <w:p w:rsidR="00D228E6" w:rsidRPr="008E4D8F" w:rsidRDefault="0091613D" w:rsidP="0091613D">
      <w:pPr>
        <w:pStyle w:val="StyleComplexBLotus12ptJustifiedFirstline05cm"/>
        <w:spacing w:line="240" w:lineRule="auto"/>
        <w:ind w:left="568" w:hanging="284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</w:rPr>
        <w:t>2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 xml:space="preserve">ـ 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کسب اموال از طریق ترانه به هر شکلی از اشکال مانند پول گرفتن در مقابل آوازخواندن، یا ساختن و فروختن وسایل آن و هر عقدی که به نوعی به آواز و ترانه در ارتباط باشد حرام است.</w:t>
      </w:r>
    </w:p>
    <w:p w:rsidR="00D228E6" w:rsidRPr="008E4D8F" w:rsidRDefault="0091613D" w:rsidP="0091613D">
      <w:pPr>
        <w:pStyle w:val="StyleComplexBLotus12ptJustifiedFirstline05cm"/>
        <w:spacing w:line="240" w:lineRule="auto"/>
        <w:ind w:left="568" w:hanging="284"/>
        <w:jc w:val="lowKashida"/>
        <w:rPr>
          <w:rFonts w:ascii="Lotus Linotype" w:hAnsi="Lotus Linotype" w:cs="B Lotus"/>
          <w:sz w:val="28"/>
          <w:szCs w:val="28"/>
          <w:lang w:bidi="fa-IR"/>
        </w:rPr>
      </w:pPr>
      <w:r>
        <w:rPr>
          <w:rFonts w:ascii="Lotus Linotype" w:hAnsi="Lotus Linotype" w:cs="B Lotus" w:hint="cs"/>
          <w:sz w:val="28"/>
          <w:szCs w:val="28"/>
          <w:rtl/>
          <w:lang w:bidi="ar-KW"/>
        </w:rPr>
        <w:t>3</w:t>
      </w:r>
      <w:r w:rsidR="00D228E6" w:rsidRPr="008E4D8F">
        <w:rPr>
          <w:rFonts w:ascii="Lotus Linotype" w:hAnsi="Lotus Linotype" w:cs="B Lotus" w:hint="cs"/>
          <w:sz w:val="28"/>
          <w:szCs w:val="28"/>
          <w:rtl/>
          <w:lang w:bidi="ar-KW"/>
        </w:rPr>
        <w:t xml:space="preserve">ـ 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استفاده از نوارهای صوتی و تصویری و سی‌دی‌های مشتمل بر ترانه، و خرید و فروش و تولید و اجاره دادنشان و هر نوع قرارداد و عقد بر</w:t>
      </w:r>
      <w:r w:rsidR="00EB00D4">
        <w:rPr>
          <w:rFonts w:ascii="Lotus Linotype" w:hAnsi="Lotus Linotype" w:cs="B Lotus"/>
          <w:sz w:val="28"/>
          <w:szCs w:val="28"/>
          <w:rtl/>
          <w:lang w:bidi="fa-IR"/>
        </w:rPr>
        <w:t xml:space="preserve"> آن‌ها 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حرام است.</w:t>
      </w:r>
    </w:p>
    <w:p w:rsidR="00D228E6" w:rsidRPr="008E4D8F" w:rsidRDefault="0091613D" w:rsidP="00007A4D">
      <w:pPr>
        <w:pStyle w:val="StyleComplexBLotus12ptJustifiedFirstline05cm"/>
        <w:spacing w:line="240" w:lineRule="auto"/>
        <w:ind w:left="568" w:hanging="284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>
        <w:rPr>
          <w:rFonts w:ascii="Lotus Linotype" w:hAnsi="Lotus Linotype" w:cs="B Lotus" w:hint="cs"/>
          <w:sz w:val="28"/>
          <w:szCs w:val="28"/>
          <w:rtl/>
        </w:rPr>
        <w:t>4</w:t>
      </w:r>
      <w:r w:rsidR="00D228E6" w:rsidRPr="008E4D8F">
        <w:rPr>
          <w:rFonts w:ascii="Lotus Linotype" w:hAnsi="Lotus Linotype" w:cs="B Lotus" w:hint="cs"/>
          <w:sz w:val="28"/>
          <w:szCs w:val="28"/>
          <w:rtl/>
        </w:rPr>
        <w:t xml:space="preserve">ـ 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مشهور است که تران</w:t>
      </w:r>
      <w:r w:rsidR="00D63A41">
        <w:rPr>
          <w:rFonts w:ascii="Lotus Linotype" w:hAnsi="Lotus Linotype" w:cs="B Lotus"/>
          <w:sz w:val="28"/>
          <w:szCs w:val="28"/>
          <w:rtl/>
          <w:lang w:bidi="fa-IR"/>
        </w:rPr>
        <w:t>ه</w:t>
      </w:r>
      <w:r w:rsidR="00D63A41">
        <w:rPr>
          <w:rFonts w:ascii="Lotus Linotype" w:hAnsi="Lotus Linotype" w:cs="B Lotus"/>
          <w:sz w:val="28"/>
          <w:szCs w:val="28"/>
          <w:cs/>
          <w:lang w:bidi="fa-IR"/>
        </w:rPr>
        <w:t>‎</w:t>
      </w:r>
      <w:r w:rsidR="00D63A41">
        <w:rPr>
          <w:rFonts w:ascii="Lotus Linotype" w:hAnsi="Lotus Linotype" w:cs="B Lotus"/>
          <w:sz w:val="28"/>
          <w:szCs w:val="28"/>
          <w:rtl/>
          <w:lang w:bidi="fa-IR"/>
        </w:rPr>
        <w:t>ی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 xml:space="preserve"> زنان آوازخوان در </w:t>
      </w:r>
      <w:r w:rsidR="00007A4D">
        <w:rPr>
          <w:rFonts w:ascii="Lotus Linotype" w:hAnsi="Lotus Linotype" w:cs="B Lotus" w:hint="cs"/>
          <w:sz w:val="28"/>
          <w:szCs w:val="28"/>
          <w:rtl/>
          <w:lang w:bidi="fa-IR"/>
        </w:rPr>
        <w:t xml:space="preserve">مجالس 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عروسی</w:t>
      </w:r>
      <w:r w:rsidR="00007A4D">
        <w:rPr>
          <w:rFonts w:ascii="Lotus Linotype" w:hAnsi="Lotus Linotype" w:cs="B Lotus" w:hint="cs"/>
          <w:sz w:val="28"/>
          <w:szCs w:val="28"/>
          <w:rtl/>
          <w:lang w:bidi="fa-IR"/>
        </w:rPr>
        <w:t>ِ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 xml:space="preserve"> زنان به شرط آن</w:t>
      </w:r>
      <w:r w:rsidR="00007A4D">
        <w:rPr>
          <w:rFonts w:ascii="Lotus Linotype" w:hAnsi="Lotus Linotype" w:cs="Lotus Linotype" w:hint="cs"/>
          <w:sz w:val="28"/>
          <w:szCs w:val="28"/>
          <w:cs/>
          <w:lang w:bidi="fa-IR"/>
        </w:rPr>
        <w:t>‎</w:t>
      </w:r>
      <w:r w:rsidR="00D228E6" w:rsidRPr="008E4D8F">
        <w:rPr>
          <w:rFonts w:ascii="Lotus Linotype" w:hAnsi="Lotus Linotype" w:cs="B Lotus"/>
          <w:sz w:val="28"/>
          <w:szCs w:val="28"/>
          <w:rtl/>
          <w:lang w:bidi="fa-IR"/>
        </w:rPr>
        <w:t>که حرام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دیگری چون اختلاط زنان و مردان یا سخن حرام و مانند آن، در آن وارد نشود حلال است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اما از باب رعایت احتیاط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ترکش بهتر است.</w:t>
      </w:r>
    </w:p>
    <w:p w:rsidR="00D228E6" w:rsidRPr="008E4D8F" w:rsidRDefault="0091613D" w:rsidP="0091613D">
      <w:pPr>
        <w:pStyle w:val="StyleComplexBLotus12ptJustifiedFirstline05cm"/>
        <w:spacing w:line="240" w:lineRule="auto"/>
        <w:ind w:left="568" w:hanging="284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5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ـ در صورت دچار اشتباه شدن در مورد آواز و ترانه، عرف حاکم می‌تواند ما را از شبهه و سرگردانی رها سازد.</w:t>
      </w:r>
    </w:p>
    <w:p w:rsidR="00D228E6" w:rsidRPr="004D6456" w:rsidRDefault="00D228E6" w:rsidP="003265CB">
      <w:pPr>
        <w:pStyle w:val="a0"/>
        <w:rPr>
          <w:rtl/>
        </w:rPr>
      </w:pPr>
      <w:bookmarkStart w:id="11" w:name="_Toc317809940"/>
      <w:r w:rsidRPr="004D6456">
        <w:rPr>
          <w:rtl/>
        </w:rPr>
        <w:t>ترانه و موسیقی در قرآن کریم</w:t>
      </w:r>
      <w:bookmarkEnd w:id="11"/>
    </w:p>
    <w:p w:rsidR="00D228E6" w:rsidRPr="00733598" w:rsidRDefault="00D62398" w:rsidP="0046091C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28"/>
          <w:szCs w:val="28"/>
          <w:rtl/>
        </w:rPr>
      </w:pPr>
      <w:r>
        <w:rPr>
          <w:rFonts w:ascii="Times New Roman" w:hAnsi="Times New Roman" w:cs="B Lotus" w:hint="cs"/>
          <w:sz w:val="28"/>
          <w:szCs w:val="28"/>
          <w:rtl/>
        </w:rPr>
        <w:t>1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 xml:space="preserve">ـ 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خداوند می‌فرماید: </w:t>
      </w:r>
      <w:r w:rsidR="00733598">
        <w:rPr>
          <w:rFonts w:ascii="Lotus Linotype" w:hAnsi="Lotus Linotype" w:cs="Traditional Arabic" w:hint="cs"/>
          <w:sz w:val="28"/>
          <w:szCs w:val="28"/>
          <w:rtl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 بِغَيۡرِ عِلۡم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 وَيَتَّخِذَهَا هُزُوًاۚ أُوْلَٰٓئِكَ لَهُمۡ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عَذَاب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ٞ مُّهِينٞ ٦</w:t>
      </w:r>
      <w:r w:rsidR="00733598">
        <w:rPr>
          <w:rFonts w:ascii="Lotus Linotype" w:hAnsi="Lotus Linotype" w:cs="Traditional Arabic" w:hint="cs"/>
          <w:sz w:val="28"/>
          <w:szCs w:val="28"/>
          <w:rtl/>
        </w:rPr>
        <w:t>﴾</w:t>
      </w:r>
      <w:r w:rsidR="00D228E6" w:rsidRPr="00733598">
        <w:rPr>
          <w:rFonts w:ascii="Lotus Linotype" w:hAnsi="Lotus Linotype" w:cs="B Lotus"/>
          <w:sz w:val="28"/>
          <w:szCs w:val="28"/>
          <w:rtl/>
          <w:lang w:bidi="fa-IR"/>
        </w:rPr>
        <w:t xml:space="preserve"> [لقمان</w:t>
      </w:r>
      <w:r w:rsidR="00D228E6" w:rsidRPr="00733598">
        <w:rPr>
          <w:rFonts w:ascii="Lotus Linotype" w:hAnsi="Lotus Linotype" w:cs="B Lotus"/>
          <w:sz w:val="28"/>
          <w:szCs w:val="28"/>
          <w:rtl/>
        </w:rPr>
        <w:t>:</w:t>
      </w:r>
      <w:r w:rsidR="00733598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="00D228E6" w:rsidRPr="00733598">
        <w:rPr>
          <w:rFonts w:ascii="Lotus Linotype" w:hAnsi="Lotus Linotype" w:cs="B Lotus"/>
          <w:sz w:val="28"/>
          <w:szCs w:val="28"/>
          <w:rtl/>
        </w:rPr>
        <w:t>6</w:t>
      </w:r>
      <w:r w:rsidR="00D228E6" w:rsidRPr="00733598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D228E6" w:rsidRPr="008E4D8F" w:rsidRDefault="00733598" w:rsidP="00007A4D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007A4D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>و از مردم کسی هست که سخنان بیهوده را می‌خرد؛ تا به نادانی (مردم را) از راه الله گمراه سازد، و آن (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>آیات) را به ریشخ</w:t>
      </w:r>
      <w:r w:rsidR="00007A4D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ند می‌گیرد، اینان برایشان </w:t>
      </w:r>
      <w:r w:rsidR="00007A4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عذاب خوار کننده</w:t>
      </w:r>
      <w:r w:rsidR="00007A4D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‎ای</w:t>
      </w:r>
      <w:r w:rsidR="00007A4D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Default="00D62398" w:rsidP="004D6456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28"/>
          <w:szCs w:val="28"/>
          <w:rtl/>
        </w:rPr>
      </w:pPr>
      <w:r>
        <w:rPr>
          <w:rFonts w:ascii="Times New Roman" w:hAnsi="Times New Roman" w:cs="B Lotus" w:hint="cs"/>
          <w:sz w:val="28"/>
          <w:szCs w:val="28"/>
          <w:rtl/>
        </w:rPr>
        <w:t>2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 xml:space="preserve">ـ </w:t>
      </w:r>
      <w:r w:rsidR="008C3BE0">
        <w:rPr>
          <w:rFonts w:ascii="Times New Roman" w:hAnsi="Times New Roman" w:cs="Traditional Arabic" w:hint="cs"/>
          <w:sz w:val="28"/>
          <w:szCs w:val="28"/>
          <w:rtl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قَدۡ أَفۡلَحَ ٱلۡمُؤۡمِنُونَ ١ ٱلَّذِينَ هُمۡ فِي صَلَاتِهِمۡ خَٰشِعُونَ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٢ وَٱلَّذِينَ هُمۡ عَنِ ٱللَّغۡوِ مُعۡرِضُونَ ٣</w:t>
      </w:r>
      <w:r w:rsidR="008C3BE0">
        <w:rPr>
          <w:rFonts w:ascii="Times New Roman" w:hAnsi="Times New Roman" w:cs="Traditional Arabic" w:hint="cs"/>
          <w:sz w:val="28"/>
          <w:szCs w:val="28"/>
          <w:rtl/>
        </w:rPr>
        <w:t>﴾</w:t>
      </w:r>
      <w:r w:rsidR="00D228E6" w:rsidRPr="00A006E3">
        <w:rPr>
          <w:rFonts w:ascii="Lotus Linotype" w:hAnsi="Lotus Linotype" w:cs="B Lotus"/>
          <w:sz w:val="28"/>
          <w:szCs w:val="28"/>
          <w:rtl/>
          <w:lang w:bidi="fa-IR"/>
        </w:rPr>
        <w:t xml:space="preserve"> [المؤمنون:</w:t>
      </w:r>
      <w:r w:rsidR="00A006E3">
        <w:rPr>
          <w:rFonts w:ascii="Lotus Linotype" w:hAnsi="Lotus Linotype" w:cs="B Lotus" w:hint="cs"/>
          <w:sz w:val="28"/>
          <w:szCs w:val="28"/>
          <w:rtl/>
          <w:lang w:bidi="fa-IR"/>
        </w:rPr>
        <w:t xml:space="preserve"> </w:t>
      </w:r>
      <w:r w:rsidR="00D228E6" w:rsidRPr="00A006E3">
        <w:rPr>
          <w:rFonts w:ascii="Lotus Linotype" w:hAnsi="Lotus Linotype" w:cs="B Lotus"/>
          <w:sz w:val="28"/>
          <w:szCs w:val="28"/>
          <w:rtl/>
        </w:rPr>
        <w:t xml:space="preserve">1 </w:t>
      </w:r>
      <w:r w:rsidR="00A006E3">
        <w:rPr>
          <w:rFonts w:ascii="Lotus Linotype" w:hAnsi="Lotus Linotype" w:cs="B Lotus" w:hint="cs"/>
          <w:sz w:val="28"/>
          <w:szCs w:val="28"/>
          <w:rtl/>
        </w:rPr>
        <w:t>-</w:t>
      </w:r>
      <w:r w:rsidR="00D228E6" w:rsidRPr="00A006E3">
        <w:rPr>
          <w:rFonts w:ascii="Lotus Linotype" w:hAnsi="Lotus Linotype" w:cs="B Lotus"/>
          <w:sz w:val="28"/>
          <w:szCs w:val="28"/>
          <w:rtl/>
        </w:rPr>
        <w:t xml:space="preserve"> 3</w:t>
      </w:r>
      <w:r w:rsidR="00D228E6" w:rsidRPr="00A006E3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4D6456" w:rsidRPr="004D6456" w:rsidRDefault="004D6456" w:rsidP="0046091C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34"/>
          <w:szCs w:val="34"/>
          <w:rtl/>
        </w:rPr>
      </w:pPr>
      <w:r w:rsidRPr="004D6456">
        <w:rPr>
          <w:rFonts w:ascii="Traditional Arabic" w:hAnsi="Traditional Arabic" w:cs="Traditional Arabic"/>
          <w:sz w:val="28"/>
          <w:szCs w:val="28"/>
          <w:rtl/>
        </w:rPr>
        <w:t>«</w:t>
      </w:r>
      <w:r w:rsidRPr="004D6456">
        <w:rPr>
          <w:rFonts w:ascii="mylotus" w:hAnsi="mylotus" w:cs="B Lotus"/>
          <w:sz w:val="28"/>
          <w:szCs w:val="28"/>
          <w:rtl/>
        </w:rPr>
        <w:t>ب</w:t>
      </w:r>
      <w:r w:rsidRPr="004D6456">
        <w:rPr>
          <w:rFonts w:ascii="mylotus" w:hAnsi="mylotus" w:cs="B Lotus" w:hint="cs"/>
          <w:sz w:val="28"/>
          <w:szCs w:val="28"/>
          <w:rtl/>
        </w:rPr>
        <w:t>ه</w:t>
      </w:r>
      <w:r w:rsidRPr="004D6456">
        <w:rPr>
          <w:rFonts w:ascii="mylotus" w:hAnsi="mylotus" w:cs="B Lotus" w:hint="cs"/>
          <w:sz w:val="28"/>
          <w:szCs w:val="28"/>
          <w:rtl/>
          <w:cs/>
        </w:rPr>
        <w:t>‎</w:t>
      </w:r>
      <w:r w:rsidRPr="004D6456">
        <w:rPr>
          <w:rFonts w:ascii="mylotus" w:hAnsi="mylotus" w:cs="B Lotus"/>
          <w:sz w:val="28"/>
          <w:szCs w:val="28"/>
          <w:rtl/>
        </w:rPr>
        <w:t>راستی مؤمنان رستگارند آنانی</w:t>
      </w:r>
      <w:r w:rsidRPr="004D6456">
        <w:rPr>
          <w:rFonts w:ascii="mylotus" w:hAnsi="mylotus" w:cs="mylotus" w:hint="cs"/>
          <w:sz w:val="28"/>
          <w:szCs w:val="28"/>
          <w:cs/>
        </w:rPr>
        <w:t>‎</w:t>
      </w:r>
      <w:r w:rsidRPr="004D6456">
        <w:rPr>
          <w:rFonts w:ascii="mylotus" w:hAnsi="mylotus" w:cs="B Lotus"/>
          <w:sz w:val="28"/>
          <w:szCs w:val="28"/>
          <w:rtl/>
        </w:rPr>
        <w:t>که در نمازهایشان اهل خشوع و تواضع هستند و از امور بیهوده رو</w:t>
      </w:r>
      <w:r w:rsidRPr="004D6456">
        <w:rPr>
          <w:rFonts w:ascii="mylotus" w:hAnsi="mylotus" w:cs="B Lotus" w:hint="cs"/>
          <w:sz w:val="28"/>
          <w:szCs w:val="28"/>
          <w:rtl/>
        </w:rPr>
        <w:t>ی</w:t>
      </w:r>
      <w:r w:rsidRPr="004D6456">
        <w:rPr>
          <w:rFonts w:ascii="mylotus" w:hAnsi="mylotus" w:cs="B Lotus" w:hint="cs"/>
          <w:sz w:val="28"/>
          <w:szCs w:val="28"/>
          <w:rtl/>
          <w:cs/>
        </w:rPr>
        <w:t>‎</w:t>
      </w:r>
      <w:r w:rsidRPr="004D6456">
        <w:rPr>
          <w:rFonts w:ascii="mylotus" w:hAnsi="mylotus" w:cs="B Lotus"/>
          <w:sz w:val="28"/>
          <w:szCs w:val="28"/>
          <w:rtl/>
        </w:rPr>
        <w:t>گردانند</w:t>
      </w:r>
      <w:r w:rsidRPr="004D6456">
        <w:rPr>
          <w:rFonts w:ascii="Traditional Arabic" w:hAnsi="Traditional Arabic" w:cs="Traditional Arabic"/>
          <w:sz w:val="28"/>
          <w:szCs w:val="28"/>
          <w:rtl/>
        </w:rPr>
        <w:t>»</w:t>
      </w:r>
      <w:r w:rsidRPr="004D6456">
        <w:rPr>
          <w:rFonts w:ascii="mylotus" w:hAnsi="mylotus" w:cs="B Lotus"/>
          <w:sz w:val="28"/>
          <w:szCs w:val="28"/>
          <w:rtl/>
        </w:rPr>
        <w:t>.</w:t>
      </w:r>
    </w:p>
    <w:p w:rsidR="00D228E6" w:rsidRDefault="00D228E6" w:rsidP="004D6456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3 ـ </w:t>
      </w:r>
      <w:r w:rsidR="009F7820">
        <w:rPr>
          <w:rFonts w:ascii="Times New Roman" w:hAnsi="Times New Roman" w:cs="Traditional Arabic" w:hint="cs"/>
          <w:sz w:val="28"/>
          <w:szCs w:val="28"/>
          <w:rtl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فَٱجۡتَنِبُواْ ٱلرِّجۡسَ مِنَ ٱلۡأَوۡثَٰنِ وَٱجۡتَنِبُواْ قَوۡلَ ٱلزُّورِ ٣٠</w:t>
      </w:r>
      <w:r w:rsidR="009F7820">
        <w:rPr>
          <w:rFonts w:ascii="Times New Roman" w:hAnsi="Times New Roman" w:cs="Traditional Arabic" w:hint="cs"/>
          <w:sz w:val="28"/>
          <w:szCs w:val="28"/>
          <w:rtl/>
        </w:rPr>
        <w:t>﴾</w:t>
      </w:r>
      <w:r w:rsidRPr="009F7820">
        <w:rPr>
          <w:rFonts w:ascii="Lotus Linotype" w:hAnsi="Lotus Linotype" w:cs="B Lotus"/>
          <w:sz w:val="28"/>
          <w:szCs w:val="28"/>
          <w:rtl/>
        </w:rPr>
        <w:t xml:space="preserve"> </w:t>
      </w:r>
      <w:r w:rsidRPr="009F7820">
        <w:rPr>
          <w:rFonts w:ascii="Lotus Linotype" w:hAnsi="Lotus Linotype" w:cs="B Lotus"/>
          <w:sz w:val="28"/>
          <w:szCs w:val="28"/>
          <w:rtl/>
          <w:lang w:bidi="fa-IR"/>
        </w:rPr>
        <w:t>[الحج</w:t>
      </w:r>
      <w:r w:rsidRPr="009F7820">
        <w:rPr>
          <w:rFonts w:ascii="Lotus Linotype" w:hAnsi="Lotus Linotype" w:cs="B Lotus"/>
          <w:sz w:val="28"/>
          <w:szCs w:val="28"/>
          <w:rtl/>
        </w:rPr>
        <w:t>:</w:t>
      </w:r>
      <w:r w:rsidR="009F7820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9F7820">
        <w:rPr>
          <w:rFonts w:ascii="Lotus Linotype" w:hAnsi="Lotus Linotype" w:cs="B Lotus"/>
          <w:sz w:val="28"/>
          <w:szCs w:val="28"/>
          <w:rtl/>
        </w:rPr>
        <w:t>30</w:t>
      </w:r>
      <w:r w:rsidRPr="009F7820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4D6456" w:rsidRPr="004D6456" w:rsidRDefault="004D6456" w:rsidP="0046091C">
      <w:pPr>
        <w:pStyle w:val="StyleComplexBLotus12ptJustifiedFirstline05cm"/>
        <w:spacing w:line="240" w:lineRule="auto"/>
        <w:rPr>
          <w:rFonts w:ascii="Lotus Linotype" w:hAnsi="Lotus Linotype" w:cs="B Lotus"/>
          <w:color w:val="003366"/>
          <w:sz w:val="34"/>
          <w:szCs w:val="34"/>
          <w:rtl/>
        </w:rPr>
      </w:pPr>
      <w:r w:rsidRPr="004D6456">
        <w:rPr>
          <w:rFonts w:ascii="Traditional Arabic" w:hAnsi="Traditional Arabic" w:cs="Traditional Arabic"/>
          <w:sz w:val="28"/>
          <w:szCs w:val="28"/>
          <w:rtl/>
        </w:rPr>
        <w:t>«</w:t>
      </w:r>
      <w:r w:rsidRPr="004D6456">
        <w:rPr>
          <w:rFonts w:ascii="mylotus" w:hAnsi="mylotus" w:cs="B Lotus"/>
          <w:sz w:val="28"/>
          <w:szCs w:val="28"/>
          <w:rtl/>
        </w:rPr>
        <w:t>از پلیدی</w:t>
      </w:r>
      <w:r w:rsidRPr="004D6456">
        <w:rPr>
          <w:rFonts w:ascii="mylotus" w:hAnsi="mylotus" w:cs="mylotus" w:hint="cs"/>
          <w:sz w:val="28"/>
          <w:szCs w:val="28"/>
          <w:cs/>
        </w:rPr>
        <w:t>‎</w:t>
      </w:r>
      <w:r w:rsidRPr="004D6456">
        <w:rPr>
          <w:rFonts w:ascii="mylotus" w:hAnsi="mylotus" w:cs="B Lotus"/>
          <w:sz w:val="28"/>
          <w:szCs w:val="28"/>
          <w:rtl/>
        </w:rPr>
        <w:t>ها یعنی بت‌ها دوری کنید و از سخن افترا و بی‌اساس بپرهیزید</w:t>
      </w:r>
      <w:r w:rsidRPr="004D6456">
        <w:rPr>
          <w:rFonts w:ascii="Traditional Arabic" w:hAnsi="Traditional Arabic" w:cs="Traditional Arabic"/>
          <w:sz w:val="28"/>
          <w:szCs w:val="28"/>
          <w:rtl/>
        </w:rPr>
        <w:t>»</w:t>
      </w:r>
      <w:r w:rsidRPr="004D6456">
        <w:rPr>
          <w:rFonts w:ascii="mylotus" w:hAnsi="mylotus" w:cs="B Lotus"/>
          <w:sz w:val="28"/>
          <w:szCs w:val="28"/>
          <w:rtl/>
        </w:rPr>
        <w:t>.</w:t>
      </w:r>
    </w:p>
    <w:p w:rsidR="00D228E6" w:rsidRDefault="00D228E6" w:rsidP="004D6456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4 ـ </w:t>
      </w:r>
      <w:r w:rsidR="009F7820">
        <w:rPr>
          <w:rFonts w:ascii="Lotus Linotype" w:hAnsi="Lotus Linotype" w:cs="Traditional Arabic" w:hint="cs"/>
          <w:sz w:val="28"/>
          <w:szCs w:val="28"/>
          <w:rtl/>
        </w:rPr>
        <w:t>﴿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وَٱلَّذِينَ لَا يَشۡهَدُونَ ٱلزُّورَ وَإِذَا مَرُّواْ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بِٱللَّغۡوِ مَرُّواْ كِرَام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ا ٧٢</w:t>
      </w:r>
      <w:r w:rsidR="009F7820">
        <w:rPr>
          <w:rFonts w:ascii="Lotus Linotype" w:hAnsi="Lotus Linotype" w:cs="Traditional Arabic" w:hint="cs"/>
          <w:sz w:val="28"/>
          <w:szCs w:val="28"/>
          <w:rtl/>
        </w:rPr>
        <w:t>﴾</w:t>
      </w:r>
      <w:r w:rsidR="009F7820">
        <w:rPr>
          <w:rFonts w:ascii="Lotus Linotype" w:hAnsi="Lotus Linotype" w:cs="B Lotus" w:hint="cs"/>
          <w:sz w:val="28"/>
          <w:szCs w:val="28"/>
          <w:rtl/>
          <w:lang w:bidi="fa-IR"/>
        </w:rPr>
        <w:t xml:space="preserve"> </w:t>
      </w:r>
      <w:r w:rsidRPr="009F7820">
        <w:rPr>
          <w:rFonts w:ascii="Lotus Linotype" w:hAnsi="Lotus Linotype" w:cs="B Lotus"/>
          <w:sz w:val="28"/>
          <w:szCs w:val="28"/>
          <w:rtl/>
          <w:lang w:bidi="fa-IR"/>
        </w:rPr>
        <w:t>[الفرقان</w:t>
      </w:r>
      <w:r w:rsidRPr="009F7820">
        <w:rPr>
          <w:rFonts w:ascii="Lotus Linotype" w:hAnsi="Lotus Linotype" w:cs="B Lotus"/>
          <w:sz w:val="28"/>
          <w:szCs w:val="28"/>
          <w:rtl/>
        </w:rPr>
        <w:t>:</w:t>
      </w:r>
      <w:r w:rsidR="009F7820" w:rsidRPr="009F7820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9F7820">
        <w:rPr>
          <w:rFonts w:ascii="Lotus Linotype" w:hAnsi="Lotus Linotype" w:cs="B Lotus"/>
          <w:sz w:val="28"/>
          <w:szCs w:val="28"/>
          <w:rtl/>
        </w:rPr>
        <w:t>72</w:t>
      </w:r>
      <w:r w:rsidRPr="009F7820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4D6456" w:rsidRPr="004D6456" w:rsidRDefault="004D6456" w:rsidP="0046091C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34"/>
          <w:szCs w:val="34"/>
          <w:rtl/>
        </w:rPr>
      </w:pPr>
      <w:r w:rsidRPr="004D6456">
        <w:rPr>
          <w:rFonts w:ascii="Traditional Arabic" w:hAnsi="Traditional Arabic" w:cs="Traditional Arabic"/>
          <w:sz w:val="28"/>
          <w:szCs w:val="28"/>
          <w:rtl/>
        </w:rPr>
        <w:t>«</w:t>
      </w:r>
      <w:r w:rsidRPr="004D6456">
        <w:rPr>
          <w:rFonts w:ascii="mylotus" w:hAnsi="mylotus" w:cs="B Lotus"/>
          <w:sz w:val="28"/>
          <w:szCs w:val="28"/>
          <w:rtl/>
        </w:rPr>
        <w:t>آن‌هایی</w:t>
      </w:r>
      <w:r w:rsidRPr="004D6456">
        <w:rPr>
          <w:rFonts w:ascii="mylotus" w:hAnsi="mylotus" w:cs="mylotus" w:hint="cs"/>
          <w:sz w:val="28"/>
          <w:szCs w:val="28"/>
          <w:cs/>
        </w:rPr>
        <w:t>‎</w:t>
      </w:r>
      <w:r w:rsidRPr="004D6456">
        <w:rPr>
          <w:rFonts w:ascii="mylotus" w:hAnsi="mylotus" w:cs="B Lotus"/>
          <w:sz w:val="28"/>
          <w:szCs w:val="28"/>
          <w:rtl/>
        </w:rPr>
        <w:t>که گواهی نا به حق و باطل نمی‌</w:t>
      </w:r>
      <w:r>
        <w:rPr>
          <w:rFonts w:ascii="mylotus" w:hAnsi="mylotus" w:cs="B Lotus"/>
          <w:sz w:val="28"/>
          <w:szCs w:val="28"/>
          <w:rtl/>
        </w:rPr>
        <w:t>دهند و چون از کنار لغو (امور بی</w:t>
      </w:r>
      <w:r>
        <w:rPr>
          <w:rFonts w:ascii="mylotus" w:hAnsi="mylotus" w:cs="B Lotus" w:hint="cs"/>
          <w:sz w:val="28"/>
          <w:szCs w:val="28"/>
          <w:rtl/>
        </w:rPr>
        <w:t>‌</w:t>
      </w:r>
      <w:r w:rsidRPr="004D6456">
        <w:rPr>
          <w:rFonts w:ascii="mylotus" w:hAnsi="mylotus" w:cs="B Lotus"/>
          <w:sz w:val="28"/>
          <w:szCs w:val="28"/>
          <w:rtl/>
        </w:rPr>
        <w:t>فایده) بگذرند بزرگوارانه از کنار آن می‌گذرند</w:t>
      </w:r>
      <w:r w:rsidRPr="004D6456">
        <w:rPr>
          <w:rFonts w:ascii="Traditional Arabic" w:hAnsi="Traditional Arabic" w:cs="Traditional Arabic"/>
          <w:sz w:val="28"/>
          <w:szCs w:val="28"/>
          <w:rtl/>
        </w:rPr>
        <w:t>»</w:t>
      </w:r>
      <w:r w:rsidRPr="004D6456">
        <w:rPr>
          <w:rFonts w:ascii="mylotus" w:hAnsi="mylotus" w:cs="B Lotus"/>
          <w:sz w:val="28"/>
          <w:szCs w:val="28"/>
          <w:rtl/>
        </w:rPr>
        <w:t>.</w:t>
      </w:r>
    </w:p>
    <w:p w:rsidR="00D228E6" w:rsidRPr="003265CB" w:rsidRDefault="00D228E6" w:rsidP="003265CB">
      <w:pPr>
        <w:pStyle w:val="a1"/>
        <w:rPr>
          <w:rtl/>
        </w:rPr>
      </w:pPr>
      <w:bookmarkStart w:id="12" w:name="_Toc317809941"/>
      <w:r w:rsidRPr="003265CB">
        <w:rPr>
          <w:rtl/>
        </w:rPr>
        <w:t>هدایت استفاده شده از آیات:</w:t>
      </w:r>
      <w:bookmarkEnd w:id="12"/>
    </w:p>
    <w:p w:rsidR="00D228E6" w:rsidRPr="008E4D8F" w:rsidRDefault="00007A4D" w:rsidP="00007A4D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لهو عبارت 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هر قول و فعلی</w:t>
      </w:r>
      <w:r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ست که </w:t>
      </w:r>
      <w:r w:rsidR="00D228E6" w:rsidRPr="0046091C">
        <w:rPr>
          <w:rFonts w:ascii="Times New Roman" w:hAnsi="Times New Roman" w:cs="B Lotus" w:hint="cs"/>
          <w:sz w:val="28"/>
          <w:szCs w:val="28"/>
          <w:rtl/>
          <w:lang w:bidi="fa-IR"/>
        </w:rPr>
        <w:t>خالی از هدفی معین باشد که در نهایت خسارت و زیان برای انسان به بار خواهد آورد</w:t>
      </w:r>
      <w:r w:rsidR="00D228E6" w:rsidRPr="0046091C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46091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زیرا انسان فقط چند تومان پول نقد در قبال آن نخواهد داد و بس، بلکه ساعت</w:t>
      </w:r>
      <w:r w:rsidRPr="0046091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46091C">
        <w:rPr>
          <w:rFonts w:ascii="Times New Roman" w:hAnsi="Times New Roman" w:cs="B Lotus" w:hint="cs"/>
          <w:sz w:val="28"/>
          <w:szCs w:val="28"/>
          <w:rtl/>
          <w:lang w:bidi="fa-IR"/>
        </w:rPr>
        <w:t>های گران</w:t>
      </w:r>
      <w:r w:rsidRPr="0046091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46091C">
        <w:rPr>
          <w:rFonts w:ascii="Times New Roman" w:hAnsi="Times New Roman" w:cs="B Lotus" w:hint="cs"/>
          <w:sz w:val="28"/>
          <w:szCs w:val="28"/>
          <w:rtl/>
          <w:lang w:bidi="fa-IR"/>
        </w:rPr>
        <w:t>بها</w:t>
      </w:r>
      <w:r w:rsidRPr="0046091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D228E6" w:rsidRPr="0046091C">
        <w:rPr>
          <w:rFonts w:ascii="Times New Roman" w:hAnsi="Times New Roman" w:cs="B Lotus" w:hint="cs"/>
          <w:sz w:val="28"/>
          <w:szCs w:val="28"/>
          <w:rtl/>
          <w:lang w:bidi="fa-IR"/>
        </w:rPr>
        <w:t>از عمر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خویش را صرف آن خواهد نمود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فرصت</w:t>
      </w:r>
      <w:r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خود را فدای آن خواهد کرد ... بدین وسیله از آیات خداوند دور خواهد گردید و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کنار خواهد نهاد.</w:t>
      </w:r>
    </w:p>
    <w:p w:rsidR="00D228E6" w:rsidRPr="008E4D8F" w:rsidRDefault="00D228E6" w:rsidP="00354733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مفردات لهو حدیث (اقسام سخنان بیهوده) بس فراوانند، اما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احادیث مأثور</w:t>
      </w: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 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اهل بیتش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تفسیر این آیه روایت شده به وفور نشان می‌دهد که آیه دال بر نهی از ترانه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اعتبار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یکی از بارزترین مصادیق سخن بیهوده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چنان</w:t>
      </w:r>
      <w:r w:rsidR="00354733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احادیث شریف نیز کلمه «اللغو» وارده در آیه را به گوش دادن به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شنیدن و گوش دادنش حرام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که شامل فحش و غیبت و پرداختن و</w:t>
      </w:r>
      <w:r w:rsidR="00354733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فرو رفتن در آیات خدا با هوی و هوس تفسیر کرده‌اند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اما واژه‌ی «اللغو» در برخی از احادیث بر یکی از بارزترین مصادیق آن یعنی ترانه و لهو تفسیر شده است.</w:t>
      </w:r>
    </w:p>
    <w:p w:rsidR="00D228E6" w:rsidRPr="008E4D8F" w:rsidRDefault="00D228E6" w:rsidP="00354733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اما قول زور: مجموع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روایات وارده در تفسیر آن اشاره به این دارند که قول زور به هر قول باطلی گفته می‌شود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</w:t>
      </w:r>
      <w:r w:rsidR="00354733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عنوان یکی از مصادیق بارز قول زور در روایات، به ترانه و ساز و لهو (سرگرمی) اشاره شده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354733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پیدا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حکمت و فلسفه حرمت ترانه در شریعت اسلامی مشابه حکمت حرمت شراب و سایر مواد مستی‌آور و مخدر و قمار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که همه‌ی</w:t>
      </w:r>
      <w:r w:rsidR="000B11B5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انسان را از یاد خدا باز می‌دارند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باعث نسیان و فراموشی آخرت می‌شوند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5F073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انسان‌ها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را از اقدام برای حل مشکلات اساسی زندگی </w:t>
      </w:r>
      <w:r w:rsidR="00354733">
        <w:rPr>
          <w:rFonts w:ascii="Times New Roman" w:hAnsi="Times New Roman" w:cs="B Lotus" w:hint="cs"/>
          <w:sz w:val="28"/>
          <w:szCs w:val="28"/>
          <w:rtl/>
          <w:lang w:bidi="fa-IR"/>
        </w:rPr>
        <w:t>سست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بی‌حس می‌کنند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در حقیقت روی آوردن به این مواد نوعی فرار از رویارویی با چالش</w:t>
      </w:r>
      <w:r w:rsidR="00354733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354733">
        <w:rPr>
          <w:rFonts w:ascii="Times New Roman" w:hAnsi="Times New Roman" w:cs="Times New Roman" w:hint="cs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زندگی تلقی می‌شود که از راه وسایل سرگرم کننده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به بوته‌ی فراموشی می‌سپارند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علاوه بر این، این امور باعث به فساد کشاندن جامعه و سوق دادن آن ب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70372C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سوی جنگ</w:t>
      </w:r>
      <w:r w:rsidR="0070372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و نزاع</w:t>
      </w:r>
      <w:r w:rsidR="0070372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ها و به وجود آمدن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نفاق می‌شود.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باعث تشجیع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افزایش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فساد جنسی و بی‌توجهی به غیرت و سستی بنیان آن می‌شود. چون افراد هواپرست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وسیل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تحریک شهوات و راه‌کاری برای اشباع غریزه از طریق حرام قرار می‌دهند که باعث از هم گسیختن کانون گرم خانواده می‌شود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با خطرات جدی مواجه می‌سازد. علاوه بر همه‌ی موارد فوق، در ترانه و آواز هم</w:t>
      </w:r>
      <w:r w:rsidR="0070372C">
        <w:rPr>
          <w:rFonts w:ascii="Times New Roman" w:hAnsi="Times New Roman" w:cs="Times New Roman" w:hint="cs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چون مستی‌آورها و مخدرات نوعی اعتیاد وجود دارد زیرا ترانه آثاری خطرناک بر شبک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اعصاب می‌گذارد.</w:t>
      </w:r>
    </w:p>
    <w:p w:rsidR="00D228E6" w:rsidRPr="004D6456" w:rsidRDefault="00D228E6" w:rsidP="004D6456">
      <w:pPr>
        <w:pStyle w:val="a0"/>
        <w:rPr>
          <w:rtl/>
        </w:rPr>
      </w:pPr>
      <w:bookmarkStart w:id="13" w:name="_Toc317809942"/>
      <w:r w:rsidRPr="004D6456">
        <w:rPr>
          <w:rtl/>
        </w:rPr>
        <w:t>ترانه در سنت</w:t>
      </w:r>
      <w:r w:rsidRPr="004D6456">
        <w:rPr>
          <w:rFonts w:hint="cs"/>
          <w:rtl/>
        </w:rPr>
        <w:t>:</w:t>
      </w:r>
      <w:bookmarkEnd w:id="13"/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1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صادق</w:t>
      </w:r>
      <w:r w:rsidR="00CA5968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می‌فرماید: «خانه‌ی ترانه (ترانه‌سرا) از فجایع در امن نیست و هیچ دعای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ی در آن اجابت نخواهد ش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ملائک وارد آن نخواهند گشت.</w:t>
      </w:r>
    </w:p>
    <w:p w:rsidR="00D228E6" w:rsidRPr="008E4D8F" w:rsidRDefault="00D228E6" w:rsidP="00565657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2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دو آیه‌ی</w:t>
      </w:r>
      <w:r w:rsidR="00AB2A3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AB2A34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AB2A34">
        <w:rPr>
          <w:sz w:val="22"/>
          <w:szCs w:val="22"/>
        </w:rPr>
        <w:sym w:font="HQPB5" w:char="F028"/>
      </w:r>
      <w:r w:rsidR="00AB2A34">
        <w:rPr>
          <w:sz w:val="22"/>
          <w:szCs w:val="22"/>
        </w:rPr>
        <w:sym w:font="HQPB1" w:char="F023"/>
      </w:r>
      <w:r w:rsidR="00AB2A34">
        <w:rPr>
          <w:sz w:val="22"/>
          <w:szCs w:val="22"/>
        </w:rPr>
        <w:sym w:font="HQPB2" w:char="F071"/>
      </w:r>
      <w:r w:rsidR="00AB2A34">
        <w:rPr>
          <w:sz w:val="22"/>
          <w:szCs w:val="22"/>
        </w:rPr>
        <w:sym w:font="HQPB4" w:char="F0E7"/>
      </w:r>
      <w:r w:rsidR="00AB2A34">
        <w:rPr>
          <w:sz w:val="22"/>
          <w:szCs w:val="22"/>
        </w:rPr>
        <w:sym w:font="HQPB1" w:char="F036"/>
      </w:r>
      <w:r w:rsidR="00AB2A34">
        <w:rPr>
          <w:sz w:val="22"/>
          <w:szCs w:val="22"/>
        </w:rPr>
        <w:sym w:font="HQPB4" w:char="F0CF"/>
      </w:r>
      <w:r w:rsidR="00AB2A34">
        <w:rPr>
          <w:sz w:val="22"/>
          <w:szCs w:val="22"/>
        </w:rPr>
        <w:sym w:font="HQPB2" w:char="F05E"/>
      </w:r>
      <w:r w:rsidR="00AB2A34">
        <w:rPr>
          <w:sz w:val="22"/>
          <w:szCs w:val="22"/>
        </w:rPr>
        <w:sym w:font="HQPB5" w:char="F074"/>
      </w:r>
      <w:r w:rsidR="00AB2A34">
        <w:rPr>
          <w:sz w:val="22"/>
          <w:szCs w:val="22"/>
        </w:rPr>
        <w:sym w:font="HQPB1" w:char="F046"/>
      </w:r>
      <w:r w:rsidR="00AB2A34">
        <w:rPr>
          <w:sz w:val="22"/>
          <w:szCs w:val="22"/>
        </w:rPr>
        <w:sym w:font="HQPB4" w:char="F0F4"/>
      </w:r>
      <w:r w:rsidR="00AB2A34">
        <w:rPr>
          <w:sz w:val="22"/>
          <w:szCs w:val="22"/>
        </w:rPr>
        <w:sym w:font="HQPB1" w:char="F05F"/>
      </w:r>
      <w:r w:rsidR="00AB2A34">
        <w:rPr>
          <w:sz w:val="22"/>
          <w:szCs w:val="22"/>
        </w:rPr>
        <w:sym w:font="HQPB5" w:char="F024"/>
      </w:r>
      <w:r w:rsidR="00AB2A34">
        <w:rPr>
          <w:sz w:val="22"/>
          <w:szCs w:val="22"/>
        </w:rPr>
        <w:sym w:font="HQPB1" w:char="F023"/>
      </w:r>
      <w:r w:rsidR="00AB2A34">
        <w:rPr>
          <w:sz w:val="22"/>
          <w:szCs w:val="22"/>
        </w:rPr>
        <w:sym w:font="HQPB5" w:char="F075"/>
      </w:r>
      <w:r w:rsidR="00AB2A34">
        <w:rPr>
          <w:sz w:val="22"/>
          <w:szCs w:val="22"/>
        </w:rPr>
        <w:sym w:font="HQPB2" w:char="F072"/>
      </w:r>
      <w:r w:rsidR="00AB2A34">
        <w:rPr>
          <w:rFonts w:ascii="(normal text)" w:hAnsi="(normal text)"/>
          <w:rtl/>
        </w:rPr>
        <w:t xml:space="preserve"> </w:t>
      </w:r>
      <w:r w:rsidR="00AB2A34">
        <w:rPr>
          <w:sz w:val="22"/>
          <w:szCs w:val="22"/>
        </w:rPr>
        <w:sym w:font="HQPB5" w:char="F09A"/>
      </w:r>
      <w:r w:rsidR="00AB2A34">
        <w:rPr>
          <w:sz w:val="22"/>
          <w:szCs w:val="22"/>
        </w:rPr>
        <w:sym w:font="HQPB3" w:char="F05E"/>
      </w:r>
      <w:r w:rsidR="00AB2A34">
        <w:rPr>
          <w:sz w:val="22"/>
          <w:szCs w:val="22"/>
        </w:rPr>
        <w:sym w:font="HQPB4" w:char="F0F6"/>
      </w:r>
      <w:r w:rsidR="00AB2A34">
        <w:rPr>
          <w:sz w:val="22"/>
          <w:szCs w:val="22"/>
        </w:rPr>
        <w:sym w:font="HQPB2" w:char="F071"/>
      </w:r>
      <w:r w:rsidR="00AB2A34">
        <w:rPr>
          <w:sz w:val="22"/>
          <w:szCs w:val="22"/>
        </w:rPr>
        <w:sym w:font="HQPB5" w:char="F073"/>
      </w:r>
      <w:r w:rsidR="00AB2A34">
        <w:rPr>
          <w:sz w:val="22"/>
          <w:szCs w:val="22"/>
        </w:rPr>
        <w:sym w:font="HQPB2" w:char="F025"/>
      </w:r>
      <w:r w:rsidR="00AB2A34">
        <w:rPr>
          <w:rFonts w:ascii="(normal text)" w:hAnsi="(normal text)"/>
          <w:rtl/>
        </w:rPr>
        <w:t xml:space="preserve"> </w:t>
      </w:r>
      <w:r w:rsidR="00AB2A34">
        <w:rPr>
          <w:sz w:val="22"/>
          <w:szCs w:val="22"/>
        </w:rPr>
        <w:sym w:font="HQPB4" w:char="F0CD"/>
      </w:r>
      <w:r w:rsidR="00AB2A34">
        <w:rPr>
          <w:sz w:val="22"/>
          <w:szCs w:val="22"/>
        </w:rPr>
        <w:sym w:font="HQPB1" w:char="F091"/>
      </w:r>
      <w:r w:rsidR="00AB2A34">
        <w:rPr>
          <w:sz w:val="22"/>
          <w:szCs w:val="22"/>
        </w:rPr>
        <w:sym w:font="HQPB2" w:char="F072"/>
      </w:r>
      <w:r w:rsidR="00AB2A34">
        <w:rPr>
          <w:sz w:val="22"/>
          <w:szCs w:val="22"/>
        </w:rPr>
        <w:sym w:font="HQPB4" w:char="F096"/>
      </w:r>
      <w:r w:rsidR="00AB2A34">
        <w:rPr>
          <w:sz w:val="22"/>
          <w:szCs w:val="22"/>
        </w:rPr>
        <w:sym w:font="HQPB1" w:char="F093"/>
      </w:r>
      <w:r w:rsidR="00AB2A34">
        <w:rPr>
          <w:sz w:val="22"/>
          <w:szCs w:val="22"/>
        </w:rPr>
        <w:sym w:font="HQPB2" w:char="F039"/>
      </w:r>
      <w:r w:rsidR="00AB2A34">
        <w:rPr>
          <w:sz w:val="22"/>
          <w:szCs w:val="22"/>
        </w:rPr>
        <w:sym w:font="HQPB5" w:char="F024"/>
      </w:r>
      <w:r w:rsidR="00AB2A34">
        <w:rPr>
          <w:sz w:val="22"/>
          <w:szCs w:val="22"/>
        </w:rPr>
        <w:sym w:font="HQPB1" w:char="F023"/>
      </w:r>
      <w:r w:rsidR="00AB2A34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AB2A3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AB2A34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906E5">
        <w:rPr>
          <w:sz w:val="22"/>
          <w:szCs w:val="22"/>
        </w:rPr>
        <w:sym w:font="HQPB5" w:char="F09F"/>
      </w:r>
      <w:r w:rsidR="00B906E5">
        <w:rPr>
          <w:sz w:val="22"/>
          <w:szCs w:val="22"/>
        </w:rPr>
        <w:sym w:font="HQPB2" w:char="F077"/>
      </w:r>
      <w:r w:rsidR="00B906E5">
        <w:rPr>
          <w:rFonts w:ascii="(normal text)" w:hAnsi="(normal text)"/>
          <w:rtl/>
        </w:rPr>
        <w:t xml:space="preserve"> </w:t>
      </w:r>
      <w:r w:rsidR="00B906E5">
        <w:rPr>
          <w:sz w:val="22"/>
          <w:szCs w:val="22"/>
        </w:rPr>
        <w:sym w:font="HQPB5" w:char="F09A"/>
      </w:r>
      <w:r w:rsidR="00B906E5">
        <w:rPr>
          <w:sz w:val="22"/>
          <w:szCs w:val="22"/>
        </w:rPr>
        <w:sym w:font="HQPB2" w:char="F063"/>
      </w:r>
      <w:r w:rsidR="00B906E5">
        <w:rPr>
          <w:sz w:val="22"/>
          <w:szCs w:val="22"/>
        </w:rPr>
        <w:sym w:font="HQPB2" w:char="F072"/>
      </w:r>
      <w:r w:rsidR="00B906E5">
        <w:rPr>
          <w:sz w:val="22"/>
          <w:szCs w:val="22"/>
        </w:rPr>
        <w:sym w:font="HQPB4" w:char="F0DF"/>
      </w:r>
      <w:r w:rsidR="00B906E5">
        <w:rPr>
          <w:sz w:val="22"/>
          <w:szCs w:val="22"/>
        </w:rPr>
        <w:sym w:font="HQPB1" w:char="F089"/>
      </w:r>
      <w:r w:rsidR="00B906E5">
        <w:rPr>
          <w:sz w:val="22"/>
          <w:szCs w:val="22"/>
        </w:rPr>
        <w:sym w:font="HQPB5" w:char="F079"/>
      </w:r>
      <w:r w:rsidR="00B906E5">
        <w:rPr>
          <w:sz w:val="22"/>
          <w:szCs w:val="22"/>
        </w:rPr>
        <w:sym w:font="HQPB2" w:char="F067"/>
      </w:r>
      <w:r w:rsidR="00B906E5">
        <w:rPr>
          <w:sz w:val="22"/>
          <w:szCs w:val="22"/>
        </w:rPr>
        <w:sym w:font="HQPB4" w:char="F0F4"/>
      </w:r>
      <w:r w:rsidR="00B906E5">
        <w:rPr>
          <w:sz w:val="22"/>
          <w:szCs w:val="22"/>
        </w:rPr>
        <w:sym w:font="HQPB1" w:char="F0B1"/>
      </w:r>
      <w:r w:rsidR="00B906E5">
        <w:rPr>
          <w:sz w:val="22"/>
          <w:szCs w:val="22"/>
        </w:rPr>
        <w:sym w:font="HQPB5" w:char="F06F"/>
      </w:r>
      <w:r w:rsidR="00B906E5">
        <w:rPr>
          <w:sz w:val="22"/>
          <w:szCs w:val="22"/>
        </w:rPr>
        <w:sym w:font="HQPB2" w:char="F084"/>
      </w:r>
      <w:r w:rsidR="00B906E5">
        <w:rPr>
          <w:rFonts w:ascii="(normal text)" w:hAnsi="(normal text)"/>
          <w:rtl/>
        </w:rPr>
        <w:t xml:space="preserve"> </w:t>
      </w:r>
      <w:r w:rsidR="00B906E5">
        <w:rPr>
          <w:sz w:val="22"/>
          <w:szCs w:val="22"/>
        </w:rPr>
        <w:sym w:font="HQPB5" w:char="F075"/>
      </w:r>
      <w:r w:rsidR="00B906E5">
        <w:rPr>
          <w:sz w:val="22"/>
          <w:szCs w:val="22"/>
        </w:rPr>
        <w:sym w:font="HQPB1" w:char="F091"/>
      </w:r>
      <w:r w:rsidR="00B906E5">
        <w:rPr>
          <w:sz w:val="22"/>
          <w:szCs w:val="22"/>
        </w:rPr>
        <w:sym w:font="HQPB2" w:char="F072"/>
      </w:r>
      <w:r w:rsidR="00B906E5">
        <w:rPr>
          <w:sz w:val="22"/>
          <w:szCs w:val="22"/>
        </w:rPr>
        <w:sym w:font="HQPB4" w:char="F096"/>
      </w:r>
      <w:r w:rsidR="00B906E5">
        <w:rPr>
          <w:sz w:val="22"/>
          <w:szCs w:val="22"/>
        </w:rPr>
        <w:sym w:font="HQPB1" w:char="F093"/>
      </w:r>
      <w:r w:rsidR="00B906E5">
        <w:rPr>
          <w:sz w:val="22"/>
          <w:szCs w:val="22"/>
        </w:rPr>
        <w:sym w:font="HQPB2" w:char="F039"/>
      </w:r>
      <w:r w:rsidR="00B906E5">
        <w:rPr>
          <w:sz w:val="22"/>
          <w:szCs w:val="22"/>
        </w:rPr>
        <w:sym w:font="HQPB5" w:char="F024"/>
      </w:r>
      <w:r w:rsidR="00B906E5">
        <w:rPr>
          <w:sz w:val="22"/>
          <w:szCs w:val="22"/>
        </w:rPr>
        <w:sym w:font="HQPB1" w:char="F023"/>
      </w:r>
      <w:r w:rsidR="00AB2A34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امام صادق قول روز را به ترانه تفسیر کرده است.</w:t>
      </w:r>
    </w:p>
    <w:p w:rsidR="00D228E6" w:rsidRPr="001C37F7" w:rsidRDefault="00D228E6" w:rsidP="00CA5968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3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محمد پسر مسلم می‌گوید: شنیدم ابا جعفر</w:t>
      </w:r>
      <w:r w:rsidR="00CA5968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می‌گفت: «ترانه از جمل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چیزهای</w:t>
      </w:r>
      <w:r w:rsidR="0070372C">
        <w:rPr>
          <w:rFonts w:ascii="Times New Roman" w:hAnsi="Times New Roman" w:cs="Times New Roman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خداوند وعد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آتش دوزخ بر آن داده است، بعد این آیه را تلاوت فرمود:</w:t>
      </w:r>
      <w:r w:rsidR="001C37F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1C37F7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1C37F7">
        <w:rPr>
          <w:sz w:val="22"/>
          <w:szCs w:val="22"/>
        </w:rPr>
        <w:sym w:font="HQPB5" w:char="F07A"/>
      </w:r>
      <w:r w:rsidR="001C37F7">
        <w:rPr>
          <w:sz w:val="22"/>
          <w:szCs w:val="22"/>
        </w:rPr>
        <w:sym w:font="HQPB2" w:char="F060"/>
      </w:r>
      <w:r w:rsidR="001C37F7">
        <w:rPr>
          <w:sz w:val="22"/>
          <w:szCs w:val="22"/>
        </w:rPr>
        <w:sym w:font="HQPB4" w:char="F0CF"/>
      </w:r>
      <w:r w:rsidR="001C37F7">
        <w:rPr>
          <w:sz w:val="22"/>
          <w:szCs w:val="22"/>
        </w:rPr>
        <w:sym w:font="HQPB2" w:char="F042"/>
      </w:r>
      <w:r w:rsidR="001C37F7">
        <w:rPr>
          <w:sz w:val="22"/>
          <w:szCs w:val="22"/>
        </w:rPr>
        <w:sym w:font="HQPB5" w:char="F075"/>
      </w:r>
      <w:r w:rsidR="001C37F7">
        <w:rPr>
          <w:sz w:val="22"/>
          <w:szCs w:val="22"/>
        </w:rPr>
        <w:sym w:font="HQPB2" w:char="F072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C4"/>
      </w:r>
      <w:r w:rsidR="001C37F7">
        <w:rPr>
          <w:sz w:val="22"/>
          <w:szCs w:val="22"/>
        </w:rPr>
        <w:sym w:font="HQPB1" w:char="F0A8"/>
      </w:r>
      <w:r w:rsidR="001C37F7">
        <w:rPr>
          <w:sz w:val="22"/>
          <w:szCs w:val="22"/>
        </w:rPr>
        <w:sym w:font="HQPB1" w:char="F024"/>
      </w:r>
      <w:r w:rsidR="001C37F7">
        <w:rPr>
          <w:sz w:val="22"/>
          <w:szCs w:val="22"/>
        </w:rPr>
        <w:sym w:font="HQPB4" w:char="F0A8"/>
      </w:r>
      <w:r w:rsidR="001C37F7">
        <w:rPr>
          <w:sz w:val="22"/>
          <w:szCs w:val="22"/>
        </w:rPr>
        <w:sym w:font="HQPB2" w:char="F05A"/>
      </w:r>
      <w:r w:rsidR="001C37F7">
        <w:rPr>
          <w:sz w:val="22"/>
          <w:szCs w:val="22"/>
        </w:rPr>
        <w:sym w:font="HQPB2" w:char="F039"/>
      </w:r>
      <w:r w:rsidR="001C37F7">
        <w:rPr>
          <w:sz w:val="22"/>
          <w:szCs w:val="22"/>
        </w:rPr>
        <w:sym w:font="HQPB5" w:char="F024"/>
      </w:r>
      <w:r w:rsidR="001C37F7">
        <w:rPr>
          <w:sz w:val="22"/>
          <w:szCs w:val="22"/>
        </w:rPr>
        <w:sym w:font="HQPB1" w:char="F023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2" w:char="F060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2" w:char="F042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2" w:char="F093"/>
      </w:r>
      <w:r w:rsidR="001C37F7">
        <w:rPr>
          <w:sz w:val="22"/>
          <w:szCs w:val="22"/>
        </w:rPr>
        <w:sym w:font="HQPB4" w:char="F0CE"/>
      </w:r>
      <w:r w:rsidR="001C37F7">
        <w:rPr>
          <w:sz w:val="22"/>
          <w:szCs w:val="22"/>
        </w:rPr>
        <w:sym w:font="HQPB1" w:char="F08E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1" w:char="F049"/>
      </w:r>
      <w:r w:rsidR="001C37F7">
        <w:rPr>
          <w:sz w:val="22"/>
          <w:szCs w:val="22"/>
        </w:rPr>
        <w:sym w:font="HQPB4" w:char="F0F4"/>
      </w:r>
      <w:r w:rsidR="001C37F7">
        <w:rPr>
          <w:sz w:val="22"/>
          <w:szCs w:val="22"/>
        </w:rPr>
        <w:sym w:font="HQPB1" w:char="F0B1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2" w:char="F083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5" w:char="F075"/>
      </w:r>
      <w:r w:rsidR="001C37F7">
        <w:rPr>
          <w:sz w:val="22"/>
          <w:szCs w:val="22"/>
        </w:rPr>
        <w:sym w:font="HQPB2" w:char="F071"/>
      </w:r>
      <w:r w:rsidR="001C37F7">
        <w:rPr>
          <w:sz w:val="22"/>
          <w:szCs w:val="22"/>
        </w:rPr>
        <w:sym w:font="HQPB4" w:char="F0F4"/>
      </w:r>
      <w:r w:rsidR="001C37F7">
        <w:rPr>
          <w:sz w:val="22"/>
          <w:szCs w:val="22"/>
        </w:rPr>
        <w:sym w:font="HQPB2" w:char="F067"/>
      </w:r>
      <w:r w:rsidR="001C37F7">
        <w:rPr>
          <w:sz w:val="22"/>
          <w:szCs w:val="22"/>
        </w:rPr>
        <w:sym w:font="HQPB5" w:char="F073"/>
      </w:r>
      <w:r w:rsidR="001C37F7">
        <w:rPr>
          <w:sz w:val="22"/>
          <w:szCs w:val="22"/>
        </w:rPr>
        <w:sym w:font="HQPB2" w:char="F039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CF"/>
      </w:r>
      <w:r w:rsidR="001C37F7">
        <w:rPr>
          <w:sz w:val="22"/>
          <w:szCs w:val="22"/>
        </w:rPr>
        <w:sym w:font="HQPB1" w:char="F05D"/>
      </w:r>
      <w:r w:rsidR="001C37F7">
        <w:rPr>
          <w:sz w:val="22"/>
          <w:szCs w:val="22"/>
        </w:rPr>
        <w:sym w:font="HQPB2" w:char="F083"/>
      </w:r>
      <w:r w:rsidR="001C37F7">
        <w:rPr>
          <w:sz w:val="22"/>
          <w:szCs w:val="22"/>
        </w:rPr>
        <w:sym w:font="HQPB4" w:char="F0CF"/>
      </w:r>
      <w:r w:rsidR="001C37F7">
        <w:rPr>
          <w:sz w:val="22"/>
          <w:szCs w:val="22"/>
        </w:rPr>
        <w:sym w:font="HQPB1" w:char="F089"/>
      </w:r>
      <w:r w:rsidR="001C37F7">
        <w:rPr>
          <w:sz w:val="22"/>
          <w:szCs w:val="22"/>
        </w:rPr>
        <w:sym w:font="HQPB5" w:char="F079"/>
      </w:r>
      <w:r w:rsidR="001C37F7">
        <w:rPr>
          <w:sz w:val="22"/>
          <w:szCs w:val="22"/>
        </w:rPr>
        <w:sym w:font="HQPB1" w:char="F073"/>
      </w:r>
      <w:r w:rsidR="001C37F7">
        <w:rPr>
          <w:sz w:val="22"/>
          <w:szCs w:val="22"/>
        </w:rPr>
        <w:sym w:font="HQPB4" w:char="F0F8"/>
      </w:r>
      <w:r w:rsidR="001C37F7">
        <w:rPr>
          <w:sz w:val="22"/>
          <w:szCs w:val="22"/>
        </w:rPr>
        <w:sym w:font="HQPB2" w:char="F039"/>
      </w:r>
      <w:r w:rsidR="001C37F7">
        <w:rPr>
          <w:sz w:val="22"/>
          <w:szCs w:val="22"/>
        </w:rPr>
        <w:sym w:font="HQPB5" w:char="F024"/>
      </w:r>
      <w:r w:rsidR="001C37F7">
        <w:rPr>
          <w:sz w:val="22"/>
          <w:szCs w:val="22"/>
        </w:rPr>
        <w:sym w:font="HQPB1" w:char="F023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A8"/>
      </w:r>
      <w:r w:rsidR="001C37F7">
        <w:rPr>
          <w:sz w:val="22"/>
          <w:szCs w:val="22"/>
        </w:rPr>
        <w:sym w:font="HQPB2" w:char="F040"/>
      </w:r>
      <w:r w:rsidR="001C37F7">
        <w:rPr>
          <w:sz w:val="22"/>
          <w:szCs w:val="22"/>
        </w:rPr>
        <w:sym w:font="HQPB4" w:char="F0C5"/>
      </w:r>
      <w:r w:rsidR="001C37F7">
        <w:rPr>
          <w:sz w:val="22"/>
          <w:szCs w:val="22"/>
        </w:rPr>
        <w:sym w:font="HQPB1" w:char="F0D2"/>
      </w:r>
      <w:r w:rsidR="001C37F7">
        <w:rPr>
          <w:sz w:val="22"/>
          <w:szCs w:val="22"/>
        </w:rPr>
        <w:sym w:font="HQPB4" w:char="F0E3"/>
      </w:r>
      <w:r w:rsidR="001C37F7">
        <w:rPr>
          <w:sz w:val="22"/>
          <w:szCs w:val="22"/>
        </w:rPr>
        <w:sym w:font="HQPB2" w:char="F08B"/>
      </w:r>
      <w:r w:rsidR="001C37F7">
        <w:rPr>
          <w:sz w:val="22"/>
          <w:szCs w:val="22"/>
        </w:rPr>
        <w:sym w:font="HQPB4" w:char="F0CF"/>
      </w:r>
      <w:r w:rsidR="001C37F7">
        <w:rPr>
          <w:sz w:val="22"/>
          <w:szCs w:val="22"/>
        </w:rPr>
        <w:sym w:font="HQPB2" w:char="F039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2" w:char="F060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1" w:char="F0E3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C8"/>
      </w:r>
      <w:r w:rsidR="001C37F7">
        <w:rPr>
          <w:sz w:val="22"/>
          <w:szCs w:val="22"/>
        </w:rPr>
        <w:sym w:font="HQPB2" w:char="F040"/>
      </w:r>
      <w:r w:rsidR="001C37F7">
        <w:rPr>
          <w:sz w:val="22"/>
          <w:szCs w:val="22"/>
        </w:rPr>
        <w:sym w:font="HQPB2" w:char="F08B"/>
      </w:r>
      <w:r w:rsidR="001C37F7">
        <w:rPr>
          <w:sz w:val="22"/>
          <w:szCs w:val="22"/>
        </w:rPr>
        <w:sym w:font="HQPB4" w:char="F0CE"/>
      </w:r>
      <w:r w:rsidR="001C37F7">
        <w:rPr>
          <w:sz w:val="22"/>
          <w:szCs w:val="22"/>
        </w:rPr>
        <w:sym w:font="HQPB1" w:char="F036"/>
      </w:r>
      <w:r w:rsidR="001C37F7">
        <w:rPr>
          <w:sz w:val="22"/>
          <w:szCs w:val="22"/>
        </w:rPr>
        <w:sym w:font="HQPB5" w:char="F079"/>
      </w:r>
      <w:r w:rsidR="001C37F7">
        <w:rPr>
          <w:sz w:val="22"/>
          <w:szCs w:val="22"/>
        </w:rPr>
        <w:sym w:font="HQPB1" w:char="F099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5" w:char="F0AB"/>
      </w:r>
      <w:r w:rsidR="001C37F7">
        <w:rPr>
          <w:sz w:val="22"/>
          <w:szCs w:val="22"/>
        </w:rPr>
        <w:sym w:font="HQPB1" w:char="F021"/>
      </w:r>
      <w:r w:rsidR="001C37F7">
        <w:rPr>
          <w:sz w:val="22"/>
          <w:szCs w:val="22"/>
        </w:rPr>
        <w:sym w:font="HQPB5" w:char="F024"/>
      </w:r>
      <w:r w:rsidR="001C37F7">
        <w:rPr>
          <w:sz w:val="22"/>
          <w:szCs w:val="22"/>
        </w:rPr>
        <w:sym w:font="HQPB1" w:char="F023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CE"/>
      </w:r>
      <w:r w:rsidR="001C37F7">
        <w:rPr>
          <w:sz w:val="22"/>
          <w:szCs w:val="22"/>
        </w:rPr>
        <w:sym w:font="HQPB1" w:char="F08E"/>
      </w:r>
      <w:r w:rsidR="001C37F7">
        <w:rPr>
          <w:sz w:val="22"/>
          <w:szCs w:val="22"/>
        </w:rPr>
        <w:sym w:font="HQPB4" w:char="F0F6"/>
      </w:r>
      <w:r w:rsidR="001C37F7">
        <w:rPr>
          <w:sz w:val="22"/>
          <w:szCs w:val="22"/>
        </w:rPr>
        <w:sym w:font="HQPB2" w:char="F08D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1" w:char="F0F3"/>
      </w:r>
      <w:r w:rsidR="001C37F7">
        <w:rPr>
          <w:sz w:val="22"/>
          <w:szCs w:val="22"/>
        </w:rPr>
        <w:sym w:font="HQPB4" w:char="F0CE"/>
      </w:r>
      <w:r w:rsidR="001C37F7">
        <w:rPr>
          <w:sz w:val="22"/>
          <w:szCs w:val="22"/>
        </w:rPr>
        <w:sym w:font="HQPB1" w:char="F02F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35"/>
      </w:r>
      <w:r w:rsidR="001C37F7">
        <w:rPr>
          <w:sz w:val="22"/>
          <w:szCs w:val="22"/>
        </w:rPr>
        <w:sym w:font="HQPB2" w:char="F04F"/>
      </w:r>
      <w:r w:rsidR="001C37F7">
        <w:rPr>
          <w:sz w:val="22"/>
          <w:szCs w:val="22"/>
        </w:rPr>
        <w:sym w:font="HQPB4" w:char="F0F9"/>
      </w:r>
      <w:r w:rsidR="001C37F7">
        <w:rPr>
          <w:sz w:val="22"/>
          <w:szCs w:val="22"/>
        </w:rPr>
        <w:sym w:font="HQPB2" w:char="F03D"/>
      </w:r>
      <w:r w:rsidR="001C37F7">
        <w:rPr>
          <w:sz w:val="22"/>
          <w:szCs w:val="22"/>
        </w:rPr>
        <w:sym w:font="HQPB4" w:char="F0CF"/>
      </w:r>
      <w:r w:rsidR="001C37F7">
        <w:rPr>
          <w:sz w:val="22"/>
          <w:szCs w:val="22"/>
        </w:rPr>
        <w:sym w:font="HQPB1" w:char="F0E6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1" w:char="F024"/>
      </w:r>
      <w:r w:rsidR="001C37F7">
        <w:rPr>
          <w:sz w:val="22"/>
          <w:szCs w:val="22"/>
        </w:rPr>
        <w:sym w:font="HQPB5" w:char="F079"/>
      </w:r>
      <w:r w:rsidR="001C37F7">
        <w:rPr>
          <w:sz w:val="22"/>
          <w:szCs w:val="22"/>
        </w:rPr>
        <w:sym w:font="HQPB2" w:char="F064"/>
      </w:r>
      <w:r w:rsidR="001C37F7">
        <w:rPr>
          <w:sz w:val="22"/>
          <w:szCs w:val="22"/>
        </w:rPr>
        <w:sym w:font="HQPB5" w:char="F078"/>
      </w:r>
      <w:r w:rsidR="001C37F7">
        <w:rPr>
          <w:sz w:val="22"/>
          <w:szCs w:val="22"/>
        </w:rPr>
        <w:sym w:font="HQPB1" w:char="F08B"/>
      </w:r>
      <w:r w:rsidR="001C37F7">
        <w:rPr>
          <w:sz w:val="22"/>
          <w:szCs w:val="22"/>
        </w:rPr>
        <w:sym w:font="HQPB4" w:char="F0CF"/>
      </w:r>
      <w:r w:rsidR="001C37F7">
        <w:rPr>
          <w:sz w:val="22"/>
          <w:szCs w:val="22"/>
        </w:rPr>
        <w:sym w:font="HQPB1" w:char="F082"/>
      </w:r>
      <w:r w:rsidR="001C37F7">
        <w:rPr>
          <w:sz w:val="22"/>
          <w:szCs w:val="22"/>
        </w:rPr>
        <w:sym w:font="HQPB4" w:char="F0AD"/>
      </w:r>
      <w:r w:rsidR="001C37F7">
        <w:rPr>
          <w:sz w:val="22"/>
          <w:szCs w:val="22"/>
        </w:rPr>
        <w:sym w:font="HQPB1" w:char="F047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2" w:char="F083"/>
      </w:r>
      <w:r w:rsidR="001C37F7">
        <w:rPr>
          <w:sz w:val="22"/>
          <w:szCs w:val="22"/>
        </w:rPr>
        <w:sym w:font="HQPB5" w:char="F075"/>
      </w:r>
      <w:r w:rsidR="001C37F7">
        <w:rPr>
          <w:sz w:val="22"/>
          <w:szCs w:val="22"/>
        </w:rPr>
        <w:sym w:font="HQPB2" w:char="F072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1" w:char="F023"/>
      </w:r>
      <w:r w:rsidR="001C37F7">
        <w:rPr>
          <w:sz w:val="22"/>
          <w:szCs w:val="22"/>
        </w:rPr>
        <w:sym w:font="HQPB4" w:char="F0B7"/>
      </w:r>
      <w:r w:rsidR="001C37F7">
        <w:rPr>
          <w:sz w:val="22"/>
          <w:szCs w:val="22"/>
        </w:rPr>
        <w:sym w:font="HQPB2" w:char="F072"/>
      </w:r>
      <w:r w:rsidR="001C37F7">
        <w:rPr>
          <w:sz w:val="22"/>
          <w:szCs w:val="22"/>
        </w:rPr>
        <w:sym w:font="HQPB4" w:char="F0E2"/>
      </w:r>
      <w:r w:rsidR="001C37F7">
        <w:rPr>
          <w:sz w:val="22"/>
          <w:szCs w:val="22"/>
        </w:rPr>
        <w:sym w:font="HQPB1" w:char="F093"/>
      </w:r>
      <w:r w:rsidR="001C37F7">
        <w:rPr>
          <w:sz w:val="22"/>
          <w:szCs w:val="22"/>
        </w:rPr>
        <w:sym w:font="HQPB4" w:char="F0E8"/>
      </w:r>
      <w:r w:rsidR="001C37F7">
        <w:rPr>
          <w:sz w:val="22"/>
          <w:szCs w:val="22"/>
        </w:rPr>
        <w:sym w:font="HQPB2" w:char="F064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34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5" w:char="F079"/>
      </w:r>
      <w:r w:rsidR="001C37F7">
        <w:rPr>
          <w:sz w:val="22"/>
          <w:szCs w:val="22"/>
        </w:rPr>
        <w:sym w:font="HQPB2" w:char="F037"/>
      </w:r>
      <w:r w:rsidR="001C37F7">
        <w:rPr>
          <w:sz w:val="22"/>
          <w:szCs w:val="22"/>
        </w:rPr>
        <w:sym w:font="HQPB4" w:char="F0CD"/>
      </w:r>
      <w:r w:rsidR="001C37F7">
        <w:rPr>
          <w:sz w:val="22"/>
          <w:szCs w:val="22"/>
        </w:rPr>
        <w:sym w:font="HQPB2" w:char="F0B4"/>
      </w:r>
      <w:r w:rsidR="001C37F7">
        <w:rPr>
          <w:sz w:val="22"/>
          <w:szCs w:val="22"/>
        </w:rPr>
        <w:sym w:font="HQPB5" w:char="F0AF"/>
      </w:r>
      <w:r w:rsidR="001C37F7">
        <w:rPr>
          <w:sz w:val="22"/>
          <w:szCs w:val="22"/>
        </w:rPr>
        <w:sym w:font="HQPB2" w:char="F0BB"/>
      </w:r>
      <w:r w:rsidR="001C37F7">
        <w:rPr>
          <w:sz w:val="22"/>
          <w:szCs w:val="22"/>
        </w:rPr>
        <w:sym w:font="HQPB5" w:char="F073"/>
      </w:r>
      <w:r w:rsidR="001C37F7">
        <w:rPr>
          <w:sz w:val="22"/>
          <w:szCs w:val="22"/>
        </w:rPr>
        <w:sym w:font="HQPB2" w:char="F039"/>
      </w:r>
      <w:r w:rsidR="001C37F7">
        <w:rPr>
          <w:sz w:val="22"/>
          <w:szCs w:val="22"/>
        </w:rPr>
        <w:sym w:font="HQPB5" w:char="F027"/>
      </w:r>
      <w:r w:rsidR="001C37F7">
        <w:rPr>
          <w:sz w:val="22"/>
          <w:szCs w:val="22"/>
        </w:rPr>
        <w:sym w:font="HQPB2" w:char="F072"/>
      </w:r>
      <w:r w:rsidR="001C37F7">
        <w:rPr>
          <w:sz w:val="22"/>
          <w:szCs w:val="22"/>
        </w:rPr>
        <w:sym w:font="HQPB4" w:char="F0E9"/>
      </w:r>
      <w:r w:rsidR="001C37F7">
        <w:rPr>
          <w:sz w:val="22"/>
          <w:szCs w:val="22"/>
        </w:rPr>
        <w:sym w:font="HQPB1" w:char="F026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F6"/>
      </w:r>
      <w:r w:rsidR="001C37F7">
        <w:rPr>
          <w:sz w:val="22"/>
          <w:szCs w:val="22"/>
        </w:rPr>
        <w:sym w:font="HQPB2" w:char="F04E"/>
      </w:r>
      <w:r w:rsidR="001C37F7">
        <w:rPr>
          <w:sz w:val="22"/>
          <w:szCs w:val="22"/>
        </w:rPr>
        <w:sym w:font="HQPB4" w:char="F0E7"/>
      </w:r>
      <w:r w:rsidR="001C37F7">
        <w:rPr>
          <w:sz w:val="22"/>
          <w:szCs w:val="22"/>
        </w:rPr>
        <w:sym w:font="HQPB2" w:char="F06C"/>
      </w:r>
      <w:r w:rsidR="001C37F7">
        <w:rPr>
          <w:sz w:val="22"/>
          <w:szCs w:val="22"/>
        </w:rPr>
        <w:sym w:font="HQPB5" w:char="F06D"/>
      </w:r>
      <w:r w:rsidR="001C37F7">
        <w:rPr>
          <w:sz w:val="22"/>
          <w:szCs w:val="22"/>
        </w:rPr>
        <w:sym w:font="HQPB2" w:char="F03B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D2"/>
      </w:r>
      <w:r w:rsidR="001C37F7">
        <w:rPr>
          <w:sz w:val="22"/>
          <w:szCs w:val="22"/>
        </w:rPr>
        <w:sym w:font="HQPB1" w:char="F03E"/>
      </w:r>
      <w:r w:rsidR="001C37F7">
        <w:rPr>
          <w:sz w:val="22"/>
          <w:szCs w:val="22"/>
        </w:rPr>
        <w:sym w:font="HQPB1" w:char="F023"/>
      </w:r>
      <w:r w:rsidR="001C37F7">
        <w:rPr>
          <w:sz w:val="22"/>
          <w:szCs w:val="22"/>
        </w:rPr>
        <w:sym w:font="HQPB5" w:char="F078"/>
      </w:r>
      <w:r w:rsidR="001C37F7">
        <w:rPr>
          <w:sz w:val="22"/>
          <w:szCs w:val="22"/>
        </w:rPr>
        <w:sym w:font="HQPB1" w:char="F08B"/>
      </w:r>
      <w:r w:rsidR="001C37F7">
        <w:rPr>
          <w:sz w:val="22"/>
          <w:szCs w:val="22"/>
        </w:rPr>
        <w:sym w:font="HQPB5" w:char="F074"/>
      </w:r>
      <w:r w:rsidR="001C37F7">
        <w:rPr>
          <w:sz w:val="22"/>
          <w:szCs w:val="22"/>
        </w:rPr>
        <w:sym w:font="HQPB1" w:char="F0E3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4" w:char="F0D7"/>
      </w:r>
      <w:r w:rsidR="001C37F7">
        <w:rPr>
          <w:sz w:val="22"/>
          <w:szCs w:val="22"/>
        </w:rPr>
        <w:sym w:font="HQPB2" w:char="F0FB"/>
      </w:r>
      <w:r w:rsidR="001C37F7">
        <w:rPr>
          <w:sz w:val="22"/>
          <w:szCs w:val="22"/>
        </w:rPr>
        <w:sym w:font="HQPB2" w:char="F0FC"/>
      </w:r>
      <w:r w:rsidR="001C37F7">
        <w:rPr>
          <w:sz w:val="22"/>
          <w:szCs w:val="22"/>
        </w:rPr>
        <w:sym w:font="HQPB4" w:char="F0CE"/>
      </w:r>
      <w:r w:rsidR="001C37F7">
        <w:rPr>
          <w:sz w:val="22"/>
          <w:szCs w:val="22"/>
        </w:rPr>
        <w:sym w:font="HQPB2" w:char="F067"/>
      </w:r>
      <w:r w:rsidR="001C37F7">
        <w:rPr>
          <w:sz w:val="22"/>
          <w:szCs w:val="22"/>
        </w:rPr>
        <w:sym w:font="HQPB4" w:char="F095"/>
      </w:r>
      <w:r w:rsidR="001C37F7">
        <w:rPr>
          <w:sz w:val="22"/>
          <w:szCs w:val="22"/>
        </w:rPr>
        <w:sym w:font="HQPB2" w:char="F042"/>
      </w:r>
      <w:r w:rsidR="001C37F7">
        <w:rPr>
          <w:rFonts w:ascii="(normal text)" w:hAnsi="(normal text)"/>
          <w:rtl/>
        </w:rPr>
        <w:t xml:space="preserve"> </w:t>
      </w:r>
      <w:r w:rsidR="001C37F7">
        <w:rPr>
          <w:sz w:val="22"/>
          <w:szCs w:val="22"/>
        </w:rPr>
        <w:sym w:font="HQPB2" w:char="F0C7"/>
      </w:r>
      <w:r w:rsidR="001C37F7">
        <w:rPr>
          <w:sz w:val="22"/>
          <w:szCs w:val="22"/>
        </w:rPr>
        <w:sym w:font="HQPB2" w:char="F0CF"/>
      </w:r>
      <w:r w:rsidR="001C37F7">
        <w:rPr>
          <w:sz w:val="22"/>
          <w:szCs w:val="22"/>
        </w:rPr>
        <w:sym w:font="HQPB2" w:char="F0C8"/>
      </w:r>
      <w:r w:rsidR="001C37F7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1C37F7">
        <w:rPr>
          <w:rFonts w:ascii="Lotus Linotype" w:hAnsi="Lotus Linotype" w:cs="B Lotus"/>
          <w:sz w:val="28"/>
          <w:szCs w:val="28"/>
          <w:rtl/>
          <w:lang w:bidi="fa-IR"/>
        </w:rPr>
        <w:t xml:space="preserve"> [لقمان</w:t>
      </w:r>
      <w:r w:rsidRPr="001C37F7">
        <w:rPr>
          <w:rFonts w:ascii="Lotus Linotype" w:hAnsi="Lotus Linotype" w:cs="B Lotus"/>
          <w:sz w:val="28"/>
          <w:szCs w:val="28"/>
          <w:rtl/>
        </w:rPr>
        <w:t>:</w:t>
      </w:r>
      <w:r w:rsidR="000B3D17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1C37F7">
        <w:rPr>
          <w:rFonts w:ascii="Lotus Linotype" w:hAnsi="Lotus Linotype" w:cs="B Lotus"/>
          <w:sz w:val="28"/>
          <w:szCs w:val="28"/>
          <w:rtl/>
        </w:rPr>
        <w:t>6</w:t>
      </w:r>
      <w:r w:rsidRPr="001C37F7">
        <w:rPr>
          <w:rFonts w:ascii="Lotus Linotype" w:hAnsi="Lotus Linotype" w:cs="B Lotus"/>
          <w:sz w:val="28"/>
          <w:szCs w:val="28"/>
          <w:rtl/>
          <w:lang w:bidi="fa-IR"/>
        </w:rPr>
        <w:t>].</w:t>
      </w:r>
      <w:r w:rsidRPr="001C37F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(به ترجمه</w:t>
      </w: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 آن در صفحات گذشته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مراجعه شود)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4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محمد پسر علی بن حسین گوید: روایت شده که اجر و مزد آوازخوان (آن</w:t>
      </w:r>
      <w:r w:rsidR="0070372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چه از بابت ترانه دریافت می‌کند) حرام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5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امام صادق</w:t>
      </w:r>
      <w:r w:rsidR="00CA5968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منقول است که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فرمود (من شما را از رقص و پای</w:t>
      </w:r>
      <w:r w:rsidR="0070372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کوبی و سرنا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نی و خلوت با زن بیگانه و جام شراب و طبل نهی می‌کنم.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6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صادق</w:t>
      </w:r>
      <w:r w:rsidR="00CA5968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گوید: نواختن عود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نفاق در قلب می‌رویاند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چنان</w:t>
      </w:r>
      <w:r w:rsidR="0070372C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آب باعث سبز شدن سبزیجات می‌شود.</w:t>
      </w:r>
    </w:p>
    <w:p w:rsidR="00D228E6" w:rsidRPr="004F035F" w:rsidRDefault="00D228E6" w:rsidP="003265CB">
      <w:pPr>
        <w:pStyle w:val="a1"/>
        <w:rPr>
          <w:rtl/>
          <w:lang w:bidi="fa-IR"/>
        </w:rPr>
      </w:pPr>
      <w:bookmarkStart w:id="14" w:name="_Toc317809943"/>
      <w:r w:rsidRPr="004F035F">
        <w:rPr>
          <w:rtl/>
          <w:lang w:bidi="fa-IR"/>
        </w:rPr>
        <w:t>احکام:</w:t>
      </w:r>
      <w:bookmarkEnd w:id="14"/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1 ـ 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ترانه و موارد مربوط به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چون موسیقی و ب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70372C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کارگیری اسباب مسرت آفرین و سرگرمی حرام هستند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حتی اگر قرآن کریم و کلمات دعای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اشعار مشتمل بر امور مثبت و مفید و حلال ب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صورت ترانه خوانده شوند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حرام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2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را وسیله‌ی کسب روزی و پول در آوردن قرار دادن به هر شکلی از اشکال حرام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کسی که در مقابل آوازخوانی کرایه و اجرتی دریافت کند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یا آلات ترانه بسازد و ساختن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وسیله‌ی پول درآوردن قرار دهد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هر عقد و معامله‌ای که ترانه و آواز محل و مبنای آن واقع شود حرام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3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خرید و فروش و اجاره دادن و تولید کردن نوارهای کاسیت ویدئو و سی‌دی مشتمل بر ترانه حرام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4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مشهور است که ترانه</w:t>
      </w:r>
      <w:r w:rsidR="0070372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زنان ترانه‌خوان در مجالس زنان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عروسی بشرطی که مردان با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قاطی نشوند و سخن حرام بر زبان نیاورند و امثال این</w:t>
      </w:r>
      <w:r w:rsidR="0070372C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>ها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حلال است اما از باب رعایت احتیاط، ترک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بهتر است.</w:t>
      </w:r>
    </w:p>
    <w:p w:rsidR="00D228E6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5 ـ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میزان و معیار جداسازی ترانه از غیر آن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صورت گرفتار اشتباه شدن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عرف حاکم است.</w:t>
      </w:r>
    </w:p>
    <w:p w:rsidR="00E917C4" w:rsidRDefault="00E917C4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  <w:sectPr w:rsidR="00E917C4" w:rsidSect="00517779">
          <w:headerReference w:type="default" r:id="rId16"/>
          <w:headerReference w:type="first" r:id="rId17"/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D228E6" w:rsidRPr="004D6456" w:rsidRDefault="00D228E6" w:rsidP="00CC5496">
      <w:pPr>
        <w:pStyle w:val="a"/>
        <w:rPr>
          <w:rtl/>
        </w:rPr>
      </w:pPr>
      <w:bookmarkStart w:id="15" w:name="_Toc317809944"/>
      <w:r w:rsidRPr="004D6456">
        <w:rPr>
          <w:rtl/>
        </w:rPr>
        <w:t>حکم ترانه و سُرنا</w:t>
      </w:r>
      <w:r w:rsidR="003A0894" w:rsidRPr="004D6456">
        <w:rPr>
          <w:rFonts w:hint="cs"/>
          <w:rtl/>
        </w:rPr>
        <w:t xml:space="preserve"> </w:t>
      </w:r>
      <w:r w:rsidRPr="004D6456">
        <w:rPr>
          <w:rtl/>
        </w:rPr>
        <w:t>و</w:t>
      </w:r>
      <w:r w:rsidR="003A0894" w:rsidRPr="004D6456">
        <w:rPr>
          <w:rFonts w:hint="cs"/>
          <w:rtl/>
        </w:rPr>
        <w:t xml:space="preserve"> </w:t>
      </w:r>
      <w:r w:rsidRPr="004D6456">
        <w:rPr>
          <w:rtl/>
        </w:rPr>
        <w:t>نی</w:t>
      </w:r>
      <w:bookmarkEnd w:id="15"/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بسیاری از علمای سلف ترانه و آواز بدون موسیقی را مکروه دانسته‌اند. و واژه‌ی کراهت در کلام علمای سلف حمل بر تحریم می‌شود.</w:t>
      </w:r>
    </w:p>
    <w:p w:rsidR="00D228E6" w:rsidRPr="00CC621A" w:rsidRDefault="00D228E6" w:rsidP="0046091C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علمای سلف امت ب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وفور از ترانه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ولو بدون موسیقی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نهی کرده‌اند. ابن عباس</w:t>
      </w:r>
      <w:r w:rsidRPr="008E4D8F">
        <w:rPr>
          <w:rFonts w:ascii="Times New Roman" w:hAnsi="Times New Roman" w:cs="CTraditional Arabic" w:hint="cs"/>
          <w:sz w:val="28"/>
          <w:szCs w:val="28"/>
          <w:rtl/>
        </w:rPr>
        <w:t>م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 گوید: در آیه</w:t>
      </w:r>
      <w:r w:rsidR="00CC621A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CC621A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 بِغَيۡرِ عِلۡم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 وَيَتَّخِذَهَا هُزُوًاۚ أُوْلَٰٓئِكَ لَهُمۡ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عَذَاب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ٞ مُّهِينٞ ٦</w:t>
      </w:r>
      <w:r w:rsidR="00CC621A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E4D8F">
        <w:rPr>
          <w:rFonts w:ascii="Lotus Linotype" w:hAnsi="Lotus Linotype" w:cs="Lotus Linotype"/>
          <w:sz w:val="28"/>
          <w:szCs w:val="28"/>
          <w:rtl/>
          <w:lang w:bidi="fa-IR"/>
        </w:rPr>
        <w:t xml:space="preserve"> </w:t>
      </w:r>
      <w:r w:rsidRPr="00CC621A">
        <w:rPr>
          <w:rFonts w:ascii="Lotus Linotype" w:hAnsi="Lotus Linotype" w:cs="B Lotus"/>
          <w:sz w:val="28"/>
          <w:szCs w:val="28"/>
          <w:rtl/>
          <w:lang w:bidi="fa-IR"/>
        </w:rPr>
        <w:t>[لقمان</w:t>
      </w:r>
      <w:r w:rsidRPr="00CC621A">
        <w:rPr>
          <w:rFonts w:ascii="Lotus Linotype" w:hAnsi="Lotus Linotype" w:cs="B Lotus"/>
          <w:sz w:val="28"/>
          <w:szCs w:val="28"/>
          <w:rtl/>
        </w:rPr>
        <w:t>:</w:t>
      </w:r>
      <w:r w:rsidR="00CC621A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CC621A">
        <w:rPr>
          <w:rFonts w:ascii="Lotus Linotype" w:hAnsi="Lotus Linotype" w:cs="B Lotus"/>
          <w:sz w:val="28"/>
          <w:szCs w:val="28"/>
          <w:rtl/>
        </w:rPr>
        <w:t>6</w:t>
      </w:r>
      <w:r w:rsidRPr="00CC621A">
        <w:rPr>
          <w:rFonts w:ascii="Lotus Linotype" w:hAnsi="Lotus Linotype" w:cs="B Lotus"/>
          <w:sz w:val="28"/>
          <w:szCs w:val="28"/>
          <w:rtl/>
          <w:lang w:bidi="fa-IR"/>
        </w:rPr>
        <w:t>].</w:t>
      </w:r>
      <w:r w:rsidRPr="00CC621A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منظور از لهو حدیث ترانه است. ابن</w:t>
      </w:r>
      <w:r w:rsidR="003A0894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مسعود</w:t>
      </w:r>
      <w:r w:rsidR="003A0894">
        <w:rPr>
          <w:rFonts w:ascii="Times New Roman" w:hAnsi="Times New Roman" w:cs="B Lotus" w:hint="cs"/>
          <w:sz w:val="28"/>
          <w:szCs w:val="28"/>
          <w:lang w:bidi="fa-IR"/>
        </w:rPr>
        <w:sym w:font="AGA Arabesque" w:char="F074"/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گوید: سوگند به خدا منظور از </w:t>
      </w:r>
      <w:r w:rsidRPr="003A0894">
        <w:rPr>
          <w:rFonts w:ascii="Times New Roman" w:hAnsi="Times New Roman" w:cs="B Lotus" w:hint="cs"/>
          <w:sz w:val="28"/>
          <w:szCs w:val="28"/>
          <w:rtl/>
          <w:lang w:bidi="fa-IR"/>
        </w:rPr>
        <w:t>آن [</w:t>
      </w:r>
      <w:r w:rsidRPr="003A0894">
        <w:rPr>
          <w:rFonts w:ascii="Lotus Linotype" w:hAnsi="Lotus Linotype" w:cs="Traditional Arabic"/>
          <w:b/>
          <w:bCs/>
          <w:sz w:val="28"/>
          <w:szCs w:val="28"/>
          <w:rtl/>
        </w:rPr>
        <w:t>لَهْوَ الْحَدِيثِ</w:t>
      </w:r>
      <w:r w:rsidRPr="003A0894">
        <w:rPr>
          <w:rFonts w:ascii="Times New Roman" w:hAnsi="Times New Roman" w:cs="B Lotus" w:hint="cs"/>
          <w:sz w:val="28"/>
          <w:szCs w:val="28"/>
          <w:rtl/>
          <w:lang w:bidi="fa-IR"/>
        </w:rPr>
        <w:t>]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ترانه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هم او گفته: «ترانه باعث روییدن نفاق در دل می‌شود».</w:t>
      </w:r>
    </w:p>
    <w:p w:rsidR="00D228E6" w:rsidRPr="008E4D8F" w:rsidRDefault="00D228E6" w:rsidP="004D6456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ثبوت رسیده که: «در میان امت من قومی پیدا می‌شوند که زنا و ابریشم و شراب و ساز را حلال می‌دانند و اقوامی در کنار کوهی منزل می‌گیرند فقیری از خود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برای رفع نیاز و حاجت خویش به سوی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می‌آید. می‌گویند امروز برگرد و فردا بیا. شب هنگام خداوند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را به عذاب خود گرفتار می‌کند و کوه را بر سرشان می‌ریزد و </w:t>
      </w:r>
      <w:r w:rsidRPr="004D6456">
        <w:rPr>
          <w:rFonts w:ascii="Times New Roman" w:hAnsi="Times New Roman" w:cs="B Lotus" w:hint="cs"/>
          <w:sz w:val="28"/>
          <w:szCs w:val="28"/>
          <w:rtl/>
          <w:lang w:bidi="fa-IR"/>
        </w:rPr>
        <w:t>تعداد دیگری از آنان تا روز قیامت مسخ شده و به میمون و خوک تبدیل می‌شوند. امام بخاری این حدیث را موصول نه</w:t>
      </w:r>
      <w:r w:rsidR="004D6456" w:rsidRPr="004D6456">
        <w:rPr>
          <w:rFonts w:ascii="Times New Roman" w:hAnsi="Times New Roman" w:cs="B Lotus" w:hint="cs"/>
          <w:sz w:val="28"/>
          <w:szCs w:val="28"/>
          <w:rtl/>
          <w:lang w:bidi="fa-IR"/>
        </w:rPr>
        <w:t>،</w:t>
      </w:r>
      <w:r w:rsidRPr="004D6456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معلق روایت کرده است</w:t>
      </w:r>
      <w:r w:rsidR="004D6456" w:rsidRPr="004D6456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. </w:t>
      </w:r>
      <w:r w:rsidRPr="004D6456">
        <w:rPr>
          <w:rFonts w:ascii="Times New Roman" w:hAnsi="Times New Roman" w:cs="B Lotus" w:hint="cs"/>
          <w:sz w:val="28"/>
          <w:szCs w:val="28"/>
          <w:rtl/>
          <w:lang w:bidi="fa-IR"/>
        </w:rPr>
        <w:t>شیخ</w:t>
      </w:r>
      <w:r w:rsidR="003A0894" w:rsidRPr="004D6456">
        <w:rPr>
          <w:rFonts w:ascii="Times New Roman" w:hAnsi="Times New Roman" w:cs="Times New Roman"/>
          <w:sz w:val="28"/>
          <w:szCs w:val="28"/>
          <w:cs/>
          <w:lang w:bidi="fa-IR"/>
        </w:rPr>
        <w:t>‎</w:t>
      </w:r>
      <w:r w:rsidRPr="004D6456">
        <w:rPr>
          <w:rFonts w:ascii="Times New Roman" w:hAnsi="Times New Roman" w:cs="B Lotus" w:hint="cs"/>
          <w:sz w:val="28"/>
          <w:szCs w:val="28"/>
          <w:rtl/>
          <w:lang w:bidi="fa-IR"/>
        </w:rPr>
        <w:t>الاسلام ابن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تیمیه</w:t>
      </w:r>
      <w:r w:rsidR="003A0894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گوید: روایت امام بخاری</w:t>
      </w:r>
      <w:r w:rsidR="003A0894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صحیحش ب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3A0894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صورت معلق و مقطوع</w:t>
      </w:r>
      <w:r w:rsidR="003A0894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به، در مورد آلات لهو و ترانه صادق و صحیح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فضل پسر عیاض گوید: آواز و ترانه مقدمه زنا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خلیفه‌ی اموی یزید پسر ولید می‌گوید: ای بنی امیه از ترانه بپرهیزید چون ترانه حیاء را کم می‌کند و شهوت را افزایش می‌دهد و بنیان مروت را ویران می‌ن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م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اید. ترانه نایب شراب است و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مستی با انسان می‌کند ترانه نیز می‌کند، و اگر نتوانستید از آن اجتناب کنید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از زنان دور بدارید چرا که ترانه مقدمه و منادی زنا است. </w:t>
      </w:r>
    </w:p>
    <w:p w:rsidR="00D228E6" w:rsidRPr="008E4D8F" w:rsidRDefault="00D228E6" w:rsidP="003A0894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بیهقی در کتاب «شعب الأیمان» روایت کرده است که خالد پسر عبدالرحمن گوید: در لشکر سلیمان پسر عبدالملک بودیم شب هنگام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صدای ترانه بشنید، در اولین لحظات صبح کسی را به دنبال آوازخوان</w:t>
      </w:r>
      <w:r w:rsidR="003A0894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فرستاد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را آوردند گفت: وقتی اسب شیهه می‌کشد فوراً 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شترِ ماده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بسوی او می‌آید، شتر نر صدای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خود 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بیرون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می‌آورد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شتر ماده بسویش شتابان می‌دود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بز نر صدای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خود در می‌آورد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ماده بز ب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3A0894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طرفش می‌شتابد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مرد هم آواز می‌خواند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زن مشتاق او می‌شود، بعد فرمود</w:t>
      </w:r>
      <w:r w:rsidR="000B11B5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اخته کنید. عمر پسر عبدالعزیز گفت: اخته کردن مثله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مثله حرام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، بعد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رها کرد. بیهقی در شعب الایمان روایتش کرده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ابن القیم</w:t>
      </w:r>
      <w:r w:rsidR="003A0894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گوید: ترانه دل را به فساد می‌کشد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اگر دل به فساد کشیده شد در وادی نفاق به هیجان می‌افتد.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گمان در این نیست اگر ترانه و آواز همراه با آلت موسیقی باشد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تأثیرش بیشتر و حرمتش شدیدتر است.</w:t>
      </w:r>
    </w:p>
    <w:p w:rsidR="00D228E6" w:rsidRPr="008E4D8F" w:rsidRDefault="00D228E6" w:rsidP="003A0894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بیهقی</w:t>
      </w:r>
      <w:r w:rsidR="003A0894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گوید اگر کسی بر آوازخوانی دوام نداشته با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>شد (یعنی از ترانه خودداری ورزد)،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اما به تارزنی روی آورد، این عمل هم به هیچ وجه جایز نیست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چون بنابر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اخبار آمده است تار زدن بدون ترانه هم غیر جایز است. و احادیثی در این زمینه روایت شده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ترانه از جمله باطل به شمار می‌آید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مورد حکم ترانه از قاسم پسر محمد سؤال شد گفت: من تو را از آن نهی می‌کنم و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دوست ندارم، آن مرد گفت: آیا حرام است؟ گفت ای برادرزاده بنگر آیا وقتی خداوند حق و باطل را از هم تمییز داده است ترانه را در کدام قسمت جای داده؟ یعنی ترانه در قسمت باطل است یا در قسمت حق؟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شیخ الاسلام ابن تیمیه</w:t>
      </w:r>
      <w:r w:rsidR="003A0894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می‌گوید: یکی از مشایخ برای من بازگو کرد که یکی از پادشاهان فارسی خطاب به یکی از مشایخ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که مردم را برای آواز و ترانه جمع کرده بود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گفت: ای شیخ اگر این راه بهشت است پس راه دوزخ کدام است!!؟</w:t>
      </w:r>
    </w:p>
    <w:p w:rsidR="00D228E6" w:rsidRPr="00AB229E" w:rsidRDefault="00D228E6" w:rsidP="0046091C">
      <w:pPr>
        <w:pStyle w:val="StyleComplexBLotus12ptJustifiedFirstline05cm"/>
        <w:spacing w:line="240" w:lineRule="auto"/>
        <w:rPr>
          <w:rFonts w:ascii="Lotus Linotype" w:hAnsi="Lotus Linotype" w:cs="B Lotus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حلیمی</w:t>
      </w:r>
      <w:r w:rsidR="003A0894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="003A089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گوید: قول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حرام بودن ترانه از این روست که تشویق به حرام، و فریب دادن در آن وجود 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داخل این فرموده خداست که می‌فرماید:</w:t>
      </w:r>
      <w:r w:rsidR="00AB229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AB229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وَلَا تَعَاوَنُواْ عَلَى ٱلۡإِثۡمِ وَٱلۡعُدۡوَٰنِ</w:t>
      </w:r>
      <w:r w:rsidR="00AB229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AB229E">
        <w:rPr>
          <w:rFonts w:ascii="Lotus Linotype" w:hAnsi="Lotus Linotype" w:cs="B Lotus"/>
          <w:sz w:val="28"/>
          <w:szCs w:val="28"/>
          <w:rtl/>
        </w:rPr>
        <w:t xml:space="preserve"> [المائد</w:t>
      </w:r>
      <w:r w:rsidR="00AB229E" w:rsidRPr="00AB229E">
        <w:rPr>
          <w:rFonts w:ascii="Lotus Linotype" w:hAnsi="Lotus Linotype" w:hint="cs"/>
          <w:sz w:val="28"/>
          <w:szCs w:val="28"/>
          <w:rtl/>
        </w:rPr>
        <w:t>ة</w:t>
      </w:r>
      <w:r w:rsidRPr="00AB229E">
        <w:rPr>
          <w:rFonts w:ascii="Lotus Linotype" w:hAnsi="Lotus Linotype" w:cs="B Lotus"/>
          <w:sz w:val="28"/>
          <w:szCs w:val="28"/>
          <w:rtl/>
        </w:rPr>
        <w:t>:</w:t>
      </w:r>
      <w:r w:rsidR="00AB229E" w:rsidRPr="00AB229E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AB229E">
        <w:rPr>
          <w:rFonts w:ascii="Lotus Linotype" w:hAnsi="Lotus Linotype" w:cs="B Lotus"/>
          <w:sz w:val="28"/>
          <w:szCs w:val="28"/>
          <w:rtl/>
        </w:rPr>
        <w:t>2].</w:t>
      </w:r>
    </w:p>
    <w:p w:rsidR="00D228E6" w:rsidRPr="008E4D8F" w:rsidRDefault="00AB229E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 گناه و تجاوز هم</w:t>
      </w:r>
      <w:r w:rsidR="003A0894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دیگر را کمک و مساعدت نکنید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بیهقی</w:t>
      </w:r>
      <w:r w:rsidR="003A0894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می‌گوید: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جماعتی از صحابه روایت کرده‌اند که با خود اشعار زمزمه می‌کردند، اما جواز زمزمه و خواندن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صورت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آواز در اشعاری صادق است که سرود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ن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حلال و جایز باشد و آوازخوانی به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بعضی اوقات جایز و بعضی اوقات حرام است، اگر از اشعار ب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مثابه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ترانه استفاده شود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شاعر آوازخوانی ب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وسیله‌ای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بعنوان شغل و صنعتی برای خود برگزیند و ب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وسیله‌ی نسبت داده شدن این اشعار به وی شهرت و معروفیت پیدا کند، امام شافعی</w:t>
      </w:r>
      <w:r w:rsidR="00894E97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می‌گوید شهادت و گواهی دادنش جایز نیست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این عمل او جزو لهو مکروهی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 که به باطل شباهت دارد. و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کسی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این کار را انجام دهد سفیه 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و نادان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تلقی شده و مروتش ساقط می‌گردد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کسی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برای خود به این عمل راضی باشد هر چند عملش حرامِ انکار تلقی نگردد. در واقع خود را از ارزش انداخته است.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اگر حکم ترانه‌ی‌ بدون موسیقی چنین باشد، حکم آن همراه با موس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یقی و ساز و نی چگونه خواهد بود؟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 ترانه و آوازهای مشتمل بر تشویق فراخوانی به جهاد و دعوت به فضایل، و ترانه‌های که در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ستایش و مدح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وجود دارد هم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چون ترانه‌های نزد سلف شهرت نداشته بلکه توسط صوفی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و دراویش وارد حوزه‌ی فرهنگ اسلامی گردیده‌اند.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رضای خداوند ب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واسطه برانگیختن خشم او بدست نمی‌آید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بلکه جلب رضایت خداوند عز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وجل از طریق انجام امری که او آن را دوست دارد و از آن راضی است تحقق می‌یابد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اگر ترانه محبوب و مورد رضایت خداوند متعال می‌بود قطعاً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اصحاب بزرگوار در کسب و استفاده از آن بر ما پیشی می‌جستند.</w:t>
      </w:r>
    </w:p>
    <w:p w:rsidR="00D228E6" w:rsidRPr="008E4D8F" w:rsidRDefault="00D228E6" w:rsidP="0046091C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اگر باعث تحریک نشاط افراد برای جهاد و امثال آن می‌بود، بی‌شک در استفاده از آن بر ما پیشی می‌گرفتند. بلکه برعکس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اصحاب مشاهده شده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</w:t>
      </w:r>
      <w:r w:rsidR="00E43A6D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E43A6D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طریق انجام انواع طاعت و قربات و اجتناب از محرمات، بر تقرب جستن از خداوند حریص بوده‌اند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حتی در میان لشکرها نیز از ترانه و بیهوده‌گویی خودداری کرده‌اند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چنان</w:t>
      </w:r>
      <w:r w:rsidR="0070372C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به نقل از سلیمان پسر عبدالملک</w:t>
      </w:r>
      <w:r w:rsidR="0046091C">
        <w:rPr>
          <w:rFonts w:ascii="Lotus Linotype" w:hAnsi="Lotus Linotype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قبلاً بیان کردیم که او در تاریکی شب در میان لشکریان خود صدای ترانه شنید و قصد کرد که آنانی را که شب هنگام مشغول آوازخوانی بوده‌اند اخته کند.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اگر ترانه و آواز در مدح و ستایش پیغمبر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باز هم جز محدثات (امور تازه بوجود آمده و بدعت)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چون ترانه و آوازخوانی در مدح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تنها بعد از قرن سوم هجری در جوامع اسلامی رؤیت و شناخته شده است.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آیا چه خیری در این وجود دارد که فردی یک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سال تمام سنت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را فراموش کند و تنها در یک شب آن هم در قالب آواز و ترانه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بیاد بیاورد؟!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حالت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چنین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انسانی مانند چگونگی رفتار و حالت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انسان</w:t>
      </w:r>
      <w:r w:rsidR="00894E97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های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غربی با مادرانشان است که در طول سال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را رها می‌کنند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فقط یک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ر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وز به زیارت و دیدارشان می‌روند!</w:t>
      </w:r>
    </w:p>
    <w:p w:rsidR="00D228E6" w:rsidRPr="008E4D8F" w:rsidRDefault="00D228E6" w:rsidP="00894E97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ابن تیمیه</w:t>
      </w:r>
      <w:r w:rsidR="00894E97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می‌گوید: شادمانی و تفریح ب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‎وسیله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ی آلات لهو و موسیقی حرام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حتی اگر در گوش دادن به محبوب‌ترین کلام نزد خداوند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یعنی گوش دادن به قرآن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نغمه و آهنگ ترانه استفاده شود. پس چگونه در گوش دادنی که خداوند آن را حرام نموده (ترانه) استفاده از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جایز است؟ آیا پیوست و ضمیمه کردن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خداوند حرامش کرده با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حلال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حرام را حلال می‌کند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قسمت حرام را محبوب و مورد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رضایت خدا قرار می‌دهد؟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امکان ندارد حب قرآن و حب ساز و آواز با هم جمع شوند.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ابن القیم</w:t>
      </w:r>
      <w:r w:rsidR="00894E97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می‌گوید: </w:t>
      </w:r>
    </w:p>
    <w:tbl>
      <w:tblPr>
        <w:bidiVisual/>
        <w:tblW w:w="3936" w:type="pct"/>
        <w:tblInd w:w="782" w:type="dxa"/>
        <w:tblLook w:val="01E0" w:firstRow="1" w:lastRow="1" w:firstColumn="1" w:lastColumn="1" w:noHBand="0" w:noVBand="0"/>
      </w:tblPr>
      <w:tblGrid>
        <w:gridCol w:w="2939"/>
        <w:gridCol w:w="367"/>
        <w:gridCol w:w="2756"/>
      </w:tblGrid>
      <w:tr w:rsidR="00D228E6" w:rsidRPr="00FB3712" w:rsidTr="00FB04C8">
        <w:tc>
          <w:tcPr>
            <w:tcW w:w="2424" w:type="pct"/>
          </w:tcPr>
          <w:p w:rsidR="00D228E6" w:rsidRPr="005115D4" w:rsidRDefault="00D228E6" w:rsidP="00B53A40">
            <w:pPr>
              <w:pStyle w:val="StyleComplexBLotus12ptJustifiedFirstline05cm"/>
              <w:spacing w:line="240" w:lineRule="auto"/>
              <w:ind w:firstLine="0"/>
              <w:jc w:val="lowKashida"/>
              <w:rPr>
                <w:rFonts w:ascii="Lotus Linotype" w:hAnsi="Lotus Linotype" w:cs="Traditional Arabic"/>
                <w:b/>
                <w:bCs/>
                <w:sz w:val="2"/>
                <w:szCs w:val="2"/>
                <w:rtl/>
                <w:lang w:bidi="fa-IR"/>
              </w:rPr>
            </w:pPr>
            <w:r w:rsidRPr="005115D4"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t>حب الکتاب وحب الحان الغناء</w:t>
            </w:r>
            <w:r w:rsidRPr="005115D4"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303" w:type="pct"/>
          </w:tcPr>
          <w:p w:rsidR="00D228E6" w:rsidRPr="005115D4" w:rsidRDefault="00D228E6" w:rsidP="0033786F">
            <w:pPr>
              <w:pStyle w:val="StyleComplexBLotus12ptJustifiedFirstline05cm"/>
              <w:spacing w:line="240" w:lineRule="auto"/>
              <w:jc w:val="lowKashida"/>
              <w:rPr>
                <w:rFonts w:ascii="Lotus Linotype" w:hAnsi="Lotus Linotype" w:cs="Traditional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pct"/>
          </w:tcPr>
          <w:p w:rsidR="00D228E6" w:rsidRPr="005115D4" w:rsidRDefault="005115D4" w:rsidP="00B53A40">
            <w:pPr>
              <w:pStyle w:val="StyleComplexBLotus12ptJustifiedFirstline05cm"/>
              <w:spacing w:line="240" w:lineRule="auto"/>
              <w:ind w:firstLine="0"/>
              <w:jc w:val="lowKashida"/>
              <w:rPr>
                <w:rFonts w:ascii="Lotus Linotype" w:hAnsi="Lotus Linotype" w:cs="Traditional Arabic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t>ف</w:t>
            </w:r>
            <w:r>
              <w:rPr>
                <w:rFonts w:ascii="Lotus Linotype" w:hAnsi="Lotus Linotype" w:cs="Traditional Arabic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t xml:space="preserve"> قلب عبد ل</w:t>
            </w:r>
            <w:r>
              <w:rPr>
                <w:rFonts w:ascii="Lotus Linotype" w:hAnsi="Lotus Linotype" w:cs="Traditional Arabic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t xml:space="preserve">س </w:t>
            </w:r>
            <w:r>
              <w:rPr>
                <w:rFonts w:ascii="Lotus Linotype" w:hAnsi="Lotus Linotype" w:cs="Traditional Arabic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="00D228E6" w:rsidRPr="005115D4"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t>جتمعان</w:t>
            </w:r>
            <w:r w:rsidR="00D228E6" w:rsidRPr="005115D4">
              <w:rPr>
                <w:rFonts w:ascii="Lotus Linotype" w:hAnsi="Lotus Linotype" w:cs="Traditional Arabic"/>
                <w:b/>
                <w:bCs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محبت قران و محبت آواز و ترانه در دل بنده با هم جمع نمی‌شوند.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 جمله چیزهای محسوس و ملموس این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که: </w:t>
      </w:r>
    </w:p>
    <w:p w:rsidR="00D228E6" w:rsidRPr="00E46792" w:rsidRDefault="00D228E6" w:rsidP="0046091C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کسی</w:t>
      </w:r>
      <w:r w:rsidR="00894E97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از آهنگ و ترانه لذت و کام بگیرد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نمی‌تواند شیرینی و حلاوت تلاوت کلام خدا را بچشد. بلی ممکن است تلاوت مجرد و بدون روح قرآن با آوازخوانی جمع شوند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اما گوش دادن مفید و مؤثر به قرآن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 گوش دادن به ترانه و آواز قابل جمع نیستند. چرا که ترانه جزو کلمات و احادیث لهو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انسان را از راه خدا باز می‌دارد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از این رو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ست که خداوند </w:t>
      </w:r>
      <w:r w:rsidR="00894E97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هنگامی 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از ترانه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لهو الحدیث </w:t>
      </w:r>
      <w:r w:rsidRPr="008E4D8F">
        <w:rPr>
          <w:rFonts w:ascii="Times New Roman" w:hAnsi="Times New Roman" w:cs="B Lotus" w:hint="cs"/>
          <w:sz w:val="28"/>
          <w:szCs w:val="28"/>
          <w:rtl/>
        </w:rPr>
        <w:t>ـ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یاد می‌کند و می‌فرماید:</w:t>
      </w:r>
      <w:r w:rsidR="00E46792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E4679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وَمِنَ ٱلنَّاسِ مَن يَشۡتَرِي لَهۡوَ ٱلۡحَدِيثِ لِيُضِلَّ عَن سَبِيلِ ٱللَّهِ بِغَيۡرِ عِلۡم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 وَيَتَّخِذَهَا هُزُوًاۚ أُوْلَٰٓئِكَ لَهُمۡ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عَذَاب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ٞ مُّهِينٞ ٦ وَإِذَا تُتۡلَىٰ عَلَيۡهِ ءَايَٰتُنَا وَلَّىٰ مُسۡتَكۡبِر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ا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كَأَن لَّمۡ يَسۡمَعۡهَا كَأَنَّ فِيٓ أُذُنَيۡهِ وَقۡر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اۖ فَبَشِّرۡهُ بِعَذَابٍ أَلِيمٍ ٧</w:t>
      </w:r>
      <w:r w:rsidR="00E4679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E46792">
        <w:rPr>
          <w:rFonts w:ascii="Lotus Linotype" w:hAnsi="Lotus Linotype" w:cs="B Lotus"/>
          <w:sz w:val="28"/>
          <w:szCs w:val="28"/>
          <w:rtl/>
          <w:lang w:bidi="fa-IR"/>
        </w:rPr>
        <w:t xml:space="preserve"> [لقمان</w:t>
      </w:r>
      <w:r w:rsidRPr="00E46792">
        <w:rPr>
          <w:rFonts w:ascii="Lotus Linotype" w:hAnsi="Lotus Linotype" w:cs="B Lotus"/>
          <w:sz w:val="28"/>
          <w:szCs w:val="28"/>
          <w:rtl/>
        </w:rPr>
        <w:t>:</w:t>
      </w:r>
      <w:r w:rsidR="00E46792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="00E46792">
        <w:rPr>
          <w:rFonts w:ascii="Lotus Linotype" w:hAnsi="Lotus Linotype" w:cs="B Lotus"/>
          <w:sz w:val="28"/>
          <w:szCs w:val="28"/>
          <w:rtl/>
        </w:rPr>
        <w:t>6</w:t>
      </w:r>
      <w:r w:rsidR="00E46792">
        <w:rPr>
          <w:rFonts w:ascii="Lotus Linotype" w:hAnsi="Lotus Linotype" w:cs="B Lotus" w:hint="cs"/>
          <w:sz w:val="28"/>
          <w:szCs w:val="28"/>
          <w:rtl/>
        </w:rPr>
        <w:t xml:space="preserve"> -</w:t>
      </w:r>
      <w:r w:rsidRPr="00E46792">
        <w:rPr>
          <w:rFonts w:ascii="Lotus Linotype" w:hAnsi="Lotus Linotype" w:cs="B Lotus"/>
          <w:sz w:val="28"/>
          <w:szCs w:val="28"/>
          <w:rtl/>
        </w:rPr>
        <w:t xml:space="preserve"> 7</w:t>
      </w:r>
      <w:r w:rsidRPr="00E46792">
        <w:rPr>
          <w:rFonts w:ascii="Lotus Linotype" w:hAnsi="Lotus Linotype" w:cs="B Lotus"/>
          <w:sz w:val="28"/>
          <w:szCs w:val="28"/>
          <w:rtl/>
          <w:lang w:bidi="fa-IR"/>
        </w:rPr>
        <w:t>].</w:t>
      </w:r>
    </w:p>
    <w:p w:rsidR="00D228E6" w:rsidRPr="008E4D8F" w:rsidRDefault="009E1B77" w:rsidP="004D6456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894E97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>و از مردم کسی هست که سخنان بیهوده را می‌خرد؛ تا به نادانی (مردم را) از راه الله گمراه سازد، و آن (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>آیات) را به ریشخ</w:t>
      </w:r>
      <w:r w:rsidR="00894E97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ند می‌گیرد، اینان برایشان </w:t>
      </w:r>
      <w:r w:rsidR="00894E9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عذاب خوار کننده</w:t>
      </w:r>
      <w:r w:rsidR="00894E97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‎ای</w:t>
      </w:r>
      <w:r w:rsidR="00894E97" w:rsidRP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4D6456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جلمات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 xml:space="preserve">: </w:t>
      </w:r>
      <w:r w:rsidR="00CF3143">
        <w:rPr>
          <w:rFonts w:ascii="Times New Roman" w:hAnsi="Times New Roman" w:cs="Traditional Arabic" w:hint="cs"/>
          <w:sz w:val="28"/>
          <w:szCs w:val="28"/>
          <w:rtl/>
        </w:rPr>
        <w:t>﴿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لِيُضِلَّ عَن سَبِيلِ ٱللَّهِ</w:t>
      </w:r>
      <w:r w:rsidR="00CF3143">
        <w:rPr>
          <w:rFonts w:ascii="Times New Roman" w:hAnsi="Times New Roman" w:cs="Traditional Arabic" w:hint="cs"/>
          <w:sz w:val="28"/>
          <w:szCs w:val="28"/>
          <w:rtl/>
        </w:rPr>
        <w:t>﴾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CF3143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CF3143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وَإِذَا تُتۡلَىٰ عَلَيۡهِ ءَايَٰتُنَا وَلَّىٰ مُسۡتَكۡبِر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 xml:space="preserve">ا </w:t>
      </w:r>
      <w:r w:rsidR="0046091C" w:rsidRPr="007A6971">
        <w:rPr>
          <w:rFonts w:cs="KFGQPC Uthmanic Script HAFS"/>
          <w:color w:val="000000"/>
          <w:sz w:val="28"/>
          <w:szCs w:val="28"/>
          <w:rtl/>
        </w:rPr>
        <w:t>كَأَن لَّمۡ يَسۡمَعۡهَا كَأَنَّ فِيٓ أُذُنَيۡهِ وَقۡر</w:t>
      </w:r>
      <w:r w:rsidR="0046091C" w:rsidRPr="007A6971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46091C" w:rsidRPr="007A6971">
        <w:rPr>
          <w:rFonts w:cs="KFGQPC Uthmanic Script HAFS" w:hint="cs"/>
          <w:color w:val="000000"/>
          <w:sz w:val="28"/>
          <w:szCs w:val="28"/>
          <w:rtl/>
        </w:rPr>
        <w:t>ا</w:t>
      </w:r>
      <w:r w:rsidR="00CF3143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دقت کن، می‌بینی که ترانه سبب بازداشتن از راه خدا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کسی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و آواز را دوست دارد نمی‌تواند شنیدن و گوش دادن کلام خدا را دوست داشته باشد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بلکه بر عکس کلام خدا بر او سنگین و گران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کسی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ترانه را دوست 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بدان گوش می‌دهد اگر از طریق رادیو و تلویزیون مشغول گوش دادن به ترانه باشد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ولی ناگهان آهنگ قرآن به گوشش برسد چه بسا از شنیدن آن ناراحت و آزرده خاطر شود. بنگر که ترانه و آواز چه اثری بر قلب انسان می‌گذارد.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از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مشاهده شد معلوم می‌شود که ترانه انسان را به سوی مکارم اخلاق و فضایل آن دعوت نمی‌کند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بلکه برعکس او را به عشق و دل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باختگی، محبت و سرگردانی کاذب فرا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می‌خواند.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دربرگیرند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 ذکر محاسن زنان و بچه‌گان است!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آیا چه خ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یری در این چنین چیزی وجود دارد؟</w:t>
      </w:r>
    </w:p>
    <w:p w:rsidR="00E917C4" w:rsidRDefault="00E917C4" w:rsidP="004D6456">
      <w:pPr>
        <w:pStyle w:val="a0"/>
        <w:rPr>
          <w:rtl/>
        </w:rPr>
        <w:sectPr w:rsidR="00E917C4" w:rsidSect="00517779"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D228E6" w:rsidRPr="004D6456" w:rsidRDefault="00D228E6" w:rsidP="00CC5496">
      <w:pPr>
        <w:pStyle w:val="a"/>
        <w:rPr>
          <w:rtl/>
        </w:rPr>
      </w:pPr>
      <w:bookmarkStart w:id="16" w:name="_Toc317809945"/>
      <w:r w:rsidRPr="004D6456">
        <w:rPr>
          <w:rtl/>
        </w:rPr>
        <w:t>یک وقفه و یک شبهه</w:t>
      </w:r>
      <w:bookmarkEnd w:id="16"/>
    </w:p>
    <w:p w:rsidR="00D228E6" w:rsidRPr="00AA7012" w:rsidRDefault="00D228E6" w:rsidP="007A3C55">
      <w:pPr>
        <w:pStyle w:val="StyleComplexBLotus12ptJustifiedFirstline05cm"/>
        <w:spacing w:line="240" w:lineRule="auto"/>
        <w:rPr>
          <w:rFonts w:ascii="Lotus Linotype" w:hAnsi="Lotus Linotype" w:cs="Lotus Linotype"/>
          <w:color w:val="003366"/>
          <w:sz w:val="28"/>
          <w:szCs w:val="28"/>
          <w:rtl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عده‌ای ادعا می‌کنند موسیقی آرام و نرم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باعث آرامش و راحت اعصاب خواهد شد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اما مسئله چنین نیست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زیرا از نظر طبی نیز به اثبات رسیده است که نفس انسانی آرامش را در قرآن می‌یابد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نه در ترانه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خداوند متعال می‌فرماید:</w:t>
      </w:r>
      <w:r w:rsidR="00AA7012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AA701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7A3C55" w:rsidRPr="007A6971">
        <w:rPr>
          <w:rFonts w:cs="KFGQPC Uthmanic Script HAFS"/>
          <w:color w:val="000000"/>
          <w:sz w:val="28"/>
          <w:szCs w:val="28"/>
          <w:rtl/>
        </w:rPr>
        <w:t>ٱلَّذِينَ ءَامَنُواْ وَتَطۡمَئِنُّ قُلُوبُهُم بِذِكۡرِ ٱللَّهِۗ أَلَا بِذِكۡرِ ٱللَّهِ تَطۡمَئِنُّ ٱلۡقُلُوبُ ٢٨</w:t>
      </w:r>
      <w:r w:rsidR="00AA701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AA7012">
        <w:rPr>
          <w:rFonts w:ascii="Lotus Linotype" w:hAnsi="Lotus Linotype" w:cs="B Lotus"/>
          <w:sz w:val="28"/>
          <w:szCs w:val="28"/>
          <w:rtl/>
        </w:rPr>
        <w:t xml:space="preserve"> [الرعد:</w:t>
      </w:r>
      <w:r w:rsidR="00AA7012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Pr="00AA7012">
        <w:rPr>
          <w:rFonts w:ascii="Lotus Linotype" w:hAnsi="Lotus Linotype" w:cs="B Lotus"/>
          <w:sz w:val="28"/>
          <w:szCs w:val="28"/>
          <w:rtl/>
        </w:rPr>
        <w:t>28].</w:t>
      </w:r>
      <w:r w:rsidRPr="00AA7012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</w:p>
    <w:p w:rsidR="00D228E6" w:rsidRPr="008E4D8F" w:rsidRDefault="00AA7012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آن</w:t>
      </w:r>
      <w:r>
        <w:rPr>
          <w:rFonts w:ascii="Times New Roman" w:hAnsi="Times New Roman" w:cs="B Lotus" w:hint="eastAsia"/>
          <w:sz w:val="28"/>
          <w:szCs w:val="28"/>
          <w:rtl/>
          <w:lang w:bidi="fa-IR"/>
        </w:rPr>
        <w:t>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که ایمان آورده‌اند و دلشان به یاد خدا اطمینان پیدا کرده، بدان که به یاد خدا دل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آرام می‌گیرد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برخی گویند کسانی هستند که به جایز بودن گ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وش دادن به ترانه فتوا داده‌اند؟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آیا این عم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ل آنان بر چه چیزی دلالت می‌کند؟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در جواب گویم: در این مورد از دل خودت طلب فتوا کن!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بیشتر جوانانی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مفتون‌ ترانه هستند و بدان گوش فرا می‌دهند به هنگام روزه‌داری از گوش دادن به آن خودداری می‌کنند و اگر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مباح می‌دانستند ترکش نمی‌کردند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 عملِ شنوندگان ترانه و پیروان فتوای رخصت و اجاز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آن جای دقت و تأمل است.</w:t>
      </w:r>
    </w:p>
    <w:p w:rsidR="00D228E6" w:rsidRPr="008E4D8F" w:rsidRDefault="00D228E6" w:rsidP="002C7C41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چندی پیش جوانی درباره‌ی حکم گوش دادن به ترانه از من سؤال کرد، و گفت فلان شیخ در یکی از کانالهای ماهواره‌ای به جواز گوش دادن به آن فتو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ا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صادر کرده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گفتم: الآن کاری به فتوا نداشته باشید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خودت چه می‌‌گویی؟ و در عمق درون خودت چه می‌یابی؟ آیا هنگامی که به ترانه گوش می‌دهی احساس محدودیت و ناراحتی نمی‌کنی؟ آیا زمانی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به ترانه گوش می‌دهی چنان احساس می‌کنی انگار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سخنرانی یا درسی گوش می‌دهی؟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گفت: نه قسم به خدا.</w:t>
      </w:r>
    </w:p>
    <w:p w:rsidR="00D228E6" w:rsidRPr="008E4D8F" w:rsidRDefault="00D228E6" w:rsidP="003265CB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گفتم رسول خدا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می‌فرماید: </w:t>
      </w:r>
      <w:r w:rsidR="003465DE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Pr="003465DE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ا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لْبِرُّ حُسْنُ الْخُلُقِ، والْ</w:t>
      </w:r>
      <w:r w:rsidRPr="003465DE">
        <w:rPr>
          <w:rFonts w:ascii="Lotus Linotype" w:hAnsi="Lotus Linotype" w:cs="Traditional Arabic" w:hint="cs"/>
          <w:b/>
          <w:bCs/>
          <w:sz w:val="28"/>
          <w:szCs w:val="28"/>
          <w:rtl/>
        </w:rPr>
        <w:t>إ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ِثْمُ م</w:t>
      </w:r>
      <w:r w:rsidR="003265C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َ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ا</w:t>
      </w:r>
      <w:r w:rsidRPr="003465DE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 xml:space="preserve"> 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ح</w:t>
      </w:r>
      <w:r w:rsidR="003265C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َ</w:t>
      </w:r>
      <w:r w:rsidR="003265CB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ا</w:t>
      </w:r>
      <w:r w:rsidR="003265CB">
        <w:rPr>
          <w:rFonts w:ascii="Lotus Linotype" w:hAnsi="Lotus Linotype" w:cs="Traditional Arabic" w:hint="cs"/>
          <w:b/>
          <w:bCs/>
          <w:sz w:val="28"/>
          <w:szCs w:val="28"/>
          <w:rtl/>
        </w:rPr>
        <w:t>كَ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فِ</w:t>
      </w:r>
      <w:r w:rsidRPr="003465DE">
        <w:rPr>
          <w:rFonts w:ascii="Lotus Linotype" w:hAnsi="Lotus Linotype" w:cs="Traditional Arabic" w:hint="cs"/>
          <w:b/>
          <w:bCs/>
          <w:sz w:val="28"/>
          <w:szCs w:val="28"/>
          <w:rtl/>
        </w:rPr>
        <w:t>ي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صَدْرِ</w:t>
      </w:r>
      <w:r w:rsidR="003265CB">
        <w:rPr>
          <w:rFonts w:ascii="Lotus Linotype" w:hAnsi="Lotus Linotype" w:cs="Traditional Arabic" w:hint="cs"/>
          <w:b/>
          <w:bCs/>
          <w:sz w:val="28"/>
          <w:szCs w:val="28"/>
          <w:rtl/>
        </w:rPr>
        <w:t>كَ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وَکَرِهْتَ </w:t>
      </w:r>
      <w:r w:rsidRPr="003465DE">
        <w:rPr>
          <w:rFonts w:ascii="Lotus Linotype" w:hAnsi="Lotus Linotype" w:cs="Traditional Arabic" w:hint="cs"/>
          <w:b/>
          <w:bCs/>
          <w:sz w:val="28"/>
          <w:szCs w:val="28"/>
          <w:rtl/>
        </w:rPr>
        <w:t>أ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َنْ</w:t>
      </w:r>
      <w:r w:rsidR="003F3BCB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 xml:space="preserve"> </w:t>
      </w:r>
      <w:r w:rsidR="003F3BC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َطَّلِعَ عَلَ</w:t>
      </w:r>
      <w:r w:rsidR="003F3BC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ي</w:t>
      </w:r>
      <w:r w:rsidRPr="003465DE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ْهِ الناس</w:t>
      </w:r>
      <w:r w:rsidR="003465DE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3465DE" w:rsidRPr="003465DE">
        <w:rPr>
          <w:rFonts w:ascii="Lotus Linotype" w:hAnsi="Lotus Linotype" w:cs="B Lotus" w:hint="cs"/>
          <w:sz w:val="28"/>
          <w:szCs w:val="28"/>
          <w:vertAlign w:val="superscript"/>
          <w:rtl/>
          <w:lang w:bidi="fa-IR"/>
        </w:rPr>
        <w:t>(</w:t>
      </w:r>
      <w:r w:rsidR="003465DE" w:rsidRPr="003465DE">
        <w:rPr>
          <w:rStyle w:val="FootnoteReference"/>
          <w:rFonts w:ascii="Lotus Linotype" w:hAnsi="Lotus Linotype" w:cs="B Lotus"/>
          <w:sz w:val="28"/>
          <w:szCs w:val="28"/>
          <w:rtl/>
          <w:lang w:bidi="fa-IR"/>
        </w:rPr>
        <w:footnoteReference w:id="1"/>
      </w:r>
      <w:r w:rsidR="003465DE" w:rsidRPr="003465DE">
        <w:rPr>
          <w:rFonts w:ascii="Lotus Linotype" w:hAnsi="Lotus Linotype" w:cs="B Lotus" w:hint="cs"/>
          <w:sz w:val="28"/>
          <w:szCs w:val="28"/>
          <w:vertAlign w:val="superscript"/>
          <w:rtl/>
          <w:lang w:bidi="fa-IR"/>
        </w:rPr>
        <w:t>)</w:t>
      </w:r>
      <w:r w:rsidR="003265CB">
        <w:rPr>
          <w:rFonts w:ascii="Times New Roman" w:hAnsi="Times New Roman" w:cs="B Lotus" w:hint="cs"/>
          <w:sz w:val="28"/>
          <w:szCs w:val="28"/>
          <w:rtl/>
          <w:lang w:bidi="fa-IR"/>
        </w:rPr>
        <w:t>.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«نیکی یعنی اخلا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ق حسنه و پسندیده، اما گناه چیزی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ست که در دل و نفس شما پیدا می‌‌شود و تو دوست نداری مردم از آن اطلاع یابند».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ابن مسعود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س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فرموده: «گناهان دل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را به وفور تصرف می‌کنند».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یعنی آثاری از گناه بر قلب و نفس باقی خواهد ماند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در نتیجه نفس روی آسودگی ب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2C7C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خود نمی‌بیند.</w:t>
      </w:r>
    </w:p>
    <w:p w:rsidR="00D228E6" w:rsidRDefault="00D228E6" w:rsidP="003265CB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پیغمبر بزرگوار</w:t>
      </w:r>
      <w:r w:rsidRPr="008E4D8F">
        <w:rPr>
          <w:rFonts w:ascii="Times New Roman" w:hAnsi="Times New Roman" w:cs="CTraditional Arabic" w:hint="cs"/>
          <w:sz w:val="28"/>
          <w:szCs w:val="28"/>
          <w:rtl/>
          <w:lang w:bidi="fa-IR"/>
        </w:rPr>
        <w:t>ص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قاعده‌ای برای ما وضع کرده و آن اینکه: </w:t>
      </w:r>
      <w:r w:rsidR="004067A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«</w:t>
      </w:r>
      <w:r w:rsidR="003265CB" w:rsidRPr="003265CB">
        <w:rPr>
          <w:rFonts w:ascii="Lotus Linotype" w:hAnsi="Lotus Linotype" w:cs="Traditional Arabic"/>
          <w:b/>
          <w:bCs/>
          <w:sz w:val="28"/>
          <w:szCs w:val="28"/>
          <w:rtl/>
          <w:lang w:bidi="fa-IR"/>
        </w:rPr>
        <w:t>دَعْ مَا يَرِيبُكَ إِلَى مَا لَا يَرِيبُكَ</w:t>
      </w:r>
      <w:r w:rsidR="004067AB">
        <w:rPr>
          <w:rFonts w:ascii="Lotus Linotype" w:hAnsi="Lotus Linotype" w:cs="Traditional Arabic" w:hint="cs"/>
          <w:b/>
          <w:bCs/>
          <w:sz w:val="28"/>
          <w:szCs w:val="28"/>
          <w:rtl/>
          <w:lang w:bidi="fa-IR"/>
        </w:rPr>
        <w:t>»</w:t>
      </w:r>
      <w:r w:rsidR="00DE2995" w:rsidRPr="00DE2995">
        <w:rPr>
          <w:rFonts w:ascii="Lotus Linotype" w:hAnsi="Lotus Linotype" w:cs="B Lotus" w:hint="cs"/>
          <w:sz w:val="28"/>
          <w:szCs w:val="28"/>
          <w:vertAlign w:val="superscript"/>
          <w:rtl/>
          <w:lang w:bidi="fa-IR"/>
        </w:rPr>
        <w:t>(</w:t>
      </w:r>
      <w:r w:rsidR="00DE2995" w:rsidRPr="00DE2995">
        <w:rPr>
          <w:rStyle w:val="FootnoteReference"/>
          <w:rFonts w:ascii="Lotus Linotype" w:hAnsi="Lotus Linotype" w:cs="B Lotus"/>
          <w:sz w:val="28"/>
          <w:szCs w:val="28"/>
          <w:rtl/>
          <w:lang w:bidi="fa-IR"/>
        </w:rPr>
        <w:footnoteReference w:id="2"/>
      </w:r>
      <w:r w:rsidR="00DE2995" w:rsidRPr="00DE2995">
        <w:rPr>
          <w:rFonts w:ascii="Lotus Linotype" w:hAnsi="Lotus Linotype" w:cs="B Lotus" w:hint="cs"/>
          <w:sz w:val="28"/>
          <w:szCs w:val="28"/>
          <w:vertAlign w:val="superscript"/>
          <w:rtl/>
          <w:lang w:bidi="fa-IR"/>
        </w:rPr>
        <w:t>)</w:t>
      </w:r>
      <w:r w:rsidRPr="008E4D8F">
        <w:rPr>
          <w:rFonts w:ascii="Lotus Linotype" w:hAnsi="Lotus Linotype" w:cs="Lotus Linotype" w:hint="cs"/>
          <w:sz w:val="28"/>
          <w:szCs w:val="28"/>
          <w:rtl/>
        </w:rPr>
        <w:t>.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تو را در شک می‌اندازد رها کن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به سوی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چه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شکی برایت نمی‌آفریند تمایل پیدا کن.</w:t>
      </w:r>
    </w:p>
    <w:p w:rsidR="00E917C4" w:rsidRDefault="00E917C4" w:rsidP="003265CB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  <w:sectPr w:rsidR="00E917C4" w:rsidSect="00517779"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D228E6" w:rsidRPr="004D6456" w:rsidRDefault="00D228E6" w:rsidP="00CC5496">
      <w:pPr>
        <w:pStyle w:val="a"/>
        <w:rPr>
          <w:rtl/>
        </w:rPr>
      </w:pPr>
      <w:bookmarkStart w:id="17" w:name="_Toc317809946"/>
      <w:r w:rsidRPr="004D6456">
        <w:rPr>
          <w:rtl/>
        </w:rPr>
        <w:t>یک سؤال و جوابش</w:t>
      </w:r>
      <w:bookmarkEnd w:id="17"/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چرا ترانه نفاق را در دل می‌رویاند؟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امام ابن القیم</w:t>
      </w:r>
      <w:r w:rsidR="002C7C41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این سؤال را ایراد کرده بعد فرموده: 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اگر گفته شود چرا در میان همه‌ی گناهان تنها آواز و ترانه نفاق را در قلب می‌رویاند؟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جواب گفته می‌شود: این یکی از روشن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ترین دلایل معرفت و فقه صحابه بر احوال و اعمال دل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و معرفت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 علاج و درمان آن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زیرا ایشان پزشک و دکتر واقعی دردهای قلبی هستند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نه افراد مریض القلب و منحرف، که از راه و روش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انحراف کرده، و پیروی از ایشان برای درمان و معالجه‌ امراض قلبی به مثابه‌ی معالجه مرض جسمی ب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2C7C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‎واسطه سَمّی که انسان را می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کشد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است.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آری این پزشکان معالج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، این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چنین با امراض روحی برخورد کرده‌اند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نتیجه پزشک معالجی پیدا نشده و هر دم بر مرض و تعداد افراد مبتلا افزون گردیده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امراض مزمن هر دم بیشتر سر درمی‌آورند که در زمان سلف اصلاً سابقه نداشته‌اند.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عدول از داروی سودمند شارع (خدا و رسول) و تمایل نشان دادن به داروی که مرض را تشدید می‌بخشد بر مقدار مصیبت افزود و قضیه را بزرگتر کرد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در نتیجه خانه‌ها و بازارها و راه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 مملو از افراد مریض گردید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هر جاهل و نادانی به امر طبابت و معالجه‌ی مردم روی آورد.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و آواز تأثیر اساسی بر آلوده کردن دل به مرض نفاق دارد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جوان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دل می‌رویاند،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چنان</w:t>
      </w:r>
      <w:r w:rsidR="0070372C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70372C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که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آب زراعت را رشد و نمو می‌دهد.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ترانه دل را به سرگرمی و لهو گرفتار، و از فهم و تدبر و عمل به قرآن بازمی‌دارد، قرآن و آواز هرگز با هم در یک دل جمع نمی‌شوند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چون میان</w:t>
      </w:r>
      <w:r w:rsidR="00EB00D4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آن‌ها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تضاد وجود دارد. </w:t>
      </w:r>
    </w:p>
    <w:p w:rsidR="00D228E6" w:rsidRPr="008E4D8F" w:rsidRDefault="002C7C41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قرآن انسان را از پیروی هوی و هوس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باز می‌دارد</w:t>
      </w:r>
      <w:r w:rsidR="00D228E6"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او را به عفت و دوری از شهوات امر می‌نماید. و از اسباب گمراهی و پیروی از گام</w:t>
      </w:r>
      <w:r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="00D228E6"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های شیطان باز می‌دارد.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در حالی</w:t>
      </w:r>
      <w:r w:rsidR="002C7C41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که ترانه به عکس این امور فرا می‌خواند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شهوات را در درون به هیجان می‌آورد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انسان و نفس انسانی را ب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2C7C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سوی قبایح تحریک می‌کند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او را ب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2C7C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سوی تلخ و شیرینی سوق می‌دهد ... ترانه جاسوس دل است، رباینده مروت است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وسوسه‌گر عقل است، در عمق دل نفوذ می‌کند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بر اسرار درون اطلاع می‌یابد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به محل خیالات راه می‌یابد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هوا و شهوت و پوچی و سستی و بی‌شرمی و حماقت در درون پرورش می‌دهد.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مردی می‌بینی که نشان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D63A41">
        <w:rPr>
          <w:rFonts w:ascii="Times New Roman" w:hAnsi="Times New Roman" w:cs="B Lotus" w:hint="cs"/>
          <w:sz w:val="28"/>
          <w:szCs w:val="28"/>
          <w:cs/>
          <w:lang w:bidi="fa-IR"/>
        </w:rPr>
        <w:t>‎</w:t>
      </w:r>
      <w:r w:rsidR="00D63A41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وقار و جمال عقل و حسن ایمان و وقار اسلام و شیرینی قرآن بر سیمای او هویدا است، اگر به آواز و ترانه گوش داد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</w:t>
      </w:r>
      <w:r w:rsidR="002C7C41">
        <w:rPr>
          <w:rFonts w:ascii="Times New Roman" w:hAnsi="Times New Roman" w:cs="B Lotus" w:hint="cs"/>
          <w:sz w:val="28"/>
          <w:szCs w:val="28"/>
          <w:rtl/>
          <w:lang w:bidi="fa-IR"/>
        </w:rPr>
        <w:t>ه</w:t>
      </w:r>
      <w:r w:rsidR="002C7C41">
        <w:rPr>
          <w:rFonts w:ascii="Times New Roman" w:hAnsi="Times New Roman" w:cs="B Lotus" w:hint="cs"/>
          <w:sz w:val="28"/>
          <w:szCs w:val="28"/>
          <w:rtl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سوی آن تمایل پیدا کرد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گرفتار نقص عقل و قلّت حیا و ذهاب مودت و ادب می‌شود</w:t>
      </w:r>
      <w:r w:rsidRPr="008E4D8F">
        <w:rPr>
          <w:rFonts w:ascii="Times New Roman" w:hAnsi="Times New Roman" w:cs="B Lotus" w:hint="cs"/>
          <w:sz w:val="28"/>
          <w:szCs w:val="28"/>
          <w:rtl/>
        </w:rPr>
        <w:t>،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شیطانش از عمل او خرسند می‌گردد.</w:t>
      </w:r>
    </w:p>
    <w:p w:rsidR="00D228E6" w:rsidRPr="008E4D8F" w:rsidRDefault="00D228E6" w:rsidP="00CA5968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کلام مفصل او (ابن القیم</w:t>
      </w:r>
      <w:r w:rsidR="00CA5968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) به پایان رسید.</w:t>
      </w:r>
    </w:p>
    <w:p w:rsidR="00D228E6" w:rsidRPr="008E4D8F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و در این</w:t>
      </w:r>
      <w:r w:rsidR="00CA5968">
        <w:rPr>
          <w:rFonts w:ascii="Times New Roman" w:hAnsi="Times New Roman" w:hint="eastAsia"/>
          <w:sz w:val="28"/>
          <w:szCs w:val="28"/>
          <w:cs/>
          <w:lang w:bidi="fa-IR"/>
        </w:rPr>
        <w:t>‎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جا سخنی وجود ندارد که لازم باشد</w:t>
      </w:r>
      <w:r w:rsidR="005213FE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آن را </w:t>
      </w:r>
      <w:r w:rsidRPr="008E4D8F">
        <w:rPr>
          <w:rFonts w:ascii="Times New Roman" w:hAnsi="Times New Roman" w:cs="B Lotus" w:hint="cs"/>
          <w:sz w:val="28"/>
          <w:szCs w:val="28"/>
          <w:rtl/>
          <w:lang w:bidi="fa-IR"/>
        </w:rPr>
        <w:t>بر کلام ابن القیم بیفزاییم پس رحمت خدا بر او باد و خداوند او را بهشت وسیعش شاد فرماید.</w:t>
      </w:r>
    </w:p>
    <w:p w:rsidR="00D228E6" w:rsidRDefault="00D228E6" w:rsidP="0033786F">
      <w:pPr>
        <w:pStyle w:val="StyleComplexBLotus12ptJustifiedFirstline05cm"/>
        <w:spacing w:line="240" w:lineRule="auto"/>
        <w:jc w:val="lowKashida"/>
        <w:rPr>
          <w:rFonts w:ascii="Times New Roman" w:hAnsi="Times New Roman" w:cs="B Lotus"/>
          <w:sz w:val="28"/>
          <w:szCs w:val="28"/>
          <w:rtl/>
          <w:lang w:bidi="fa-IR"/>
        </w:rPr>
      </w:pPr>
      <w:r w:rsidRPr="00D95B99">
        <w:rPr>
          <w:rFonts w:ascii="Times New Roman" w:hAnsi="Times New Roman" w:cs="B Lotus" w:hint="cs"/>
          <w:sz w:val="28"/>
          <w:szCs w:val="28"/>
          <w:rtl/>
          <w:lang w:bidi="fa-IR"/>
        </w:rPr>
        <w:t>و خداوند برتر و داناتر است.</w:t>
      </w:r>
    </w:p>
    <w:p w:rsidR="00866ECD" w:rsidRPr="00D95B99" w:rsidRDefault="00866ECD" w:rsidP="00D228E6">
      <w:pPr>
        <w:pStyle w:val="StyleComplexBLotus12ptJustifiedFirstline05cm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C00DB9" w:rsidRDefault="00D228E6" w:rsidP="0011484F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8E4D8F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نویسنده</w:t>
      </w:r>
      <w:r w:rsidR="0011484F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- </w:t>
      </w:r>
      <w:r w:rsidRPr="008E4D8F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عبدالرحمن بن عبدالله بن صالح السحیم</w:t>
      </w:r>
      <w:r w:rsidR="00866ECD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 </w:t>
      </w:r>
      <w:r w:rsidRPr="008E4D8F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4/3/84</w:t>
      </w:r>
    </w:p>
    <w:sectPr w:rsidR="00C00DB9" w:rsidSect="00517779">
      <w:footnotePr>
        <w:numRestart w:val="eachPage"/>
      </w:footnotePr>
      <w:type w:val="oddPage"/>
      <w:pgSz w:w="9639" w:h="13608" w:code="9"/>
      <w:pgMar w:top="851" w:right="1077" w:bottom="936" w:left="1077" w:header="851" w:footer="93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A3" w:rsidRDefault="00067CA3" w:rsidP="00F27810">
      <w:r>
        <w:separator/>
      </w:r>
    </w:p>
    <w:p w:rsidR="00067CA3" w:rsidRDefault="00067CA3"/>
    <w:p w:rsidR="00067CA3" w:rsidRDefault="00067CA3" w:rsidP="003D4059"/>
  </w:endnote>
  <w:endnote w:type="continuationSeparator" w:id="0">
    <w:p w:rsidR="00067CA3" w:rsidRDefault="00067CA3" w:rsidP="00F27810">
      <w:r>
        <w:continuationSeparator/>
      </w:r>
    </w:p>
    <w:p w:rsidR="00067CA3" w:rsidRDefault="00067CA3"/>
    <w:p w:rsidR="00067CA3" w:rsidRDefault="00067CA3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A3" w:rsidRDefault="00067CA3" w:rsidP="00E57CB0">
      <w:pPr>
        <w:ind w:firstLine="0"/>
      </w:pPr>
      <w:r>
        <w:separator/>
      </w:r>
    </w:p>
  </w:footnote>
  <w:footnote w:type="continuationSeparator" w:id="0">
    <w:p w:rsidR="00067CA3" w:rsidRDefault="00067CA3" w:rsidP="00E57CB0">
      <w:pPr>
        <w:ind w:firstLine="0"/>
      </w:pPr>
      <w:r>
        <w:continuationSeparator/>
      </w:r>
    </w:p>
  </w:footnote>
  <w:footnote w:id="1">
    <w:p w:rsidR="003465DE" w:rsidRPr="007A3C55" w:rsidRDefault="003465DE" w:rsidP="00FB04C8">
      <w:pPr>
        <w:pStyle w:val="FootnoteText"/>
        <w:bidi/>
        <w:ind w:left="272" w:hanging="272"/>
        <w:jc w:val="lowKashida"/>
        <w:rPr>
          <w:rFonts w:ascii="mylotus" w:hAnsi="mylotus" w:cs="B Lotus"/>
          <w:sz w:val="22"/>
          <w:szCs w:val="22"/>
          <w:rtl/>
        </w:rPr>
      </w:pPr>
      <w:r w:rsidRPr="007A3C55">
        <w:rPr>
          <w:rStyle w:val="FootnoteReference"/>
          <w:rFonts w:ascii="mylotus" w:hAnsi="mylotus" w:cs="B Lotus"/>
          <w:sz w:val="22"/>
          <w:szCs w:val="22"/>
          <w:vertAlign w:val="baseline"/>
        </w:rPr>
        <w:footnoteRef/>
      </w:r>
      <w:r w:rsidRPr="007A3C55">
        <w:rPr>
          <w:rFonts w:ascii="mylotus" w:hAnsi="mylotus" w:cs="B Lotus"/>
          <w:sz w:val="22"/>
          <w:szCs w:val="22"/>
          <w:rtl/>
        </w:rPr>
        <w:t>- رواه مسلم.</w:t>
      </w:r>
    </w:p>
  </w:footnote>
  <w:footnote w:id="2">
    <w:p w:rsidR="00DE2995" w:rsidRPr="00007A4D" w:rsidRDefault="00DE2995" w:rsidP="00FB04C8">
      <w:pPr>
        <w:pStyle w:val="FootnoteText"/>
        <w:bidi/>
        <w:ind w:left="272" w:hanging="272"/>
        <w:jc w:val="lowKashida"/>
        <w:rPr>
          <w:rFonts w:ascii="mylotus" w:hAnsi="mylotus" w:cs="mylotus"/>
          <w:sz w:val="24"/>
          <w:szCs w:val="24"/>
          <w:rtl/>
        </w:rPr>
      </w:pPr>
      <w:r w:rsidRPr="007A3C55">
        <w:rPr>
          <w:rStyle w:val="FootnoteReference"/>
          <w:rFonts w:ascii="mylotus" w:hAnsi="mylotus" w:cs="B Lotus"/>
          <w:sz w:val="22"/>
          <w:szCs w:val="22"/>
          <w:vertAlign w:val="baseline"/>
        </w:rPr>
        <w:footnoteRef/>
      </w:r>
      <w:r w:rsidRPr="007A3C55">
        <w:rPr>
          <w:rFonts w:ascii="mylotus" w:hAnsi="mylotus" w:cs="B Lotus"/>
          <w:sz w:val="22"/>
          <w:szCs w:val="22"/>
          <w:rtl/>
        </w:rPr>
        <w:t>- رواه أحمد وترمذی ونسائي.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3E" w:rsidRPr="00007A4D" w:rsidRDefault="00BB4B3A" w:rsidP="0037728D">
    <w:pPr>
      <w:pStyle w:val="Header"/>
      <w:tabs>
        <w:tab w:val="clear" w:pos="4153"/>
        <w:tab w:val="clear" w:pos="8306"/>
        <w:tab w:val="left" w:pos="1673"/>
        <w:tab w:val="center" w:pos="1815"/>
        <w:tab w:val="right" w:pos="7200"/>
      </w:tabs>
      <w:spacing w:after="180"/>
      <w:ind w:left="284" w:right="284" w:firstLine="0"/>
      <w:jc w:val="both"/>
      <w:rPr>
        <w:rFonts w:cs="B Lotus"/>
        <w:rtl/>
      </w:rPr>
    </w:pPr>
    <w:r>
      <w:rPr>
        <w:rFonts w:ascii="B Compset" w:hAnsi="B Compset" w:cs="B Zar" w:hint="cs"/>
        <w:noProof/>
        <w:sz w:val="30"/>
        <w:szCs w:val="30"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0CC879" wp14:editId="2B73A96B">
              <wp:simplePos x="0" y="0"/>
              <wp:positionH relativeFrom="column">
                <wp:posOffset>5715</wp:posOffset>
              </wp:positionH>
              <wp:positionV relativeFrom="paragraph">
                <wp:posOffset>297180</wp:posOffset>
              </wp:positionV>
              <wp:extent cx="4751705" cy="0"/>
              <wp:effectExtent l="24765" t="20955" r="24130" b="266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3.4pt" to="374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5vIg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E3123E" w:rsidRPr="00B966B8">
      <w:rPr>
        <w:rFonts w:ascii="Times New Roman Bold" w:hAnsi="Times New Roman Bold" w:cs="B Zar" w:hint="cs"/>
        <w:rtl/>
      </w:rPr>
      <w:fldChar w:fldCharType="begin"/>
    </w:r>
    <w:r w:rsidR="00E3123E" w:rsidRPr="00B966B8">
      <w:rPr>
        <w:rFonts w:ascii="Times New Roman Bold" w:hAnsi="Times New Roman Bold" w:cs="B Zar" w:hint="cs"/>
      </w:rPr>
      <w:instrText xml:space="preserve"> PAGE </w:instrText>
    </w:r>
    <w:r w:rsidR="00E3123E" w:rsidRPr="00B966B8">
      <w:rPr>
        <w:rFonts w:ascii="Times New Roman Bold" w:hAnsi="Times New Roman Bold" w:cs="B Zar" w:hint="cs"/>
        <w:rtl/>
      </w:rPr>
      <w:fldChar w:fldCharType="separate"/>
    </w:r>
    <w:r w:rsidR="00E4114C">
      <w:rPr>
        <w:rFonts w:ascii="Times New Roman Bold" w:hAnsi="Times New Roman Bold" w:cs="B Zar"/>
        <w:noProof/>
        <w:rtl/>
      </w:rPr>
      <w:t>30</w:t>
    </w:r>
    <w:r w:rsidR="00E3123E" w:rsidRPr="00B966B8">
      <w:rPr>
        <w:rFonts w:ascii="Times New Roman Bold" w:hAnsi="Times New Roman Bold" w:cs="B Zar" w:hint="cs"/>
        <w:rtl/>
      </w:rPr>
      <w:fldChar w:fldCharType="end"/>
    </w:r>
    <w:r w:rsidR="00E3123E" w:rsidRPr="00B966B8">
      <w:rPr>
        <w:rFonts w:ascii="Times New Roman Bold" w:hAnsi="Times New Roman Bold" w:hint="cs"/>
        <w:rtl/>
      </w:rPr>
      <w:tab/>
    </w:r>
    <w:r w:rsidR="00E3123E" w:rsidRPr="00B966B8">
      <w:rPr>
        <w:rFonts w:ascii="Times New Roman Bold" w:hAnsi="Times New Roman Bold"/>
        <w:rtl/>
      </w:rPr>
      <w:tab/>
    </w:r>
    <w:r w:rsidR="00E3123E" w:rsidRPr="00007A4D">
      <w:rPr>
        <w:rFonts w:ascii="Times New Roman Bold" w:hAnsi="Times New Roman Bold" w:cs="B Lotus" w:hint="cs"/>
        <w:rtl/>
      </w:rPr>
      <w:tab/>
    </w:r>
    <w:r w:rsidR="0037728D" w:rsidRPr="00007A4D">
      <w:rPr>
        <w:rFonts w:cs="B Lotus" w:hint="cs"/>
        <w:b/>
        <w:bCs/>
        <w:sz w:val="26"/>
        <w:szCs w:val="26"/>
        <w:rtl/>
      </w:rPr>
      <w:t>حکم ترانه و موسيقی</w:t>
    </w:r>
    <w:r w:rsidR="0037728D" w:rsidRPr="00007A4D">
      <w:rPr>
        <w:rFonts w:ascii="Times New Roman Bold" w:hAnsi="Times New Roman Bold" w:cs="B Lotus" w:hint="cs"/>
        <w:rtl/>
      </w:rPr>
      <w:t xml:space="preserve"> </w:t>
    </w:r>
    <w:r w:rsidR="0037728D" w:rsidRPr="00007A4D">
      <w:rPr>
        <w:rFonts w:cs="B Lotus" w:hint="cs"/>
        <w:b/>
        <w:bCs/>
        <w:sz w:val="26"/>
        <w:szCs w:val="26"/>
        <w:rtl/>
      </w:rPr>
      <w:t>و دلايلی از کتاب و سنت بر حرمت آن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3E" w:rsidRPr="005E2A06" w:rsidRDefault="00BB4B3A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373116" wp14:editId="5362C9D8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43" w:rsidRPr="00B966B8" w:rsidRDefault="00BB4B3A" w:rsidP="00FC7556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 w:firstLine="0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hint="cs"/>
        <w:b/>
        <w:bCs/>
        <w:noProof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E64DCC" wp14:editId="114334EC">
              <wp:simplePos x="0" y="0"/>
              <wp:positionH relativeFrom="column">
                <wp:posOffset>0</wp:posOffset>
              </wp:positionH>
              <wp:positionV relativeFrom="paragraph">
                <wp:posOffset>297180</wp:posOffset>
              </wp:positionV>
              <wp:extent cx="4751705" cy="0"/>
              <wp:effectExtent l="19050" t="20955" r="20320" b="2667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37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gM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162179" w:rsidRPr="00481FC8">
      <w:rPr>
        <w:rFonts w:hint="cs"/>
        <w:b/>
        <w:bCs/>
        <w:sz w:val="26"/>
        <w:szCs w:val="26"/>
        <w:rtl/>
      </w:rPr>
      <w:t>فهرست مطالب</w:t>
    </w:r>
    <w:r w:rsidR="00AF3243" w:rsidRPr="00B966B8">
      <w:rPr>
        <w:rFonts w:ascii="Times New Roman Bold" w:hAnsi="Times New Roman Bold" w:hint="cs"/>
        <w:rtl/>
      </w:rPr>
      <w:tab/>
    </w:r>
    <w:r w:rsidR="00AF3243" w:rsidRPr="00B966B8">
      <w:rPr>
        <w:rFonts w:ascii="Times New Roman Bold" w:hAnsi="Times New Roman Bold" w:cs="B Zar" w:hint="cs"/>
        <w:rtl/>
      </w:rPr>
      <w:fldChar w:fldCharType="begin"/>
    </w:r>
    <w:r w:rsidR="00AF3243" w:rsidRPr="00B966B8">
      <w:rPr>
        <w:rFonts w:ascii="Times New Roman Bold" w:hAnsi="Times New Roman Bold" w:cs="B Zar" w:hint="cs"/>
      </w:rPr>
      <w:instrText xml:space="preserve"> PAGE </w:instrText>
    </w:r>
    <w:r w:rsidR="00AF3243" w:rsidRPr="00B966B8">
      <w:rPr>
        <w:rFonts w:ascii="Times New Roman Bold" w:hAnsi="Times New Roman Bold" w:cs="B Zar" w:hint="cs"/>
        <w:rtl/>
      </w:rPr>
      <w:fldChar w:fldCharType="separate"/>
    </w:r>
    <w:r w:rsidR="0037728D">
      <w:rPr>
        <w:rFonts w:ascii="Times New Roman Bold" w:hAnsi="Times New Roman Bold" w:cs="B Zar"/>
        <w:noProof/>
        <w:rtl/>
      </w:rPr>
      <w:t>3</w:t>
    </w:r>
    <w:r w:rsidR="00AF3243" w:rsidRPr="00B966B8">
      <w:rPr>
        <w:rFonts w:ascii="Times New Roman Bold" w:hAnsi="Times New Roman Bold" w:cs="B Zar" w:hint="cs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C4" w:rsidRDefault="00E917C4">
    <w:pPr>
      <w:pStyle w:val="Header"/>
      <w:rPr>
        <w:rtl/>
      </w:rPr>
    </w:pPr>
  </w:p>
  <w:p w:rsidR="00E917C4" w:rsidRDefault="00E917C4">
    <w:pPr>
      <w:pStyle w:val="Header"/>
      <w:rPr>
        <w:rtl/>
      </w:rPr>
    </w:pPr>
  </w:p>
  <w:p w:rsidR="00E917C4" w:rsidRDefault="00E917C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8D" w:rsidRPr="00B966B8" w:rsidRDefault="00BB4B3A" w:rsidP="0037728D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 w:firstLine="0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noProof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202D9" wp14:editId="174412C1">
              <wp:simplePos x="0" y="0"/>
              <wp:positionH relativeFrom="column">
                <wp:posOffset>0</wp:posOffset>
              </wp:positionH>
              <wp:positionV relativeFrom="paragraph">
                <wp:posOffset>297180</wp:posOffset>
              </wp:positionV>
              <wp:extent cx="4751705" cy="0"/>
              <wp:effectExtent l="19050" t="20955" r="20320" b="2667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37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ZC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37728D" w:rsidRPr="00007A4D">
      <w:rPr>
        <w:rFonts w:cs="B Lotus" w:hint="cs"/>
        <w:b/>
        <w:bCs/>
        <w:sz w:val="26"/>
        <w:szCs w:val="26"/>
        <w:rtl/>
      </w:rPr>
      <w:t>حکم ترانه و موسيقی</w:t>
    </w:r>
    <w:r w:rsidR="0037728D" w:rsidRPr="00007A4D">
      <w:rPr>
        <w:rFonts w:ascii="Times New Roman Bold" w:hAnsi="Times New Roman Bold" w:cs="B Lotus" w:hint="cs"/>
        <w:rtl/>
      </w:rPr>
      <w:t xml:space="preserve"> </w:t>
    </w:r>
    <w:r w:rsidR="0037728D" w:rsidRPr="00007A4D">
      <w:rPr>
        <w:rFonts w:cs="B Lotus" w:hint="cs"/>
        <w:b/>
        <w:bCs/>
        <w:sz w:val="26"/>
        <w:szCs w:val="26"/>
        <w:rtl/>
      </w:rPr>
      <w:t>و دلايلی از کتاب و سنت بر حرمت آن</w:t>
    </w:r>
    <w:r w:rsidR="0037728D" w:rsidRPr="00B966B8">
      <w:rPr>
        <w:rFonts w:ascii="Times New Roman Bold" w:hAnsi="Times New Roman Bold" w:hint="cs"/>
        <w:rtl/>
      </w:rPr>
      <w:tab/>
    </w:r>
    <w:r w:rsidR="0037728D" w:rsidRPr="00B966B8">
      <w:rPr>
        <w:rFonts w:ascii="Times New Roman Bold" w:hAnsi="Times New Roman Bold" w:cs="B Zar" w:hint="cs"/>
        <w:rtl/>
      </w:rPr>
      <w:fldChar w:fldCharType="begin"/>
    </w:r>
    <w:r w:rsidR="0037728D" w:rsidRPr="00B966B8">
      <w:rPr>
        <w:rFonts w:ascii="Times New Roman Bold" w:hAnsi="Times New Roman Bold" w:cs="B Zar" w:hint="cs"/>
      </w:rPr>
      <w:instrText xml:space="preserve"> PAGE </w:instrText>
    </w:r>
    <w:r w:rsidR="0037728D" w:rsidRPr="00B966B8">
      <w:rPr>
        <w:rFonts w:ascii="Times New Roman Bold" w:hAnsi="Times New Roman Bold" w:cs="B Zar" w:hint="cs"/>
        <w:rtl/>
      </w:rPr>
      <w:fldChar w:fldCharType="separate"/>
    </w:r>
    <w:r w:rsidR="00E4114C">
      <w:rPr>
        <w:rFonts w:ascii="Times New Roman Bold" w:hAnsi="Times New Roman Bold" w:cs="B Zar"/>
        <w:noProof/>
        <w:rtl/>
      </w:rPr>
      <w:t>25</w:t>
    </w:r>
    <w:r w:rsidR="0037728D" w:rsidRPr="00B966B8">
      <w:rPr>
        <w:rFonts w:ascii="Times New Roman Bold" w:hAnsi="Times New Roman Bold" w:cs="B Zar" w:hint="cs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C8" w:rsidRPr="006C76B0" w:rsidRDefault="00FB04C8" w:rsidP="006C76B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2F44D92"/>
    <w:multiLevelType w:val="hybridMultilevel"/>
    <w:tmpl w:val="B704A6B0"/>
    <w:lvl w:ilvl="0" w:tplc="326CEA60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1744B8"/>
    <w:multiLevelType w:val="hybridMultilevel"/>
    <w:tmpl w:val="1FB25462"/>
    <w:lvl w:ilvl="0" w:tplc="C72675C6">
      <w:start w:val="1"/>
      <w:numFmt w:val="decimal"/>
      <w:lvlText w:val="%1-"/>
      <w:lvlJc w:val="left"/>
      <w:pPr>
        <w:tabs>
          <w:tab w:val="num" w:pos="944"/>
        </w:tabs>
        <w:ind w:left="944" w:hanging="6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B24D10"/>
    <w:multiLevelType w:val="hybridMultilevel"/>
    <w:tmpl w:val="B380A1F0"/>
    <w:lvl w:ilvl="0" w:tplc="01D6CA3A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7"/>
  </w:num>
  <w:num w:numId="14">
    <w:abstractNumId w:val="15"/>
  </w:num>
  <w:num w:numId="15">
    <w:abstractNumId w:val="21"/>
  </w:num>
  <w:num w:numId="16">
    <w:abstractNumId w:val="4"/>
  </w:num>
  <w:num w:numId="17">
    <w:abstractNumId w:val="22"/>
  </w:num>
  <w:num w:numId="18">
    <w:abstractNumId w:val="23"/>
  </w:num>
  <w:num w:numId="19">
    <w:abstractNumId w:val="1"/>
  </w:num>
  <w:num w:numId="20">
    <w:abstractNumId w:val="17"/>
  </w:num>
  <w:num w:numId="21">
    <w:abstractNumId w:val="26"/>
  </w:num>
  <w:num w:numId="22">
    <w:abstractNumId w:val="6"/>
  </w:num>
  <w:num w:numId="23">
    <w:abstractNumId w:val="11"/>
  </w:num>
  <w:num w:numId="24">
    <w:abstractNumId w:val="25"/>
  </w:num>
  <w:num w:numId="25">
    <w:abstractNumId w:val="24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jLj7t6BHepXn4mCqZfia5A3GpC8=" w:salt="4K8QXNmKDadM+whVadr4E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CD"/>
    <w:rsid w:val="00006FF3"/>
    <w:rsid w:val="000076B3"/>
    <w:rsid w:val="00007967"/>
    <w:rsid w:val="00007A4D"/>
    <w:rsid w:val="00007B3D"/>
    <w:rsid w:val="00007BEC"/>
    <w:rsid w:val="00007CAA"/>
    <w:rsid w:val="00007E47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2DB"/>
    <w:rsid w:val="000143CC"/>
    <w:rsid w:val="00014642"/>
    <w:rsid w:val="000147B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9BF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745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CA3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A5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1B5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3D17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055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2E1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484F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6BA8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67E"/>
    <w:rsid w:val="001257B9"/>
    <w:rsid w:val="0012624D"/>
    <w:rsid w:val="001262D0"/>
    <w:rsid w:val="00126465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349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3F1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25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7F7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DA3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67D7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3A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11D2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12D"/>
    <w:rsid w:val="002C4434"/>
    <w:rsid w:val="002C4A0B"/>
    <w:rsid w:val="002C50E3"/>
    <w:rsid w:val="002C510B"/>
    <w:rsid w:val="002C65EA"/>
    <w:rsid w:val="002C6D6B"/>
    <w:rsid w:val="002C7C41"/>
    <w:rsid w:val="002C7C8C"/>
    <w:rsid w:val="002D00CA"/>
    <w:rsid w:val="002D0104"/>
    <w:rsid w:val="002D0155"/>
    <w:rsid w:val="002D01EC"/>
    <w:rsid w:val="002D06A7"/>
    <w:rsid w:val="002D09A6"/>
    <w:rsid w:val="002D1007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7A6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EA8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65A8"/>
    <w:rsid w:val="00306699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163"/>
    <w:rsid w:val="003265CB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3786F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5DE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4733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28D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90E"/>
    <w:rsid w:val="00390B56"/>
    <w:rsid w:val="00390BB2"/>
    <w:rsid w:val="00390D45"/>
    <w:rsid w:val="0039150D"/>
    <w:rsid w:val="00392574"/>
    <w:rsid w:val="00392684"/>
    <w:rsid w:val="00392913"/>
    <w:rsid w:val="0039365C"/>
    <w:rsid w:val="00393818"/>
    <w:rsid w:val="00393880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894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22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3BCB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89C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67AB"/>
    <w:rsid w:val="0040777D"/>
    <w:rsid w:val="004077F9"/>
    <w:rsid w:val="00407977"/>
    <w:rsid w:val="00407C77"/>
    <w:rsid w:val="00410017"/>
    <w:rsid w:val="0041007E"/>
    <w:rsid w:val="00410A87"/>
    <w:rsid w:val="00410AF8"/>
    <w:rsid w:val="0041118F"/>
    <w:rsid w:val="00411684"/>
    <w:rsid w:val="004119A5"/>
    <w:rsid w:val="00411C77"/>
    <w:rsid w:val="00412274"/>
    <w:rsid w:val="0041291C"/>
    <w:rsid w:val="00412B35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1FE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91C"/>
    <w:rsid w:val="00460DB0"/>
    <w:rsid w:val="00460EE4"/>
    <w:rsid w:val="0046157C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1FC8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93"/>
    <w:rsid w:val="004910A3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A7EEE"/>
    <w:rsid w:val="004B04C2"/>
    <w:rsid w:val="004B0506"/>
    <w:rsid w:val="004B09EA"/>
    <w:rsid w:val="004B1C71"/>
    <w:rsid w:val="004B20AC"/>
    <w:rsid w:val="004B2A51"/>
    <w:rsid w:val="004B2E36"/>
    <w:rsid w:val="004B3F78"/>
    <w:rsid w:val="004B48C8"/>
    <w:rsid w:val="004B526C"/>
    <w:rsid w:val="004B5282"/>
    <w:rsid w:val="004B56F5"/>
    <w:rsid w:val="004B5DCE"/>
    <w:rsid w:val="004B5EB9"/>
    <w:rsid w:val="004B5F7E"/>
    <w:rsid w:val="004B600E"/>
    <w:rsid w:val="004B663C"/>
    <w:rsid w:val="004B6740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456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35F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09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15D4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779"/>
    <w:rsid w:val="0051797D"/>
    <w:rsid w:val="00517B7F"/>
    <w:rsid w:val="00520151"/>
    <w:rsid w:val="0052045C"/>
    <w:rsid w:val="0052050D"/>
    <w:rsid w:val="00520579"/>
    <w:rsid w:val="005213FE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21F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657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2F2A"/>
    <w:rsid w:val="005A32A6"/>
    <w:rsid w:val="005A3529"/>
    <w:rsid w:val="005A362A"/>
    <w:rsid w:val="005A3D38"/>
    <w:rsid w:val="005A457C"/>
    <w:rsid w:val="005A523D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A7718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734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3D64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08BF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0FDC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A75D0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6B0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72C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0C00"/>
    <w:rsid w:val="0071103A"/>
    <w:rsid w:val="007117B0"/>
    <w:rsid w:val="00711834"/>
    <w:rsid w:val="00711AC0"/>
    <w:rsid w:val="00712588"/>
    <w:rsid w:val="0071266F"/>
    <w:rsid w:val="00712674"/>
    <w:rsid w:val="00712707"/>
    <w:rsid w:val="00712844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598"/>
    <w:rsid w:val="00733861"/>
    <w:rsid w:val="007339A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4DC"/>
    <w:rsid w:val="0074173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1E05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258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C55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94C"/>
    <w:rsid w:val="007B5AE2"/>
    <w:rsid w:val="007B5FDF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0A43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4D81"/>
    <w:rsid w:val="008053FA"/>
    <w:rsid w:val="008054D4"/>
    <w:rsid w:val="00805733"/>
    <w:rsid w:val="00805A4D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6ECD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D44"/>
    <w:rsid w:val="00883E73"/>
    <w:rsid w:val="008841EC"/>
    <w:rsid w:val="00884F57"/>
    <w:rsid w:val="0088506A"/>
    <w:rsid w:val="00885779"/>
    <w:rsid w:val="00885813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4E97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BE0"/>
    <w:rsid w:val="008C3D99"/>
    <w:rsid w:val="008C3EA9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D57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947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2CC"/>
    <w:rsid w:val="00900709"/>
    <w:rsid w:val="00901955"/>
    <w:rsid w:val="00901BFD"/>
    <w:rsid w:val="00901DFD"/>
    <w:rsid w:val="009023F6"/>
    <w:rsid w:val="00902828"/>
    <w:rsid w:val="00902E82"/>
    <w:rsid w:val="00903795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5396"/>
    <w:rsid w:val="00915AFC"/>
    <w:rsid w:val="0091613D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541"/>
    <w:rsid w:val="00937FB1"/>
    <w:rsid w:val="009401F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192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F7"/>
    <w:rsid w:val="009835D0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AA9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53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BE0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26E"/>
    <w:rsid w:val="009B2789"/>
    <w:rsid w:val="009B3118"/>
    <w:rsid w:val="009B3348"/>
    <w:rsid w:val="009B39A1"/>
    <w:rsid w:val="009B3CF1"/>
    <w:rsid w:val="009B428C"/>
    <w:rsid w:val="009B46FD"/>
    <w:rsid w:val="009B47FB"/>
    <w:rsid w:val="009B488A"/>
    <w:rsid w:val="009B48AF"/>
    <w:rsid w:val="009B5088"/>
    <w:rsid w:val="009B555F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450"/>
    <w:rsid w:val="009C3595"/>
    <w:rsid w:val="009C37B7"/>
    <w:rsid w:val="009C3893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3D6E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B77"/>
    <w:rsid w:val="009E1D27"/>
    <w:rsid w:val="009E2980"/>
    <w:rsid w:val="009E308A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820"/>
    <w:rsid w:val="009F7A73"/>
    <w:rsid w:val="00A00230"/>
    <w:rsid w:val="00A006E3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8D1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920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719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012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29E"/>
    <w:rsid w:val="00AB2937"/>
    <w:rsid w:val="00AB29E7"/>
    <w:rsid w:val="00AB2A34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CA5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22B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0F7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A40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6E5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316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3A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48B3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07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0DB9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0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399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968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A0B"/>
    <w:rsid w:val="00CC1C36"/>
    <w:rsid w:val="00CC2C1F"/>
    <w:rsid w:val="00CC3AFB"/>
    <w:rsid w:val="00CC3C72"/>
    <w:rsid w:val="00CC487C"/>
    <w:rsid w:val="00CC4B23"/>
    <w:rsid w:val="00CC4FC4"/>
    <w:rsid w:val="00CC52BB"/>
    <w:rsid w:val="00CC5496"/>
    <w:rsid w:val="00CC5A8C"/>
    <w:rsid w:val="00CC5D19"/>
    <w:rsid w:val="00CC60C7"/>
    <w:rsid w:val="00CC621A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585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14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B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8E6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3AC4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768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1160"/>
    <w:rsid w:val="00D619FA"/>
    <w:rsid w:val="00D62398"/>
    <w:rsid w:val="00D623D6"/>
    <w:rsid w:val="00D62CE7"/>
    <w:rsid w:val="00D62D15"/>
    <w:rsid w:val="00D62E19"/>
    <w:rsid w:val="00D63644"/>
    <w:rsid w:val="00D638F7"/>
    <w:rsid w:val="00D639D7"/>
    <w:rsid w:val="00D63A41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7D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B99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2E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397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4C3"/>
    <w:rsid w:val="00DD2CDB"/>
    <w:rsid w:val="00DD31E1"/>
    <w:rsid w:val="00DD3234"/>
    <w:rsid w:val="00DD3859"/>
    <w:rsid w:val="00DD3EEA"/>
    <w:rsid w:val="00DD4F76"/>
    <w:rsid w:val="00DD5059"/>
    <w:rsid w:val="00DD54A4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995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5D1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2E8"/>
    <w:rsid w:val="00E2735C"/>
    <w:rsid w:val="00E27933"/>
    <w:rsid w:val="00E27EF6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14C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6D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6792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FBA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7C4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0D4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48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C84"/>
    <w:rsid w:val="00EF4082"/>
    <w:rsid w:val="00EF42ED"/>
    <w:rsid w:val="00EF433E"/>
    <w:rsid w:val="00EF5459"/>
    <w:rsid w:val="00EF55E2"/>
    <w:rsid w:val="00EF5914"/>
    <w:rsid w:val="00EF65AD"/>
    <w:rsid w:val="00EF67E7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2F36"/>
    <w:rsid w:val="00F23385"/>
    <w:rsid w:val="00F23457"/>
    <w:rsid w:val="00F23562"/>
    <w:rsid w:val="00F23B6E"/>
    <w:rsid w:val="00F2444D"/>
    <w:rsid w:val="00F248D0"/>
    <w:rsid w:val="00F248DF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4C0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7A8"/>
    <w:rsid w:val="00F56CC4"/>
    <w:rsid w:val="00F57072"/>
    <w:rsid w:val="00F57A27"/>
    <w:rsid w:val="00F57D47"/>
    <w:rsid w:val="00F60361"/>
    <w:rsid w:val="00F60390"/>
    <w:rsid w:val="00F60484"/>
    <w:rsid w:val="00F60FF7"/>
    <w:rsid w:val="00F61A38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84E"/>
    <w:rsid w:val="00F84997"/>
    <w:rsid w:val="00F8511A"/>
    <w:rsid w:val="00F85291"/>
    <w:rsid w:val="00F8544D"/>
    <w:rsid w:val="00F862C0"/>
    <w:rsid w:val="00F869A2"/>
    <w:rsid w:val="00F86C7C"/>
    <w:rsid w:val="00F87082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4C8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56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1CA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E3585"/>
    <w:pPr>
      <w:spacing w:before="360" w:after="240"/>
      <w:ind w:firstLine="0"/>
      <w:jc w:val="center"/>
      <w:outlineLvl w:val="0"/>
    </w:pPr>
    <w:rPr>
      <w:rFonts w:cs="B Yagut"/>
      <w:bCs/>
      <w:sz w:val="32"/>
      <w:szCs w:val="32"/>
      <w:lang w:val="x-none" w:eastAsia="x-none" w:bidi="fa-IR"/>
    </w:rPr>
  </w:style>
  <w:style w:type="character" w:customStyle="1" w:styleId="Char">
    <w:name w:val="تیتر اول Char"/>
    <w:link w:val="a"/>
    <w:rsid w:val="00CE3585"/>
    <w:rPr>
      <w:rFonts w:cs="B Yag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27810"/>
    <w:pPr>
      <w:tabs>
        <w:tab w:val="center" w:pos="4153"/>
        <w:tab w:val="right" w:pos="8306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semiHidden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517779"/>
    <w:pPr>
      <w:keepNext/>
      <w:spacing w:before="240" w:after="60"/>
      <w:ind w:left="284" w:firstLine="0"/>
      <w:jc w:val="both"/>
      <w:outlineLvl w:val="1"/>
    </w:pPr>
    <w:rPr>
      <w:rFonts w:ascii="Times New Roman Bold" w:hAnsi="Times New Roman Bold" w:cs="B Zar"/>
      <w:b/>
      <w:bCs/>
      <w:szCs w:val="24"/>
      <w:lang w:val="x-none" w:eastAsia="x-none"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326163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unhideWhenUsed/>
    <w:rsid w:val="00261053"/>
    <w:rPr>
      <w:vertAlign w:val="superscript"/>
    </w:rPr>
  </w:style>
  <w:style w:type="table" w:styleId="TableGrid">
    <w:name w:val="Table Grid"/>
    <w:basedOn w:val="TableNormal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2C412D"/>
    <w:pPr>
      <w:spacing w:before="100"/>
      <w:ind w:firstLine="0"/>
      <w:jc w:val="both"/>
    </w:pPr>
    <w:rPr>
      <w:rFonts w:cs="B Yagut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E917C4"/>
    <w:pPr>
      <w:tabs>
        <w:tab w:val="right" w:leader="dot" w:pos="7474"/>
      </w:tabs>
      <w:ind w:left="227" w:firstLine="0"/>
      <w:jc w:val="both"/>
    </w:pPr>
    <w:rPr>
      <w:noProof/>
      <w:sz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rFonts w:cs="Times New Roman"/>
      <w:b/>
      <w:bCs/>
      <w:lang w:val="x-none" w:eastAsia="x-none" w:bidi="fa-IR"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CF79BB"/>
    <w:pPr>
      <w:ind w:left="454" w:firstLine="0"/>
      <w:jc w:val="both"/>
    </w:pPr>
    <w:rPr>
      <w:szCs w:val="26"/>
    </w:rPr>
  </w:style>
  <w:style w:type="character" w:customStyle="1" w:styleId="Char0">
    <w:name w:val="تیتر دوم Char"/>
    <w:link w:val="a0"/>
    <w:rsid w:val="00517779"/>
    <w:rPr>
      <w:rFonts w:ascii="Times New Roman Bold" w:hAnsi="Times New Roman Bold" w:cs="B Zar"/>
      <w:b/>
      <w:bCs/>
      <w:sz w:val="28"/>
      <w:szCs w:val="24"/>
      <w:lang w:val="x-none" w:eastAsia="x-none" w:bidi="fa-IR"/>
    </w:rPr>
  </w:style>
  <w:style w:type="paragraph" w:customStyle="1" w:styleId="a1">
    <w:name w:val="تيتر سوم"/>
    <w:basedOn w:val="Normal"/>
    <w:link w:val="Char1"/>
    <w:qFormat/>
    <w:rsid w:val="00517779"/>
    <w:pPr>
      <w:keepNext/>
      <w:spacing w:before="240"/>
      <w:ind w:left="284" w:firstLine="0"/>
      <w:outlineLvl w:val="2"/>
    </w:pPr>
    <w:rPr>
      <w:b/>
      <w:bCs/>
      <w:sz w:val="32"/>
      <w:szCs w:val="32"/>
    </w:rPr>
  </w:style>
  <w:style w:type="character" w:customStyle="1" w:styleId="Char1">
    <w:name w:val="تيتر سوم Char"/>
    <w:link w:val="a1"/>
    <w:rsid w:val="00517779"/>
    <w:rPr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6308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E3585"/>
    <w:pPr>
      <w:spacing w:before="360" w:after="240"/>
      <w:ind w:firstLine="0"/>
      <w:jc w:val="center"/>
      <w:outlineLvl w:val="0"/>
    </w:pPr>
    <w:rPr>
      <w:rFonts w:cs="B Yagut"/>
      <w:bCs/>
      <w:sz w:val="32"/>
      <w:szCs w:val="32"/>
      <w:lang w:val="x-none" w:eastAsia="x-none" w:bidi="fa-IR"/>
    </w:rPr>
  </w:style>
  <w:style w:type="character" w:customStyle="1" w:styleId="Char">
    <w:name w:val="تیتر اول Char"/>
    <w:link w:val="a"/>
    <w:rsid w:val="00CE3585"/>
    <w:rPr>
      <w:rFonts w:cs="B Yag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27810"/>
    <w:pPr>
      <w:tabs>
        <w:tab w:val="center" w:pos="4153"/>
        <w:tab w:val="right" w:pos="8306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semiHidden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517779"/>
    <w:pPr>
      <w:keepNext/>
      <w:spacing w:before="240" w:after="60"/>
      <w:ind w:left="284" w:firstLine="0"/>
      <w:jc w:val="both"/>
      <w:outlineLvl w:val="1"/>
    </w:pPr>
    <w:rPr>
      <w:rFonts w:ascii="Times New Roman Bold" w:hAnsi="Times New Roman Bold" w:cs="B Zar"/>
      <w:b/>
      <w:bCs/>
      <w:szCs w:val="24"/>
      <w:lang w:val="x-none" w:eastAsia="x-none"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326163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unhideWhenUsed/>
    <w:rsid w:val="00261053"/>
    <w:rPr>
      <w:vertAlign w:val="superscript"/>
    </w:rPr>
  </w:style>
  <w:style w:type="table" w:styleId="TableGrid">
    <w:name w:val="Table Grid"/>
    <w:basedOn w:val="TableNormal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2C412D"/>
    <w:pPr>
      <w:spacing w:before="100"/>
      <w:ind w:firstLine="0"/>
      <w:jc w:val="both"/>
    </w:pPr>
    <w:rPr>
      <w:rFonts w:cs="B Yagut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E917C4"/>
    <w:pPr>
      <w:tabs>
        <w:tab w:val="right" w:leader="dot" w:pos="7474"/>
      </w:tabs>
      <w:ind w:left="227" w:firstLine="0"/>
      <w:jc w:val="both"/>
    </w:pPr>
    <w:rPr>
      <w:noProof/>
      <w:sz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rFonts w:cs="Times New Roman"/>
      <w:b/>
      <w:bCs/>
      <w:lang w:val="x-none" w:eastAsia="x-none" w:bidi="fa-IR"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CF79BB"/>
    <w:pPr>
      <w:ind w:left="454" w:firstLine="0"/>
      <w:jc w:val="both"/>
    </w:pPr>
    <w:rPr>
      <w:szCs w:val="26"/>
    </w:rPr>
  </w:style>
  <w:style w:type="character" w:customStyle="1" w:styleId="Char0">
    <w:name w:val="تیتر دوم Char"/>
    <w:link w:val="a0"/>
    <w:rsid w:val="00517779"/>
    <w:rPr>
      <w:rFonts w:ascii="Times New Roman Bold" w:hAnsi="Times New Roman Bold" w:cs="B Zar"/>
      <w:b/>
      <w:bCs/>
      <w:sz w:val="28"/>
      <w:szCs w:val="24"/>
      <w:lang w:val="x-none" w:eastAsia="x-none" w:bidi="fa-IR"/>
    </w:rPr>
  </w:style>
  <w:style w:type="paragraph" w:customStyle="1" w:styleId="a1">
    <w:name w:val="تيتر سوم"/>
    <w:basedOn w:val="Normal"/>
    <w:link w:val="Char1"/>
    <w:qFormat/>
    <w:rsid w:val="00517779"/>
    <w:pPr>
      <w:keepNext/>
      <w:spacing w:before="240"/>
      <w:ind w:left="284" w:firstLine="0"/>
      <w:outlineLvl w:val="2"/>
    </w:pPr>
    <w:rPr>
      <w:b/>
      <w:bCs/>
      <w:sz w:val="32"/>
      <w:szCs w:val="32"/>
    </w:rPr>
  </w:style>
  <w:style w:type="character" w:customStyle="1" w:styleId="Char1">
    <w:name w:val="تيتر سوم Char"/>
    <w:link w:val="a1"/>
    <w:rsid w:val="00517779"/>
    <w:rPr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6308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FD89-EA0F-4BAF-B69F-EC0A5136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6026</Words>
  <Characters>34353</Characters>
  <Application>Microsoft Office Word</Application>
  <DocSecurity>8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40299</CharactersWithSpaces>
  <SharedDoc>false</SharedDoc>
  <HLinks>
    <vt:vector size="78" baseType="variant"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_Toc317809946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_Toc317809945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_Toc317809944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_Toc317809943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_Toc317809942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_Toc317809941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_Toc317809940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_Toc317809939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_Toc317809938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_Toc317809937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_Toc317809936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_Toc317809935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_Toc317809934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حکم ترانه و موسيقی و دلايلی از کتاب و سنت بر حرمت آن</dc:title>
  <dc:subject>اسلام و هنر</dc:subject>
  <dc:creator>عبدالرحمن بن عبدالله بن صالح السحيم</dc:creator>
  <cp:keywords>کتابخانه; قلم; عقیده; موحدين; موحدین; کتاب; مكتبة; القلم; العقيدة; qalam; library; http:/qalamlib.com; http:/qalamlibrary.com; http:/mowahedin.com; http:/aqeedeh.com; موسیقی; نر; احکام; غنا; ترانه; آهنگ A</cp:keywords>
  <dc:description>دیدگاه اسلام را درباره ترانه و موسیقی بیان می‌کند. نویسنده در آغاز کتاب، به این موضوع می‌پردازد که چرا اسلام، نواختن و گوش‌دادن به موسیقی را حرام کرده است. او در ادامه، دیدگاه امام جعفر صادق رضی الله عنه  را در این مورد ذکر می‌کند. در بخش بعد، به موضوعِ ترانه‌خوانی و رویکرد سنت پیامبر به آن می‌پردازد. سپس حکم ترانه و سُرنا و نِی را تشریح نموده و به شبهات رایج درباره موسیقی پاسخ می‌دهد.</dc:description>
  <cp:lastModifiedBy>Samsung</cp:lastModifiedBy>
  <cp:revision>2</cp:revision>
  <dcterms:created xsi:type="dcterms:W3CDTF">2016-06-07T07:58:00Z</dcterms:created>
  <dcterms:modified xsi:type="dcterms:W3CDTF">2016-06-07T07:58:00Z</dcterms:modified>
  <cp:version>1.0 May 2015</cp:version>
</cp:coreProperties>
</file>