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CE" w:rsidRPr="00B758A6" w:rsidRDefault="000B042E" w:rsidP="003270B9">
      <w:pPr>
        <w:ind w:firstLine="720"/>
        <w:jc w:val="both"/>
        <w:rPr>
          <w:rFonts w:ascii="Palatino Linotype" w:hAnsi="Palatino Linotype"/>
          <w:b/>
          <w:bCs/>
          <w:sz w:val="52"/>
          <w:szCs w:val="52"/>
          <w:lang w:val="tg-Cyrl-TJ"/>
        </w:rPr>
      </w:pPr>
      <w:bookmarkStart w:id="0" w:name="_GoBack"/>
      <w:bookmarkEnd w:id="0"/>
      <w:r>
        <w:rPr>
          <w:rFonts w:ascii="Palatino Linotype" w:hAnsi="Palatino Linotype"/>
          <w:b/>
          <w:bCs/>
          <w:noProof/>
          <w:sz w:val="52"/>
          <w:szCs w:val="52"/>
        </w:rPr>
        <mc:AlternateContent>
          <mc:Choice Requires="wps">
            <w:drawing>
              <wp:anchor distT="0" distB="0" distL="114300" distR="114300" simplePos="0" relativeHeight="251658240" behindDoc="0" locked="0" layoutInCell="1" allowOverlap="1">
                <wp:simplePos x="0" y="0"/>
                <wp:positionH relativeFrom="column">
                  <wp:posOffset>178435</wp:posOffset>
                </wp:positionH>
                <wp:positionV relativeFrom="paragraph">
                  <wp:posOffset>490855</wp:posOffset>
                </wp:positionV>
                <wp:extent cx="5174615" cy="6744335"/>
                <wp:effectExtent l="6985" t="5080" r="9525" b="133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4615" cy="6744335"/>
                        </a:xfrm>
                        <a:prstGeom prst="roundRect">
                          <a:avLst>
                            <a:gd name="adj" fmla="val 16667"/>
                          </a:avLst>
                        </a:prstGeom>
                        <a:solidFill>
                          <a:srgbClr val="FFFFFF"/>
                        </a:solidFill>
                        <a:ln w="9525">
                          <a:solidFill>
                            <a:srgbClr val="000000"/>
                          </a:solidFill>
                          <a:round/>
                          <a:headEnd/>
                          <a:tailEnd/>
                        </a:ln>
                      </wps:spPr>
                      <wps:txbx>
                        <w:txbxContent>
                          <w:p w:rsidR="005D46F5" w:rsidRDefault="005D46F5" w:rsidP="005D46F5">
                            <w:pPr>
                              <w:ind w:firstLine="720"/>
                              <w:jc w:val="center"/>
                              <w:rPr>
                                <w:rFonts w:ascii="Palatino Linotype" w:hAnsi="Palatino Linotype"/>
                                <w:b/>
                                <w:bCs/>
                                <w:sz w:val="32"/>
                                <w:szCs w:val="32"/>
                              </w:rPr>
                            </w:pPr>
                          </w:p>
                          <w:p w:rsidR="005D46F5" w:rsidRPr="008B7B3E" w:rsidRDefault="005D46F5" w:rsidP="005D46F5">
                            <w:pPr>
                              <w:ind w:firstLine="720"/>
                              <w:jc w:val="center"/>
                              <w:rPr>
                                <w:rFonts w:ascii="Palatino Linotype" w:hAnsi="Palatino Linotype"/>
                                <w:b/>
                                <w:bCs/>
                                <w:sz w:val="32"/>
                                <w:szCs w:val="32"/>
                                <w:lang w:val="tg-Cyrl-TJ"/>
                              </w:rPr>
                            </w:pPr>
                            <w:r w:rsidRPr="008B7B3E">
                              <w:rPr>
                                <w:rFonts w:ascii="Palatino Linotype" w:hAnsi="Palatino Linotype"/>
                                <w:b/>
                                <w:bCs/>
                                <w:sz w:val="32"/>
                                <w:szCs w:val="32"/>
                                <w:lang w:val="tg-Cyrl-TJ"/>
                              </w:rPr>
                              <w:t>Профессор Хуршед Аҳмад</w:t>
                            </w:r>
                          </w:p>
                          <w:p w:rsidR="00C23B6B" w:rsidRDefault="00C23B6B" w:rsidP="00C23B6B">
                            <w:pPr>
                              <w:ind w:firstLine="720"/>
                              <w:jc w:val="center"/>
                              <w:rPr>
                                <w:rFonts w:ascii="Palatino Linotype" w:hAnsi="Palatino Linotype"/>
                                <w:b/>
                                <w:bCs/>
                                <w:sz w:val="56"/>
                                <w:szCs w:val="56"/>
                                <w:lang w:val="tg-Cyrl-TJ"/>
                              </w:rPr>
                            </w:pPr>
                          </w:p>
                          <w:p w:rsidR="00D66867" w:rsidRDefault="00D66867" w:rsidP="00C23B6B">
                            <w:pPr>
                              <w:ind w:firstLine="720"/>
                              <w:jc w:val="center"/>
                              <w:rPr>
                                <w:rFonts w:ascii="Palatino Linotype" w:hAnsi="Palatino Linotype"/>
                                <w:b/>
                                <w:bCs/>
                                <w:sz w:val="56"/>
                                <w:szCs w:val="56"/>
                                <w:lang w:val="tg-Cyrl-TJ"/>
                              </w:rPr>
                            </w:pPr>
                          </w:p>
                          <w:p w:rsidR="00C23B6B" w:rsidRPr="00F73B5C" w:rsidRDefault="00C23B6B" w:rsidP="00A32BDF">
                            <w:pPr>
                              <w:ind w:firstLine="540"/>
                              <w:jc w:val="center"/>
                              <w:rPr>
                                <w:rFonts w:ascii="Palatino Linotype" w:hAnsi="Palatino Linotype"/>
                                <w:b/>
                                <w:bCs/>
                                <w:sz w:val="56"/>
                                <w:szCs w:val="56"/>
                                <w:lang w:val="tg-Cyrl-TJ"/>
                              </w:rPr>
                            </w:pPr>
                            <w:r w:rsidRPr="00F73B5C">
                              <w:rPr>
                                <w:rFonts w:ascii="Palatino Linotype" w:hAnsi="Palatino Linotype"/>
                                <w:b/>
                                <w:bCs/>
                                <w:sz w:val="56"/>
                                <w:szCs w:val="56"/>
                                <w:lang w:val="tg-Cyrl-TJ"/>
                              </w:rPr>
                              <w:t>Як китоби инқилоб</w:t>
                            </w:r>
                          </w:p>
                          <w:p w:rsidR="00C23B6B" w:rsidRDefault="00C23B6B" w:rsidP="00D66867">
                            <w:pPr>
                              <w:ind w:firstLine="720"/>
                              <w:rPr>
                                <w:rFonts w:ascii="Palatino Linotype" w:hAnsi="Palatino Linotype"/>
                                <w:sz w:val="52"/>
                                <w:szCs w:val="52"/>
                              </w:rPr>
                            </w:pPr>
                          </w:p>
                          <w:p w:rsidR="005D46F5" w:rsidRPr="005D46F5" w:rsidRDefault="005D46F5" w:rsidP="00D66867">
                            <w:pPr>
                              <w:ind w:firstLine="720"/>
                              <w:rPr>
                                <w:rFonts w:ascii="Palatino Linotype" w:hAnsi="Palatino Linotype"/>
                                <w:sz w:val="52"/>
                                <w:szCs w:val="52"/>
                              </w:rPr>
                            </w:pPr>
                          </w:p>
                          <w:p w:rsidR="00C23B6B" w:rsidRPr="008B7B3E" w:rsidRDefault="00C23B6B" w:rsidP="00C23B6B">
                            <w:pPr>
                              <w:ind w:firstLine="720"/>
                              <w:jc w:val="center"/>
                              <w:rPr>
                                <w:rFonts w:ascii="Palatino Linotype" w:hAnsi="Palatino Linotype"/>
                                <w:sz w:val="32"/>
                                <w:szCs w:val="32"/>
                                <w:lang w:val="tg-Cyrl-TJ"/>
                              </w:rPr>
                            </w:pPr>
                            <w:r w:rsidRPr="008B7B3E">
                              <w:rPr>
                                <w:rFonts w:ascii="Palatino Linotype" w:hAnsi="Palatino Linotype"/>
                                <w:sz w:val="32"/>
                                <w:szCs w:val="32"/>
                                <w:lang w:val="tg-Cyrl-TJ"/>
                              </w:rPr>
                              <w:t>Мутарҷим:</w:t>
                            </w:r>
                          </w:p>
                          <w:p w:rsidR="00C23B6B" w:rsidRPr="008B7B3E" w:rsidRDefault="00C23B6B" w:rsidP="00C23B6B">
                            <w:pPr>
                              <w:ind w:firstLine="720"/>
                              <w:jc w:val="center"/>
                              <w:rPr>
                                <w:rFonts w:ascii="Palatino Linotype" w:hAnsi="Palatino Linotype"/>
                                <w:b/>
                                <w:bCs/>
                                <w:sz w:val="32"/>
                                <w:szCs w:val="32"/>
                                <w:lang w:val="tg-Cyrl-TJ"/>
                              </w:rPr>
                            </w:pPr>
                            <w:r w:rsidRPr="008B7B3E">
                              <w:rPr>
                                <w:rFonts w:ascii="Palatino Linotype" w:hAnsi="Palatino Linotype"/>
                                <w:b/>
                                <w:bCs/>
                                <w:sz w:val="32"/>
                                <w:szCs w:val="32"/>
                                <w:lang w:val="tg-Cyrl-TJ"/>
                              </w:rPr>
                              <w:t>Дуктур  Нурмуҳаммад</w:t>
                            </w:r>
                            <w:r>
                              <w:rPr>
                                <w:rFonts w:ascii="Palatino Linotype" w:hAnsi="Palatino Linotype"/>
                                <w:b/>
                                <w:bCs/>
                                <w:sz w:val="32"/>
                                <w:szCs w:val="32"/>
                                <w:lang w:val="tg-Cyrl-TJ"/>
                              </w:rPr>
                              <w:t>и</w:t>
                            </w:r>
                            <w:r w:rsidRPr="008B7B3E">
                              <w:rPr>
                                <w:rFonts w:ascii="Palatino Linotype" w:hAnsi="Palatino Linotype"/>
                                <w:b/>
                                <w:bCs/>
                                <w:sz w:val="32"/>
                                <w:szCs w:val="32"/>
                                <w:lang w:val="tg-Cyrl-TJ"/>
                              </w:rPr>
                              <w:t xml:space="preserve"> Умаро</w:t>
                            </w:r>
                          </w:p>
                          <w:p w:rsidR="00C23B6B" w:rsidRPr="005D46F5" w:rsidRDefault="00C23B6B">
                            <w:pPr>
                              <w:rPr>
                                <w:lang w:val="tg-Cyrl-TJ"/>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14.05pt;margin-top:38.65pt;width:407.45pt;height:53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">
                <v:textbox>
                  <w:txbxContent>
                    <w:p w:rsidR="005D46F5" w:rsidRDefault="005D46F5" w:rsidP="005D46F5">
                      <w:pPr>
                        <w:ind w:firstLine="720"/>
                        <w:jc w:val="center"/>
                        <w:rPr>
                          <w:rFonts w:ascii="Palatino Linotype" w:hAnsi="Palatino Linotype"/>
                          <w:b/>
                          <w:bCs/>
                          <w:sz w:val="32"/>
                          <w:szCs w:val="32"/>
                        </w:rPr>
                      </w:pPr>
                    </w:p>
                    <w:p w:rsidR="005D46F5" w:rsidRPr="008B7B3E" w:rsidRDefault="005D46F5" w:rsidP="005D46F5">
                      <w:pPr>
                        <w:ind w:firstLine="720"/>
                        <w:jc w:val="center"/>
                        <w:rPr>
                          <w:rFonts w:ascii="Palatino Linotype" w:hAnsi="Palatino Linotype"/>
                          <w:b/>
                          <w:bCs/>
                          <w:sz w:val="32"/>
                          <w:szCs w:val="32"/>
                          <w:lang w:val="tg-Cyrl-TJ"/>
                        </w:rPr>
                      </w:pPr>
                      <w:r w:rsidRPr="008B7B3E">
                        <w:rPr>
                          <w:rFonts w:ascii="Palatino Linotype" w:hAnsi="Palatino Linotype"/>
                          <w:b/>
                          <w:bCs/>
                          <w:sz w:val="32"/>
                          <w:szCs w:val="32"/>
                          <w:lang w:val="tg-Cyrl-TJ"/>
                        </w:rPr>
                        <w:t>Профессор Хуршед Аҳмад</w:t>
                      </w:r>
                    </w:p>
                    <w:p w:rsidR="00C23B6B" w:rsidRDefault="00C23B6B" w:rsidP="00C23B6B">
                      <w:pPr>
                        <w:ind w:firstLine="720"/>
                        <w:jc w:val="center"/>
                        <w:rPr>
                          <w:rFonts w:ascii="Palatino Linotype" w:hAnsi="Palatino Linotype"/>
                          <w:b/>
                          <w:bCs/>
                          <w:sz w:val="56"/>
                          <w:szCs w:val="56"/>
                          <w:lang w:val="tg-Cyrl-TJ"/>
                        </w:rPr>
                      </w:pPr>
                    </w:p>
                    <w:p w:rsidR="00D66867" w:rsidRDefault="00D66867" w:rsidP="00C23B6B">
                      <w:pPr>
                        <w:ind w:firstLine="720"/>
                        <w:jc w:val="center"/>
                        <w:rPr>
                          <w:rFonts w:ascii="Palatino Linotype" w:hAnsi="Palatino Linotype"/>
                          <w:b/>
                          <w:bCs/>
                          <w:sz w:val="56"/>
                          <w:szCs w:val="56"/>
                          <w:lang w:val="tg-Cyrl-TJ"/>
                        </w:rPr>
                      </w:pPr>
                    </w:p>
                    <w:p w:rsidR="00C23B6B" w:rsidRPr="00F73B5C" w:rsidRDefault="00C23B6B" w:rsidP="00A32BDF">
                      <w:pPr>
                        <w:ind w:firstLine="540"/>
                        <w:jc w:val="center"/>
                        <w:rPr>
                          <w:rFonts w:ascii="Palatino Linotype" w:hAnsi="Palatino Linotype"/>
                          <w:b/>
                          <w:bCs/>
                          <w:sz w:val="56"/>
                          <w:szCs w:val="56"/>
                          <w:lang w:val="tg-Cyrl-TJ"/>
                        </w:rPr>
                      </w:pPr>
                      <w:r w:rsidRPr="00F73B5C">
                        <w:rPr>
                          <w:rFonts w:ascii="Palatino Linotype" w:hAnsi="Palatino Linotype"/>
                          <w:b/>
                          <w:bCs/>
                          <w:sz w:val="56"/>
                          <w:szCs w:val="56"/>
                          <w:lang w:val="tg-Cyrl-TJ"/>
                        </w:rPr>
                        <w:t>Як китоби инқилоб</w:t>
                      </w:r>
                    </w:p>
                    <w:p w:rsidR="00C23B6B" w:rsidRDefault="00C23B6B" w:rsidP="00D66867">
                      <w:pPr>
                        <w:ind w:firstLine="720"/>
                        <w:rPr>
                          <w:rFonts w:ascii="Palatino Linotype" w:hAnsi="Palatino Linotype"/>
                          <w:sz w:val="52"/>
                          <w:szCs w:val="52"/>
                        </w:rPr>
                      </w:pPr>
                    </w:p>
                    <w:p w:rsidR="005D46F5" w:rsidRPr="005D46F5" w:rsidRDefault="005D46F5" w:rsidP="00D66867">
                      <w:pPr>
                        <w:ind w:firstLine="720"/>
                        <w:rPr>
                          <w:rFonts w:ascii="Palatino Linotype" w:hAnsi="Palatino Linotype"/>
                          <w:sz w:val="52"/>
                          <w:szCs w:val="52"/>
                        </w:rPr>
                      </w:pPr>
                    </w:p>
                    <w:p w:rsidR="00C23B6B" w:rsidRPr="008B7B3E" w:rsidRDefault="00C23B6B" w:rsidP="00C23B6B">
                      <w:pPr>
                        <w:ind w:firstLine="720"/>
                        <w:jc w:val="center"/>
                        <w:rPr>
                          <w:rFonts w:ascii="Palatino Linotype" w:hAnsi="Palatino Linotype"/>
                          <w:sz w:val="32"/>
                          <w:szCs w:val="32"/>
                          <w:lang w:val="tg-Cyrl-TJ"/>
                        </w:rPr>
                      </w:pPr>
                      <w:r w:rsidRPr="008B7B3E">
                        <w:rPr>
                          <w:rFonts w:ascii="Palatino Linotype" w:hAnsi="Palatino Linotype"/>
                          <w:sz w:val="32"/>
                          <w:szCs w:val="32"/>
                          <w:lang w:val="tg-Cyrl-TJ"/>
                        </w:rPr>
                        <w:t>Мутарҷим:</w:t>
                      </w:r>
                    </w:p>
                    <w:p w:rsidR="00C23B6B" w:rsidRPr="008B7B3E" w:rsidRDefault="00C23B6B" w:rsidP="00C23B6B">
                      <w:pPr>
                        <w:ind w:firstLine="720"/>
                        <w:jc w:val="center"/>
                        <w:rPr>
                          <w:rFonts w:ascii="Palatino Linotype" w:hAnsi="Palatino Linotype"/>
                          <w:b/>
                          <w:bCs/>
                          <w:sz w:val="32"/>
                          <w:szCs w:val="32"/>
                          <w:lang w:val="tg-Cyrl-TJ"/>
                        </w:rPr>
                      </w:pPr>
                      <w:r w:rsidRPr="008B7B3E">
                        <w:rPr>
                          <w:rFonts w:ascii="Palatino Linotype" w:hAnsi="Palatino Linotype"/>
                          <w:b/>
                          <w:bCs/>
                          <w:sz w:val="32"/>
                          <w:szCs w:val="32"/>
                          <w:lang w:val="tg-Cyrl-TJ"/>
                        </w:rPr>
                        <w:t>Дуктур  Нурмуҳаммад</w:t>
                      </w:r>
                      <w:r>
                        <w:rPr>
                          <w:rFonts w:ascii="Palatino Linotype" w:hAnsi="Palatino Linotype"/>
                          <w:b/>
                          <w:bCs/>
                          <w:sz w:val="32"/>
                          <w:szCs w:val="32"/>
                          <w:lang w:val="tg-Cyrl-TJ"/>
                        </w:rPr>
                        <w:t>и</w:t>
                      </w:r>
                      <w:r w:rsidRPr="008B7B3E">
                        <w:rPr>
                          <w:rFonts w:ascii="Palatino Linotype" w:hAnsi="Palatino Linotype"/>
                          <w:b/>
                          <w:bCs/>
                          <w:sz w:val="32"/>
                          <w:szCs w:val="32"/>
                          <w:lang w:val="tg-Cyrl-TJ"/>
                        </w:rPr>
                        <w:t xml:space="preserve"> Умаро</w:t>
                      </w:r>
                    </w:p>
                    <w:p w:rsidR="00C23B6B" w:rsidRPr="005D46F5" w:rsidRDefault="00C23B6B">
                      <w:pPr>
                        <w:rPr>
                          <w:lang w:val="tg-Cyrl-TJ"/>
                        </w:rPr>
                      </w:pPr>
                    </w:p>
                  </w:txbxContent>
                </v:textbox>
              </v:roundrect>
            </w:pict>
          </mc:Fallback>
        </mc:AlternateContent>
      </w:r>
    </w:p>
    <w:p w:rsidR="005F73CE" w:rsidRPr="00B758A6" w:rsidRDefault="005F73CE" w:rsidP="003270B9">
      <w:pPr>
        <w:ind w:firstLine="720"/>
        <w:jc w:val="both"/>
        <w:rPr>
          <w:rFonts w:ascii="Palatino Linotype" w:hAnsi="Palatino Linotype"/>
          <w:b/>
          <w:bCs/>
          <w:sz w:val="52"/>
          <w:szCs w:val="52"/>
          <w:lang w:val="tg-Cyrl-TJ"/>
        </w:rPr>
      </w:pPr>
    </w:p>
    <w:p w:rsidR="005F73CE" w:rsidRPr="00B758A6" w:rsidRDefault="005F73CE" w:rsidP="003270B9">
      <w:pPr>
        <w:ind w:firstLine="720"/>
        <w:jc w:val="both"/>
        <w:rPr>
          <w:rFonts w:ascii="Palatino Linotype" w:hAnsi="Palatino Linotype"/>
          <w:b/>
          <w:bCs/>
          <w:sz w:val="52"/>
          <w:szCs w:val="52"/>
          <w:lang w:val="tg-Cyrl-TJ"/>
        </w:rPr>
      </w:pPr>
    </w:p>
    <w:p w:rsidR="00E7788A" w:rsidRPr="00B758A6" w:rsidRDefault="00E7788A" w:rsidP="003270B9">
      <w:pPr>
        <w:ind w:firstLine="720"/>
        <w:jc w:val="both"/>
        <w:rPr>
          <w:rFonts w:ascii="Palatino Linotype" w:hAnsi="Palatino Linotype"/>
          <w:sz w:val="52"/>
          <w:szCs w:val="52"/>
          <w:lang w:val="tg-Cyrl-TJ"/>
        </w:rPr>
      </w:pPr>
      <w:r w:rsidRPr="00B758A6">
        <w:rPr>
          <w:rFonts w:ascii="Palatino Linotype" w:hAnsi="Palatino Linotype"/>
          <w:sz w:val="52"/>
          <w:szCs w:val="52"/>
          <w:lang w:val="tg-Cyrl-TJ"/>
        </w:rPr>
        <w:br w:type="page"/>
      </w:r>
    </w:p>
    <w:p w:rsidR="008B27B4" w:rsidRDefault="008B27B4" w:rsidP="008B27B4">
      <w:pPr>
        <w:autoSpaceDE w:val="0"/>
        <w:autoSpaceDN w:val="0"/>
        <w:adjustRightInd w:val="0"/>
        <w:spacing w:after="0" w:line="240" w:lineRule="auto"/>
        <w:rPr>
          <w:rFonts w:ascii="Palatino Linotype" w:hAnsi="Palatino Linotype" w:cs="TimesNewRoman,Bold"/>
          <w:b/>
          <w:sz w:val="26"/>
          <w:szCs w:val="26"/>
          <w:lang w:val="tg-Cyrl-TJ"/>
        </w:rPr>
      </w:pPr>
    </w:p>
    <w:p w:rsidR="008B27B4" w:rsidRDefault="008B27B4" w:rsidP="008B27B4">
      <w:pPr>
        <w:autoSpaceDE w:val="0"/>
        <w:autoSpaceDN w:val="0"/>
        <w:adjustRightInd w:val="0"/>
        <w:spacing w:after="0" w:line="240" w:lineRule="auto"/>
        <w:rPr>
          <w:rFonts w:ascii="Palatino Linotype" w:hAnsi="Palatino Linotype" w:cs="TimesNewRoman,Bold"/>
          <w:b/>
          <w:sz w:val="26"/>
          <w:szCs w:val="26"/>
          <w:lang w:val="tg-Cyrl-TJ"/>
        </w:rPr>
      </w:pPr>
    </w:p>
    <w:p w:rsidR="00BD0812" w:rsidRDefault="00BD0812" w:rsidP="00BD0812">
      <w:pPr>
        <w:rPr>
          <w:rFonts w:ascii="Palatino Linotype" w:hAnsi="Palatino Linotype"/>
          <w:b/>
          <w:bCs/>
          <w:sz w:val="28"/>
          <w:szCs w:val="28"/>
          <w:lang w:val="tg-Cyrl-TJ"/>
        </w:rPr>
      </w:pPr>
    </w:p>
    <w:p w:rsidR="00BD0812" w:rsidRDefault="000B042E">
      <w:pPr>
        <w:rPr>
          <w:rFonts w:ascii="Palatino Linotype" w:hAnsi="Palatino Linotype"/>
          <w:b/>
          <w:bCs/>
          <w:sz w:val="28"/>
          <w:szCs w:val="28"/>
          <w:lang w:val="tg-Cyrl-TJ"/>
        </w:rPr>
      </w:pPr>
      <w:r>
        <w:rPr>
          <w:rFonts w:ascii="Palatino Linotype" w:hAnsi="Palatino Linotype"/>
          <w:b/>
          <w:bCs/>
          <w:noProof/>
          <w:sz w:val="28"/>
          <w:szCs w:val="28"/>
        </w:rPr>
        <mc:AlternateContent>
          <mc:Choice Requires="wps">
            <w:drawing>
              <wp:anchor distT="0" distB="0" distL="114300" distR="114300" simplePos="0" relativeHeight="251657216" behindDoc="0" locked="0" layoutInCell="1" allowOverlap="1">
                <wp:simplePos x="0" y="0"/>
                <wp:positionH relativeFrom="column">
                  <wp:posOffset>52070</wp:posOffset>
                </wp:positionH>
                <wp:positionV relativeFrom="paragraph">
                  <wp:posOffset>21590</wp:posOffset>
                </wp:positionV>
                <wp:extent cx="5335270" cy="6450965"/>
                <wp:effectExtent l="13970" t="12065" r="1333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5270" cy="6450965"/>
                        </a:xfrm>
                        <a:prstGeom prst="roundRect">
                          <a:avLst>
                            <a:gd name="adj" fmla="val 16667"/>
                          </a:avLst>
                        </a:prstGeom>
                        <a:solidFill>
                          <a:srgbClr val="FFFFFF"/>
                        </a:solidFill>
                        <a:ln w="9525">
                          <a:solidFill>
                            <a:srgbClr val="000000"/>
                          </a:solidFill>
                          <a:round/>
                          <a:headEnd/>
                          <a:tailEnd/>
                        </a:ln>
                      </wps:spPr>
                      <wps:txbx>
                        <w:txbxContent>
                          <w:p w:rsidR="008B27B4" w:rsidRDefault="008B27B4" w:rsidP="008B27B4">
                            <w:pPr>
                              <w:autoSpaceDE w:val="0"/>
                              <w:autoSpaceDN w:val="0"/>
                              <w:adjustRightInd w:val="0"/>
                              <w:spacing w:after="0" w:line="240" w:lineRule="auto"/>
                              <w:rPr>
                                <w:rFonts w:ascii="Palatino Linotype" w:hAnsi="Palatino Linotype" w:cs="TimesNewRoman,Bold"/>
                                <w:b/>
                                <w:sz w:val="26"/>
                                <w:szCs w:val="26"/>
                                <w:lang w:val="tg-Cyrl-TJ"/>
                              </w:rPr>
                            </w:pPr>
                          </w:p>
                          <w:p w:rsidR="008B27B4" w:rsidRPr="008B27B4" w:rsidRDefault="008B27B4" w:rsidP="008B27B4">
                            <w:pPr>
                              <w:autoSpaceDE w:val="0"/>
                              <w:autoSpaceDN w:val="0"/>
                              <w:adjustRightInd w:val="0"/>
                              <w:spacing w:after="0" w:line="240" w:lineRule="auto"/>
                              <w:jc w:val="center"/>
                              <w:rPr>
                                <w:rFonts w:ascii="Palatino Linotype" w:hAnsi="Palatino Linotype" w:cs="TimesNewRoman,Bold"/>
                                <w:b/>
                                <w:sz w:val="26"/>
                                <w:szCs w:val="26"/>
                                <w:lang w:val="tg-Cyrl-TJ"/>
                              </w:rPr>
                            </w:pPr>
                            <w:r w:rsidRPr="00395309">
                              <w:rPr>
                                <w:rFonts w:ascii="Palatino Linotype" w:hAnsi="Palatino Linotype" w:cs="TimesNewRoman,Bold"/>
                                <w:b/>
                                <w:sz w:val="26"/>
                                <w:szCs w:val="26"/>
                                <w:lang w:val="tg-Cyrl-TJ"/>
                              </w:rPr>
                              <w:t>Ин китоб аз сайти китобхонаи “Ақида” донлуд шудааст</w:t>
                            </w:r>
                          </w:p>
                          <w:p w:rsidR="008B27B4" w:rsidRPr="00395309" w:rsidRDefault="008B27B4" w:rsidP="008B27B4">
                            <w:pPr>
                              <w:autoSpaceDE w:val="0"/>
                              <w:autoSpaceDN w:val="0"/>
                              <w:adjustRightInd w:val="0"/>
                              <w:spacing w:after="0" w:line="240" w:lineRule="auto"/>
                              <w:jc w:val="center"/>
                              <w:rPr>
                                <w:rFonts w:ascii="Palatino Linotype" w:hAnsi="Palatino Linotype" w:cs="TimesNewRoman,Bold"/>
                                <w:b/>
                                <w:bCs/>
                                <w:sz w:val="24"/>
                                <w:szCs w:val="24"/>
                                <w:lang w:val="tg-Cyrl-TJ"/>
                              </w:rPr>
                            </w:pPr>
                          </w:p>
                          <w:p w:rsidR="008B27B4" w:rsidRPr="00A32BDF" w:rsidRDefault="008B27B4" w:rsidP="008B27B4">
                            <w:pPr>
                              <w:autoSpaceDE w:val="0"/>
                              <w:autoSpaceDN w:val="0"/>
                              <w:adjustRightInd w:val="0"/>
                              <w:spacing w:after="0" w:line="240" w:lineRule="auto"/>
                              <w:jc w:val="center"/>
                              <w:rPr>
                                <w:rFonts w:ascii="Palatino Linotype" w:hAnsi="Palatino Linotype" w:cs="TimesNewRoman,Bold"/>
                                <w:b/>
                                <w:bCs/>
                                <w:sz w:val="28"/>
                                <w:szCs w:val="28"/>
                                <w:lang w:val="tg-Cyrl-TJ"/>
                              </w:rPr>
                            </w:pPr>
                            <w:r w:rsidRPr="00A32BDF">
                              <w:rPr>
                                <w:rFonts w:ascii="Palatino Linotype" w:hAnsi="Palatino Linotype" w:cs="TimesNewRoman,Bold"/>
                                <w:b/>
                                <w:bCs/>
                                <w:sz w:val="28"/>
                                <w:szCs w:val="28"/>
                                <w:lang w:val="tg-Cyrl-TJ"/>
                              </w:rPr>
                              <w:t>www.aqeedeh.com</w:t>
                            </w:r>
                          </w:p>
                          <w:p w:rsidR="008B27B4" w:rsidRPr="00395309" w:rsidRDefault="008B27B4" w:rsidP="008B27B4">
                            <w:pPr>
                              <w:autoSpaceDE w:val="0"/>
                              <w:autoSpaceDN w:val="0"/>
                              <w:adjustRightInd w:val="0"/>
                              <w:spacing w:after="0" w:line="240" w:lineRule="auto"/>
                              <w:jc w:val="center"/>
                              <w:rPr>
                                <w:rFonts w:ascii="Palatino Linotype" w:hAnsi="Palatino Linotype" w:cs="TimesNewRoman,Bold"/>
                                <w:bCs/>
                                <w:sz w:val="24"/>
                                <w:szCs w:val="24"/>
                                <w:lang w:val="tg-Cyrl-TJ"/>
                              </w:rPr>
                            </w:pPr>
                          </w:p>
                          <w:p w:rsidR="008B27B4" w:rsidRPr="00395309" w:rsidRDefault="008B27B4" w:rsidP="008B27B4">
                            <w:pPr>
                              <w:autoSpaceDE w:val="0"/>
                              <w:autoSpaceDN w:val="0"/>
                              <w:adjustRightInd w:val="0"/>
                              <w:spacing w:after="0" w:line="240" w:lineRule="auto"/>
                              <w:jc w:val="center"/>
                              <w:rPr>
                                <w:rFonts w:ascii="Palatino Linotype" w:hAnsi="Palatino Linotype" w:cs="TimesNewRoman,Bold"/>
                                <w:b/>
                                <w:sz w:val="28"/>
                                <w:szCs w:val="28"/>
                                <w:lang w:val="tg-Cyrl-TJ"/>
                              </w:rPr>
                            </w:pPr>
                            <w:r w:rsidRPr="00395309">
                              <w:rPr>
                                <w:rFonts w:ascii="Palatino Linotype" w:hAnsi="Palatino Linotype" w:cs="TimesNewRoman,Bold"/>
                                <w:b/>
                                <w:sz w:val="28"/>
                                <w:szCs w:val="28"/>
                                <w:lang w:val="tg-Cyrl-TJ"/>
                              </w:rPr>
                              <w:t>Адреси мо:</w:t>
                            </w:r>
                          </w:p>
                          <w:p w:rsidR="008B27B4" w:rsidRPr="00395309" w:rsidRDefault="008B27B4" w:rsidP="008B27B4">
                            <w:pPr>
                              <w:autoSpaceDE w:val="0"/>
                              <w:autoSpaceDN w:val="0"/>
                              <w:adjustRightInd w:val="0"/>
                              <w:spacing w:after="0" w:line="240" w:lineRule="auto"/>
                              <w:jc w:val="center"/>
                              <w:rPr>
                                <w:rFonts w:ascii="Palatino Linotype" w:hAnsi="Palatino Linotype" w:cs="TimesNewRoman"/>
                                <w:sz w:val="24"/>
                                <w:szCs w:val="24"/>
                                <w:lang w:val="tg-Cyrl-TJ"/>
                              </w:rPr>
                            </w:pPr>
                          </w:p>
                          <w:p w:rsidR="008B27B4" w:rsidRPr="00A32BDF" w:rsidRDefault="00094316" w:rsidP="008B27B4">
                            <w:pPr>
                              <w:jc w:val="center"/>
                              <w:rPr>
                                <w:rFonts w:ascii="Palatino Linotype" w:hAnsi="Palatino Linotype"/>
                                <w:sz w:val="24"/>
                                <w:szCs w:val="24"/>
                                <w:lang w:val="tg-Cyrl-TJ"/>
                              </w:rPr>
                            </w:pPr>
                            <w:hyperlink r:id="rId9" w:history="1">
                              <w:r w:rsidR="008B27B4" w:rsidRPr="00A32BDF">
                                <w:rPr>
                                  <w:rStyle w:val="Hyperlink"/>
                                  <w:rFonts w:ascii="Palatino Linotype" w:hAnsi="Palatino Linotype"/>
                                  <w:sz w:val="24"/>
                                  <w:szCs w:val="24"/>
                                  <w:lang w:val="tg-Cyrl-TJ"/>
                                </w:rPr>
                                <w:t>Book@aqeedeh.com</w:t>
                              </w:r>
                            </w:hyperlink>
                          </w:p>
                          <w:p w:rsidR="008B27B4" w:rsidRPr="00A32BDF" w:rsidRDefault="00094316" w:rsidP="008B27B4">
                            <w:pPr>
                              <w:jc w:val="center"/>
                              <w:rPr>
                                <w:rFonts w:ascii="Palatino Linotype" w:hAnsi="Palatino Linotype"/>
                                <w:sz w:val="24"/>
                                <w:szCs w:val="24"/>
                                <w:lang w:val="tg-Cyrl-TJ"/>
                              </w:rPr>
                            </w:pPr>
                            <w:hyperlink r:id="rId10" w:history="1">
                              <w:r w:rsidR="008B27B4" w:rsidRPr="00A32BDF">
                                <w:rPr>
                                  <w:rStyle w:val="Hyperlink"/>
                                  <w:rFonts w:ascii="Palatino Linotype" w:hAnsi="Palatino Linotype"/>
                                  <w:sz w:val="24"/>
                                  <w:szCs w:val="24"/>
                                  <w:lang w:val="tg-Cyrl-TJ"/>
                                </w:rPr>
                                <w:t>Nikzad@jahanislam.com</w:t>
                              </w:r>
                            </w:hyperlink>
                          </w:p>
                          <w:p w:rsidR="008B27B4" w:rsidRPr="00A32BDF" w:rsidRDefault="008B27B4" w:rsidP="008B27B4">
                            <w:pPr>
                              <w:jc w:val="center"/>
                              <w:rPr>
                                <w:rFonts w:ascii="Palatino Linotype" w:hAnsi="Palatino Linotype"/>
                                <w:sz w:val="20"/>
                                <w:szCs w:val="20"/>
                                <w:lang w:val="tg-Cyrl-TJ"/>
                              </w:rPr>
                            </w:pPr>
                          </w:p>
                          <w:p w:rsidR="008B27B4" w:rsidRPr="00395309" w:rsidRDefault="008B27B4" w:rsidP="008B27B4">
                            <w:pPr>
                              <w:jc w:val="center"/>
                              <w:rPr>
                                <w:rFonts w:ascii="Palatino Linotype" w:hAnsi="Palatino Linotype"/>
                                <w:b/>
                                <w:bCs/>
                                <w:sz w:val="28"/>
                                <w:szCs w:val="28"/>
                                <w:lang w:val="tg-Cyrl-TJ"/>
                              </w:rPr>
                            </w:pPr>
                            <w:r w:rsidRPr="00395309">
                              <w:rPr>
                                <w:rFonts w:ascii="Palatino Linotype" w:hAnsi="Palatino Linotype"/>
                                <w:b/>
                                <w:bCs/>
                                <w:sz w:val="28"/>
                                <w:szCs w:val="28"/>
                                <w:lang w:val="tg-Cyrl-TJ"/>
                              </w:rPr>
                              <w:t>Сайтҳои муфид</w:t>
                            </w:r>
                          </w:p>
                          <w:p w:rsidR="008B27B4" w:rsidRPr="0077664A" w:rsidRDefault="00094316" w:rsidP="008B27B4">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11" w:history="1">
                              <w:r w:rsidR="008B27B4" w:rsidRPr="00A32BDF">
                                <w:rPr>
                                  <w:rStyle w:val="Hyperlink"/>
                                  <w:rFonts w:ascii="Palatino Linotype" w:hAnsi="Palatino Linotype" w:cs="TimesNewRoman"/>
                                  <w:sz w:val="20"/>
                                  <w:szCs w:val="20"/>
                                  <w:lang w:val="tg-Cyrl-TJ"/>
                                </w:rPr>
                                <w:t>book@aqeedeh.com</w:t>
                              </w:r>
                            </w:hyperlink>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Pr>
                                <w:rFonts w:ascii="Palatino Linotype" w:hAnsi="Palatino Linotype" w:cs="TimesNewRoman"/>
                                <w:sz w:val="20"/>
                                <w:szCs w:val="20"/>
                                <w:lang w:val="tg-Cyrl-TJ"/>
                              </w:rPr>
                              <w:tab/>
                            </w:r>
                            <w:hyperlink r:id="rId12" w:history="1">
                              <w:r w:rsidR="008B27B4" w:rsidRPr="00A32BDF">
                                <w:rPr>
                                  <w:rStyle w:val="Hyperlink"/>
                                  <w:rFonts w:ascii="Palatino Linotype" w:hAnsi="Palatino Linotype" w:cs="TimesNewRoman"/>
                                  <w:sz w:val="20"/>
                                  <w:szCs w:val="20"/>
                                  <w:lang w:val="tg-Cyrl-TJ"/>
                                </w:rPr>
                                <w:t>www.nourtv.net</w:t>
                              </w:r>
                            </w:hyperlink>
                          </w:p>
                          <w:p w:rsidR="008B27B4" w:rsidRPr="0077664A" w:rsidRDefault="00094316" w:rsidP="008B27B4">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13" w:history="1">
                              <w:r w:rsidR="008B27B4" w:rsidRPr="00A32BDF">
                                <w:rPr>
                                  <w:rStyle w:val="Hyperlink"/>
                                  <w:rFonts w:ascii="Palatino Linotype" w:hAnsi="Palatino Linotype" w:cs="TimesNewRoman"/>
                                  <w:sz w:val="20"/>
                                  <w:szCs w:val="20"/>
                                  <w:lang w:val="tg-Cyrl-TJ"/>
                                </w:rPr>
                                <w:t>www.sadaislam.com</w:t>
                              </w:r>
                            </w:hyperlink>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hyperlink r:id="rId14" w:history="1">
                              <w:r w:rsidR="008B27B4" w:rsidRPr="00A32BDF">
                                <w:rPr>
                                  <w:rStyle w:val="Hyperlink"/>
                                  <w:rFonts w:ascii="Palatino Linotype" w:hAnsi="Palatino Linotype" w:cs="TimesNewRoman"/>
                                  <w:sz w:val="20"/>
                                  <w:szCs w:val="20"/>
                                  <w:lang w:val="tg-Cyrl-TJ"/>
                                </w:rPr>
                                <w:t>www.islamhouse.com</w:t>
                              </w:r>
                            </w:hyperlink>
                          </w:p>
                          <w:p w:rsidR="008B27B4" w:rsidRPr="0077664A" w:rsidRDefault="00094316" w:rsidP="008B27B4">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15" w:history="1">
                              <w:r w:rsidR="008B27B4" w:rsidRPr="00A32BDF">
                                <w:rPr>
                                  <w:rStyle w:val="Hyperlink"/>
                                  <w:rFonts w:ascii="Palatino Linotype" w:hAnsi="Palatino Linotype" w:cs="TimesNewRoman"/>
                                  <w:sz w:val="20"/>
                                  <w:szCs w:val="20"/>
                                  <w:lang w:val="tg-Cyrl-TJ"/>
                                </w:rPr>
                                <w:t>www.bidary.net</w:t>
                              </w:r>
                            </w:hyperlink>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hyperlink r:id="rId16" w:history="1">
                              <w:r w:rsidR="008B27B4" w:rsidRPr="00A32BDF">
                                <w:rPr>
                                  <w:rStyle w:val="Hyperlink"/>
                                  <w:rFonts w:ascii="Palatino Linotype" w:hAnsi="Palatino Linotype" w:cs="TimesNewRoman"/>
                                  <w:sz w:val="20"/>
                                  <w:szCs w:val="20"/>
                                  <w:lang w:val="tg-Cyrl-TJ"/>
                                </w:rPr>
                                <w:t>www.tabesh.net</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autoSpaceDE w:val="0"/>
                              <w:autoSpaceDN w:val="0"/>
                              <w:adjustRightInd w:val="0"/>
                              <w:spacing w:after="0" w:line="240" w:lineRule="auto"/>
                              <w:ind w:left="360"/>
                              <w:rPr>
                                <w:rFonts w:ascii="Palatino Linotype" w:hAnsi="Palatino Linotype" w:cs="TimesNewRoman"/>
                                <w:sz w:val="20"/>
                                <w:szCs w:val="20"/>
                                <w:lang w:val="tg-Cyrl-TJ"/>
                              </w:rPr>
                            </w:pPr>
                            <w:hyperlink r:id="rId17" w:history="1">
                              <w:r w:rsidR="008B27B4" w:rsidRPr="00A32BDF">
                                <w:rPr>
                                  <w:rStyle w:val="Hyperlink"/>
                                  <w:rFonts w:ascii="Palatino Linotype" w:hAnsi="Palatino Linotype" w:cs="TimesNewRoman"/>
                                  <w:sz w:val="20"/>
                                  <w:szCs w:val="20"/>
                                  <w:lang w:val="tg-Cyrl-TJ"/>
                                </w:rPr>
                                <w:t>www.farsi.sunnionline.us</w:t>
                              </w:r>
                            </w:hyperlink>
                            <w:r w:rsidR="008B27B4" w:rsidRPr="0077664A">
                              <w:rPr>
                                <w:rFonts w:ascii="Palatino Linotype" w:hAnsi="Palatino Linotype" w:cs="TimesNewRoman"/>
                                <w:sz w:val="20"/>
                                <w:szCs w:val="20"/>
                                <w:lang w:val="tg-Cyrl-TJ"/>
                              </w:rPr>
                              <w:t xml:space="preserve"> </w:t>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Pr>
                                <w:rFonts w:ascii="Palatino Linotype" w:hAnsi="Palatino Linotype" w:cs="TimesNewRoman"/>
                                <w:sz w:val="20"/>
                                <w:szCs w:val="20"/>
                                <w:lang w:val="tg-Cyrl-TJ"/>
                              </w:rPr>
                              <w:tab/>
                            </w:r>
                            <w:hyperlink r:id="rId18" w:history="1">
                              <w:r w:rsidR="008B27B4" w:rsidRPr="00A32BDF">
                                <w:rPr>
                                  <w:rStyle w:val="Hyperlink"/>
                                  <w:rFonts w:ascii="Palatino Linotype" w:hAnsi="Palatino Linotype" w:cs="TimesNewRoman"/>
                                  <w:sz w:val="20"/>
                                  <w:szCs w:val="20"/>
                                  <w:lang w:val="tg-Cyrl-TJ"/>
                                </w:rPr>
                                <w:t>www.sunni-news.net</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autoSpaceDE w:val="0"/>
                              <w:autoSpaceDN w:val="0"/>
                              <w:adjustRightInd w:val="0"/>
                              <w:spacing w:after="0" w:line="240" w:lineRule="auto"/>
                              <w:ind w:left="360"/>
                              <w:rPr>
                                <w:rFonts w:ascii="Palatino Linotype" w:hAnsi="Palatino Linotype" w:cs="TimesNewRoman"/>
                                <w:sz w:val="20"/>
                                <w:szCs w:val="20"/>
                                <w:lang w:val="tg-Cyrl-TJ"/>
                              </w:rPr>
                            </w:pPr>
                            <w:hyperlink r:id="rId19" w:history="1">
                              <w:r w:rsidR="008B27B4" w:rsidRPr="00A32BDF">
                                <w:rPr>
                                  <w:rStyle w:val="Hyperlink"/>
                                  <w:rFonts w:ascii="Palatino Linotype" w:hAnsi="Palatino Linotype" w:cs="TimesNewRoman"/>
                                  <w:sz w:val="20"/>
                                  <w:szCs w:val="20"/>
                                  <w:lang w:val="tg-Cyrl-TJ"/>
                                </w:rPr>
                                <w:t>www.mohtadeen.com</w:t>
                              </w:r>
                            </w:hyperlink>
                            <w:r w:rsidR="008B27B4" w:rsidRPr="0077664A">
                              <w:rPr>
                                <w:rFonts w:ascii="Palatino Linotype" w:hAnsi="Palatino Linotype" w:cs="TimesNewRoman"/>
                                <w:sz w:val="20"/>
                                <w:szCs w:val="20"/>
                                <w:lang w:val="tg-Cyrl-TJ"/>
                              </w:rPr>
                              <w:t xml:space="preserve"> </w:t>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hyperlink r:id="rId20" w:history="1">
                              <w:r w:rsidR="008B27B4" w:rsidRPr="00A32BDF">
                                <w:rPr>
                                  <w:rStyle w:val="Hyperlink"/>
                                  <w:rFonts w:ascii="Palatino Linotype" w:hAnsi="Palatino Linotype" w:cs="TimesNewRoman"/>
                                  <w:sz w:val="20"/>
                                  <w:szCs w:val="20"/>
                                  <w:lang w:val="tg-Cyrl-TJ"/>
                                </w:rPr>
                                <w:t>www.ijtehadat.com</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autoSpaceDE w:val="0"/>
                              <w:autoSpaceDN w:val="0"/>
                              <w:adjustRightInd w:val="0"/>
                              <w:spacing w:after="0" w:line="240" w:lineRule="auto"/>
                              <w:ind w:left="360"/>
                              <w:rPr>
                                <w:rFonts w:ascii="Palatino Linotype" w:hAnsi="Palatino Linotype" w:cs="TimesNewRoman"/>
                                <w:sz w:val="20"/>
                                <w:szCs w:val="20"/>
                                <w:lang w:val="tg-Cyrl-TJ"/>
                              </w:rPr>
                            </w:pPr>
                            <w:hyperlink r:id="rId21" w:history="1">
                              <w:r w:rsidR="008B27B4" w:rsidRPr="00A32BDF">
                                <w:rPr>
                                  <w:rStyle w:val="Hyperlink"/>
                                  <w:rFonts w:ascii="Palatino Linotype" w:hAnsi="Palatino Linotype" w:cs="TimesNewRoman"/>
                                  <w:sz w:val="20"/>
                                  <w:szCs w:val="20"/>
                                  <w:lang w:val="tg-Cyrl-TJ"/>
                                </w:rPr>
                                <w:t>www.islam411.com</w:t>
                              </w:r>
                            </w:hyperlink>
                            <w:r w:rsidR="008B27B4" w:rsidRPr="0077664A">
                              <w:rPr>
                                <w:rFonts w:ascii="Palatino Linotype" w:hAnsi="Palatino Linotype" w:cs="TimesNewRoman"/>
                                <w:sz w:val="20"/>
                                <w:szCs w:val="20"/>
                                <w:lang w:val="tg-Cyrl-TJ"/>
                              </w:rPr>
                              <w:t xml:space="preserve"> </w:t>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hyperlink r:id="rId22" w:history="1">
                              <w:r w:rsidR="008B27B4" w:rsidRPr="00A32BDF">
                                <w:rPr>
                                  <w:rStyle w:val="Hyperlink"/>
                                  <w:rFonts w:ascii="Palatino Linotype" w:hAnsi="Palatino Linotype" w:cs="TimesNewRoman"/>
                                  <w:sz w:val="20"/>
                                  <w:szCs w:val="20"/>
                                  <w:lang w:val="tg-Cyrl-TJ"/>
                                </w:rPr>
                                <w:t>www.aqeedeh.com</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autoSpaceDE w:val="0"/>
                              <w:autoSpaceDN w:val="0"/>
                              <w:adjustRightInd w:val="0"/>
                              <w:spacing w:after="0" w:line="240" w:lineRule="auto"/>
                              <w:ind w:left="360"/>
                              <w:rPr>
                                <w:rFonts w:ascii="Palatino Linotype" w:hAnsi="Palatino Linotype" w:cs="TimesNewRoman"/>
                                <w:sz w:val="20"/>
                                <w:szCs w:val="20"/>
                                <w:lang w:val="tg-Cyrl-TJ"/>
                              </w:rPr>
                            </w:pPr>
                            <w:hyperlink r:id="rId23" w:history="1">
                              <w:r w:rsidR="008B27B4" w:rsidRPr="00A32BDF">
                                <w:rPr>
                                  <w:rStyle w:val="Hyperlink"/>
                                  <w:rFonts w:ascii="Palatino Linotype" w:hAnsi="Palatino Linotype" w:cs="TimesNewRoman"/>
                                  <w:sz w:val="20"/>
                                  <w:szCs w:val="20"/>
                                  <w:lang w:val="tg-Cyrl-TJ"/>
                                </w:rPr>
                                <w:t>www.ahlesonnat.com</w:t>
                              </w:r>
                            </w:hyperlink>
                            <w:r w:rsidR="008B27B4" w:rsidRPr="0077664A">
                              <w:rPr>
                                <w:rFonts w:ascii="Palatino Linotype" w:hAnsi="Palatino Linotype" w:cs="TimesNewRoman"/>
                                <w:sz w:val="20"/>
                                <w:szCs w:val="20"/>
                                <w:lang w:val="tg-Cyrl-TJ"/>
                              </w:rPr>
                              <w:t xml:space="preserve"> </w:t>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hyperlink r:id="rId24" w:history="1">
                              <w:r w:rsidR="008B27B4" w:rsidRPr="00A32BDF">
                                <w:rPr>
                                  <w:rStyle w:val="Hyperlink"/>
                                  <w:rFonts w:ascii="Palatino Linotype" w:hAnsi="Palatino Linotype" w:cs="TimesNewRoman"/>
                                  <w:sz w:val="20"/>
                                  <w:szCs w:val="20"/>
                                  <w:lang w:val="tg-Cyrl-TJ"/>
                                </w:rPr>
                                <w:t>www.islamtxt.com</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autoSpaceDE w:val="0"/>
                              <w:autoSpaceDN w:val="0"/>
                              <w:adjustRightInd w:val="0"/>
                              <w:spacing w:after="0" w:line="240" w:lineRule="auto"/>
                              <w:ind w:left="360"/>
                              <w:rPr>
                                <w:rFonts w:ascii="Palatino Linotype" w:hAnsi="Palatino Linotype" w:cs="TimesNewRoman"/>
                                <w:sz w:val="20"/>
                                <w:szCs w:val="20"/>
                                <w:lang w:val="tg-Cyrl-TJ"/>
                              </w:rPr>
                            </w:pPr>
                            <w:hyperlink r:id="rId25" w:history="1">
                              <w:r w:rsidR="008B27B4" w:rsidRPr="00A32BDF">
                                <w:rPr>
                                  <w:rStyle w:val="Hyperlink"/>
                                  <w:rFonts w:ascii="Palatino Linotype" w:hAnsi="Palatino Linotype" w:cs="TimesNewRoman"/>
                                  <w:sz w:val="20"/>
                                  <w:szCs w:val="20"/>
                                  <w:lang w:val="tg-Cyrl-TJ"/>
                                </w:rPr>
                                <w:t>www.isl.org.uk</w:t>
                              </w:r>
                            </w:hyperlink>
                            <w:r w:rsidR="008B27B4" w:rsidRPr="0077664A">
                              <w:rPr>
                                <w:rFonts w:ascii="Palatino Linotype" w:hAnsi="Palatino Linotype" w:cs="TimesNewRoman"/>
                                <w:sz w:val="20"/>
                                <w:szCs w:val="20"/>
                                <w:lang w:val="tg-Cyrl-TJ"/>
                              </w:rPr>
                              <w:t xml:space="preserve"> </w:t>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hyperlink r:id="rId26" w:history="1">
                              <w:r w:rsidR="008B27B4" w:rsidRPr="00A32BDF">
                                <w:rPr>
                                  <w:rStyle w:val="Hyperlink"/>
                                  <w:rFonts w:ascii="Palatino Linotype" w:hAnsi="Palatino Linotype" w:cs="TimesNewRoman"/>
                                  <w:sz w:val="20"/>
                                  <w:szCs w:val="20"/>
                                  <w:lang w:val="tg-Cyrl-TJ"/>
                                </w:rPr>
                                <w:t>www.islamtape.com</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autoSpaceDE w:val="0"/>
                              <w:autoSpaceDN w:val="0"/>
                              <w:adjustRightInd w:val="0"/>
                              <w:spacing w:after="0" w:line="240" w:lineRule="auto"/>
                              <w:ind w:left="360"/>
                              <w:rPr>
                                <w:rFonts w:ascii="Palatino Linotype" w:hAnsi="Palatino Linotype" w:cs="TimesNewRoman"/>
                                <w:sz w:val="20"/>
                                <w:szCs w:val="20"/>
                                <w:lang w:val="tg-Cyrl-TJ"/>
                              </w:rPr>
                            </w:pPr>
                            <w:hyperlink r:id="rId27" w:history="1">
                              <w:r w:rsidR="008B27B4" w:rsidRPr="00A32BDF">
                                <w:rPr>
                                  <w:rStyle w:val="Hyperlink"/>
                                  <w:rFonts w:ascii="Palatino Linotype" w:hAnsi="Palatino Linotype" w:cs="TimesNewRoman"/>
                                  <w:sz w:val="20"/>
                                  <w:szCs w:val="20"/>
                                  <w:lang w:val="tg-Cyrl-TJ"/>
                                </w:rPr>
                                <w:t>www.blestfamily.com</w:t>
                              </w:r>
                            </w:hyperlink>
                            <w:r w:rsidR="008B27B4" w:rsidRPr="0077664A">
                              <w:rPr>
                                <w:rFonts w:ascii="Palatino Linotype" w:hAnsi="Palatino Linotype" w:cs="TimesNewRoman"/>
                                <w:sz w:val="20"/>
                                <w:szCs w:val="20"/>
                                <w:lang w:val="tg-Cyrl-TJ"/>
                              </w:rPr>
                              <w:t xml:space="preserve"> </w:t>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hyperlink r:id="rId28" w:history="1">
                              <w:r w:rsidR="008B27B4" w:rsidRPr="00A32BDF">
                                <w:rPr>
                                  <w:rStyle w:val="Hyperlink"/>
                                  <w:rFonts w:ascii="Palatino Linotype" w:hAnsi="Palatino Linotype" w:cs="TimesNewRoman"/>
                                  <w:sz w:val="20"/>
                                  <w:szCs w:val="20"/>
                                  <w:lang w:val="tg-Cyrl-TJ"/>
                                </w:rPr>
                                <w:t>www.islamworldnews.com</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autoSpaceDE w:val="0"/>
                              <w:autoSpaceDN w:val="0"/>
                              <w:adjustRightInd w:val="0"/>
                              <w:spacing w:after="0" w:line="240" w:lineRule="auto"/>
                              <w:ind w:left="360"/>
                              <w:rPr>
                                <w:rFonts w:ascii="Palatino Linotype" w:hAnsi="Palatino Linotype" w:cs="TimesNewRoman"/>
                                <w:sz w:val="20"/>
                                <w:szCs w:val="20"/>
                                <w:lang w:val="tg-Cyrl-TJ"/>
                              </w:rPr>
                            </w:pPr>
                            <w:hyperlink r:id="rId29" w:history="1">
                              <w:r w:rsidR="008B27B4" w:rsidRPr="00A32BDF">
                                <w:rPr>
                                  <w:rStyle w:val="Hyperlink"/>
                                  <w:rFonts w:ascii="Palatino Linotype" w:hAnsi="Palatino Linotype" w:cs="TimesNewRoman"/>
                                  <w:sz w:val="20"/>
                                  <w:szCs w:val="20"/>
                                  <w:lang w:val="tg-Cyrl-TJ"/>
                                </w:rPr>
                                <w:t>www.islamage.com</w:t>
                              </w:r>
                            </w:hyperlink>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Pr>
                                <w:rFonts w:ascii="Palatino Linotype" w:hAnsi="Palatino Linotype" w:cs="TimesNewRoman"/>
                                <w:sz w:val="20"/>
                                <w:szCs w:val="20"/>
                                <w:lang w:val="tg-Cyrl-TJ"/>
                              </w:rPr>
                              <w:tab/>
                            </w:r>
                            <w:hyperlink r:id="rId30" w:history="1">
                              <w:r w:rsidR="008B27B4" w:rsidRPr="00A32BDF">
                                <w:rPr>
                                  <w:rStyle w:val="Hyperlink"/>
                                  <w:rFonts w:ascii="Palatino Linotype" w:hAnsi="Palatino Linotype" w:cs="TimesNewRoman"/>
                                  <w:sz w:val="20"/>
                                  <w:szCs w:val="20"/>
                                  <w:lang w:val="tg-Cyrl-TJ"/>
                                </w:rPr>
                                <w:t>www.islamwebpedia.com</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ind w:left="360"/>
                              <w:rPr>
                                <w:rFonts w:ascii="Palatino Linotype" w:hAnsi="Palatino Linotype"/>
                                <w:sz w:val="20"/>
                                <w:szCs w:val="20"/>
                                <w:lang w:val="tg-Cyrl-TJ"/>
                              </w:rPr>
                            </w:pPr>
                            <w:hyperlink r:id="rId31" w:history="1">
                              <w:r w:rsidR="008B27B4" w:rsidRPr="00A32BDF">
                                <w:rPr>
                                  <w:rStyle w:val="Hyperlink"/>
                                  <w:rFonts w:ascii="Palatino Linotype" w:hAnsi="Palatino Linotype" w:cs="TimesNewRoman"/>
                                  <w:sz w:val="20"/>
                                  <w:szCs w:val="20"/>
                                  <w:lang w:val="tg-Cyrl-TJ"/>
                                </w:rPr>
                                <w:t>www.islampp.com</w:t>
                              </w:r>
                            </w:hyperlink>
                            <w:r w:rsidR="008B27B4" w:rsidRPr="0077664A">
                              <w:rPr>
                                <w:rFonts w:ascii="Palatino Linotype" w:hAnsi="Palatino Linotype" w:cs="TimesNewRoman"/>
                                <w:sz w:val="20"/>
                                <w:szCs w:val="20"/>
                                <w:lang w:val="tg-Cyrl-TJ"/>
                              </w:rPr>
                              <w:t xml:space="preserve"> </w:t>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Pr>
                                <w:rFonts w:ascii="Palatino Linotype" w:hAnsi="Palatino Linotype" w:cs="TimesNewRoman"/>
                                <w:sz w:val="20"/>
                                <w:szCs w:val="20"/>
                                <w:lang w:val="tg-Cyrl-TJ"/>
                              </w:rPr>
                              <w:tab/>
                            </w:r>
                            <w:hyperlink r:id="rId32" w:history="1">
                              <w:r w:rsidR="008B27B4" w:rsidRPr="00A32BDF">
                                <w:rPr>
                                  <w:rStyle w:val="Hyperlink"/>
                                  <w:rFonts w:ascii="Palatino Linotype" w:hAnsi="Palatino Linotype" w:cs="TimesNewRoman"/>
                                  <w:sz w:val="20"/>
                                  <w:szCs w:val="20"/>
                                  <w:lang w:val="tg-Cyrl-TJ"/>
                                </w:rPr>
                                <w:t>www.videofarda.com</w:t>
                              </w:r>
                            </w:hyperlink>
                            <w:r w:rsidR="008B27B4" w:rsidRPr="0077664A">
                              <w:rPr>
                                <w:rFonts w:ascii="Palatino Linotype" w:hAnsi="Palatino Linotype" w:cs="TimesNewRoman"/>
                                <w:sz w:val="20"/>
                                <w:szCs w:val="20"/>
                                <w:lang w:val="tg-Cyrl-TJ"/>
                              </w:rPr>
                              <w:t xml:space="preserve"> </w:t>
                            </w:r>
                          </w:p>
                          <w:p w:rsidR="008B27B4" w:rsidRPr="00A32BDF" w:rsidRDefault="008B27B4">
                            <w:pPr>
                              <w:rPr>
                                <w:lang w:val="tg-Cyrl-TJ"/>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margin-left:4.1pt;margin-top:1.7pt;width:420.1pt;height:50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">
                <v:textbox>
                  <w:txbxContent>
                    <w:p w:rsidR="008B27B4" w:rsidRDefault="008B27B4" w:rsidP="008B27B4">
                      <w:pPr>
                        <w:autoSpaceDE w:val="0"/>
                        <w:autoSpaceDN w:val="0"/>
                        <w:adjustRightInd w:val="0"/>
                        <w:spacing w:after="0" w:line="240" w:lineRule="auto"/>
                        <w:rPr>
                          <w:rFonts w:ascii="Palatino Linotype" w:hAnsi="Palatino Linotype" w:cs="TimesNewRoman,Bold"/>
                          <w:b/>
                          <w:sz w:val="26"/>
                          <w:szCs w:val="26"/>
                          <w:lang w:val="tg-Cyrl-TJ"/>
                        </w:rPr>
                      </w:pPr>
                    </w:p>
                    <w:p w:rsidR="008B27B4" w:rsidRPr="008B27B4" w:rsidRDefault="008B27B4" w:rsidP="008B27B4">
                      <w:pPr>
                        <w:autoSpaceDE w:val="0"/>
                        <w:autoSpaceDN w:val="0"/>
                        <w:adjustRightInd w:val="0"/>
                        <w:spacing w:after="0" w:line="240" w:lineRule="auto"/>
                        <w:jc w:val="center"/>
                        <w:rPr>
                          <w:rFonts w:ascii="Palatino Linotype" w:hAnsi="Palatino Linotype" w:cs="TimesNewRoman,Bold"/>
                          <w:b/>
                          <w:sz w:val="26"/>
                          <w:szCs w:val="26"/>
                          <w:lang w:val="tg-Cyrl-TJ"/>
                        </w:rPr>
                      </w:pPr>
                      <w:r w:rsidRPr="00395309">
                        <w:rPr>
                          <w:rFonts w:ascii="Palatino Linotype" w:hAnsi="Palatino Linotype" w:cs="TimesNewRoman,Bold"/>
                          <w:b/>
                          <w:sz w:val="26"/>
                          <w:szCs w:val="26"/>
                          <w:lang w:val="tg-Cyrl-TJ"/>
                        </w:rPr>
                        <w:t>Ин китоб аз сайти китобхонаи “Ақида” донлуд шудааст</w:t>
                      </w:r>
                    </w:p>
                    <w:p w:rsidR="008B27B4" w:rsidRPr="00395309" w:rsidRDefault="008B27B4" w:rsidP="008B27B4">
                      <w:pPr>
                        <w:autoSpaceDE w:val="0"/>
                        <w:autoSpaceDN w:val="0"/>
                        <w:adjustRightInd w:val="0"/>
                        <w:spacing w:after="0" w:line="240" w:lineRule="auto"/>
                        <w:jc w:val="center"/>
                        <w:rPr>
                          <w:rFonts w:ascii="Palatino Linotype" w:hAnsi="Palatino Linotype" w:cs="TimesNewRoman,Bold"/>
                          <w:b/>
                          <w:bCs/>
                          <w:sz w:val="24"/>
                          <w:szCs w:val="24"/>
                          <w:lang w:val="tg-Cyrl-TJ"/>
                        </w:rPr>
                      </w:pPr>
                    </w:p>
                    <w:p w:rsidR="008B27B4" w:rsidRPr="00A32BDF" w:rsidRDefault="008B27B4" w:rsidP="008B27B4">
                      <w:pPr>
                        <w:autoSpaceDE w:val="0"/>
                        <w:autoSpaceDN w:val="0"/>
                        <w:adjustRightInd w:val="0"/>
                        <w:spacing w:after="0" w:line="240" w:lineRule="auto"/>
                        <w:jc w:val="center"/>
                        <w:rPr>
                          <w:rFonts w:ascii="Palatino Linotype" w:hAnsi="Palatino Linotype" w:cs="TimesNewRoman,Bold"/>
                          <w:b/>
                          <w:bCs/>
                          <w:sz w:val="28"/>
                          <w:szCs w:val="28"/>
                          <w:lang w:val="tg-Cyrl-TJ"/>
                        </w:rPr>
                      </w:pPr>
                      <w:r w:rsidRPr="00A32BDF">
                        <w:rPr>
                          <w:rFonts w:ascii="Palatino Linotype" w:hAnsi="Palatino Linotype" w:cs="TimesNewRoman,Bold"/>
                          <w:b/>
                          <w:bCs/>
                          <w:sz w:val="28"/>
                          <w:szCs w:val="28"/>
                          <w:lang w:val="tg-Cyrl-TJ"/>
                        </w:rPr>
                        <w:t>www.aqeedeh.com</w:t>
                      </w:r>
                    </w:p>
                    <w:p w:rsidR="008B27B4" w:rsidRPr="00395309" w:rsidRDefault="008B27B4" w:rsidP="008B27B4">
                      <w:pPr>
                        <w:autoSpaceDE w:val="0"/>
                        <w:autoSpaceDN w:val="0"/>
                        <w:adjustRightInd w:val="0"/>
                        <w:spacing w:after="0" w:line="240" w:lineRule="auto"/>
                        <w:jc w:val="center"/>
                        <w:rPr>
                          <w:rFonts w:ascii="Palatino Linotype" w:hAnsi="Palatino Linotype" w:cs="TimesNewRoman,Bold"/>
                          <w:bCs/>
                          <w:sz w:val="24"/>
                          <w:szCs w:val="24"/>
                          <w:lang w:val="tg-Cyrl-TJ"/>
                        </w:rPr>
                      </w:pPr>
                    </w:p>
                    <w:p w:rsidR="008B27B4" w:rsidRPr="00395309" w:rsidRDefault="008B27B4" w:rsidP="008B27B4">
                      <w:pPr>
                        <w:autoSpaceDE w:val="0"/>
                        <w:autoSpaceDN w:val="0"/>
                        <w:adjustRightInd w:val="0"/>
                        <w:spacing w:after="0" w:line="240" w:lineRule="auto"/>
                        <w:jc w:val="center"/>
                        <w:rPr>
                          <w:rFonts w:ascii="Palatino Linotype" w:hAnsi="Palatino Linotype" w:cs="TimesNewRoman,Bold"/>
                          <w:b/>
                          <w:sz w:val="28"/>
                          <w:szCs w:val="28"/>
                          <w:lang w:val="tg-Cyrl-TJ"/>
                        </w:rPr>
                      </w:pPr>
                      <w:r w:rsidRPr="00395309">
                        <w:rPr>
                          <w:rFonts w:ascii="Palatino Linotype" w:hAnsi="Palatino Linotype" w:cs="TimesNewRoman,Bold"/>
                          <w:b/>
                          <w:sz w:val="28"/>
                          <w:szCs w:val="28"/>
                          <w:lang w:val="tg-Cyrl-TJ"/>
                        </w:rPr>
                        <w:t>Адреси мо:</w:t>
                      </w:r>
                    </w:p>
                    <w:p w:rsidR="008B27B4" w:rsidRPr="00395309" w:rsidRDefault="008B27B4" w:rsidP="008B27B4">
                      <w:pPr>
                        <w:autoSpaceDE w:val="0"/>
                        <w:autoSpaceDN w:val="0"/>
                        <w:adjustRightInd w:val="0"/>
                        <w:spacing w:after="0" w:line="240" w:lineRule="auto"/>
                        <w:jc w:val="center"/>
                        <w:rPr>
                          <w:rFonts w:ascii="Palatino Linotype" w:hAnsi="Palatino Linotype" w:cs="TimesNewRoman"/>
                          <w:sz w:val="24"/>
                          <w:szCs w:val="24"/>
                          <w:lang w:val="tg-Cyrl-TJ"/>
                        </w:rPr>
                      </w:pPr>
                    </w:p>
                    <w:p w:rsidR="008B27B4" w:rsidRPr="00A32BDF" w:rsidRDefault="00094316" w:rsidP="008B27B4">
                      <w:pPr>
                        <w:jc w:val="center"/>
                        <w:rPr>
                          <w:rFonts w:ascii="Palatino Linotype" w:hAnsi="Palatino Linotype"/>
                          <w:sz w:val="24"/>
                          <w:szCs w:val="24"/>
                          <w:lang w:val="tg-Cyrl-TJ"/>
                        </w:rPr>
                      </w:pPr>
                      <w:hyperlink r:id="rId33" w:history="1">
                        <w:r w:rsidR="008B27B4" w:rsidRPr="00A32BDF">
                          <w:rPr>
                            <w:rStyle w:val="Hyperlink"/>
                            <w:rFonts w:ascii="Palatino Linotype" w:hAnsi="Palatino Linotype"/>
                            <w:sz w:val="24"/>
                            <w:szCs w:val="24"/>
                            <w:lang w:val="tg-Cyrl-TJ"/>
                          </w:rPr>
                          <w:t>Book@aqeedeh.com</w:t>
                        </w:r>
                      </w:hyperlink>
                    </w:p>
                    <w:p w:rsidR="008B27B4" w:rsidRPr="00A32BDF" w:rsidRDefault="00094316" w:rsidP="008B27B4">
                      <w:pPr>
                        <w:jc w:val="center"/>
                        <w:rPr>
                          <w:rFonts w:ascii="Palatino Linotype" w:hAnsi="Palatino Linotype"/>
                          <w:sz w:val="24"/>
                          <w:szCs w:val="24"/>
                          <w:lang w:val="tg-Cyrl-TJ"/>
                        </w:rPr>
                      </w:pPr>
                      <w:hyperlink r:id="rId34" w:history="1">
                        <w:r w:rsidR="008B27B4" w:rsidRPr="00A32BDF">
                          <w:rPr>
                            <w:rStyle w:val="Hyperlink"/>
                            <w:rFonts w:ascii="Palatino Linotype" w:hAnsi="Palatino Linotype"/>
                            <w:sz w:val="24"/>
                            <w:szCs w:val="24"/>
                            <w:lang w:val="tg-Cyrl-TJ"/>
                          </w:rPr>
                          <w:t>Nikzad@jahanislam.com</w:t>
                        </w:r>
                      </w:hyperlink>
                    </w:p>
                    <w:p w:rsidR="008B27B4" w:rsidRPr="00A32BDF" w:rsidRDefault="008B27B4" w:rsidP="008B27B4">
                      <w:pPr>
                        <w:jc w:val="center"/>
                        <w:rPr>
                          <w:rFonts w:ascii="Palatino Linotype" w:hAnsi="Palatino Linotype"/>
                          <w:sz w:val="20"/>
                          <w:szCs w:val="20"/>
                          <w:lang w:val="tg-Cyrl-TJ"/>
                        </w:rPr>
                      </w:pPr>
                    </w:p>
                    <w:p w:rsidR="008B27B4" w:rsidRPr="00395309" w:rsidRDefault="008B27B4" w:rsidP="008B27B4">
                      <w:pPr>
                        <w:jc w:val="center"/>
                        <w:rPr>
                          <w:rFonts w:ascii="Palatino Linotype" w:hAnsi="Palatino Linotype"/>
                          <w:b/>
                          <w:bCs/>
                          <w:sz w:val="28"/>
                          <w:szCs w:val="28"/>
                          <w:lang w:val="tg-Cyrl-TJ"/>
                        </w:rPr>
                      </w:pPr>
                      <w:r w:rsidRPr="00395309">
                        <w:rPr>
                          <w:rFonts w:ascii="Palatino Linotype" w:hAnsi="Palatino Linotype"/>
                          <w:b/>
                          <w:bCs/>
                          <w:sz w:val="28"/>
                          <w:szCs w:val="28"/>
                          <w:lang w:val="tg-Cyrl-TJ"/>
                        </w:rPr>
                        <w:t>Сайтҳои муфид</w:t>
                      </w:r>
                    </w:p>
                    <w:p w:rsidR="008B27B4" w:rsidRPr="0077664A" w:rsidRDefault="00094316" w:rsidP="008B27B4">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35" w:history="1">
                        <w:r w:rsidR="008B27B4" w:rsidRPr="00A32BDF">
                          <w:rPr>
                            <w:rStyle w:val="Hyperlink"/>
                            <w:rFonts w:ascii="Palatino Linotype" w:hAnsi="Palatino Linotype" w:cs="TimesNewRoman"/>
                            <w:sz w:val="20"/>
                            <w:szCs w:val="20"/>
                            <w:lang w:val="tg-Cyrl-TJ"/>
                          </w:rPr>
                          <w:t>book@aqeedeh.com</w:t>
                        </w:r>
                      </w:hyperlink>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Pr>
                          <w:rFonts w:ascii="Palatino Linotype" w:hAnsi="Palatino Linotype" w:cs="TimesNewRoman"/>
                          <w:sz w:val="20"/>
                          <w:szCs w:val="20"/>
                          <w:lang w:val="tg-Cyrl-TJ"/>
                        </w:rPr>
                        <w:tab/>
                      </w:r>
                      <w:hyperlink r:id="rId36" w:history="1">
                        <w:r w:rsidR="008B27B4" w:rsidRPr="00A32BDF">
                          <w:rPr>
                            <w:rStyle w:val="Hyperlink"/>
                            <w:rFonts w:ascii="Palatino Linotype" w:hAnsi="Palatino Linotype" w:cs="TimesNewRoman"/>
                            <w:sz w:val="20"/>
                            <w:szCs w:val="20"/>
                            <w:lang w:val="tg-Cyrl-TJ"/>
                          </w:rPr>
                          <w:t>www.nourtv.net</w:t>
                        </w:r>
                      </w:hyperlink>
                    </w:p>
                    <w:p w:rsidR="008B27B4" w:rsidRPr="0077664A" w:rsidRDefault="00094316" w:rsidP="008B27B4">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37" w:history="1">
                        <w:r w:rsidR="008B27B4" w:rsidRPr="00A32BDF">
                          <w:rPr>
                            <w:rStyle w:val="Hyperlink"/>
                            <w:rFonts w:ascii="Palatino Linotype" w:hAnsi="Palatino Linotype" w:cs="TimesNewRoman"/>
                            <w:sz w:val="20"/>
                            <w:szCs w:val="20"/>
                            <w:lang w:val="tg-Cyrl-TJ"/>
                          </w:rPr>
                          <w:t>www.sadaislam.com</w:t>
                        </w:r>
                      </w:hyperlink>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hyperlink r:id="rId38" w:history="1">
                        <w:r w:rsidR="008B27B4" w:rsidRPr="00A32BDF">
                          <w:rPr>
                            <w:rStyle w:val="Hyperlink"/>
                            <w:rFonts w:ascii="Palatino Linotype" w:hAnsi="Palatino Linotype" w:cs="TimesNewRoman"/>
                            <w:sz w:val="20"/>
                            <w:szCs w:val="20"/>
                            <w:lang w:val="tg-Cyrl-TJ"/>
                          </w:rPr>
                          <w:t>www.islamhouse.com</w:t>
                        </w:r>
                      </w:hyperlink>
                    </w:p>
                    <w:p w:rsidR="008B27B4" w:rsidRPr="0077664A" w:rsidRDefault="00094316" w:rsidP="008B27B4">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39" w:history="1">
                        <w:r w:rsidR="008B27B4" w:rsidRPr="00A32BDF">
                          <w:rPr>
                            <w:rStyle w:val="Hyperlink"/>
                            <w:rFonts w:ascii="Palatino Linotype" w:hAnsi="Palatino Linotype" w:cs="TimesNewRoman"/>
                            <w:sz w:val="20"/>
                            <w:szCs w:val="20"/>
                            <w:lang w:val="tg-Cyrl-TJ"/>
                          </w:rPr>
                          <w:t>www.bidary.net</w:t>
                        </w:r>
                      </w:hyperlink>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hyperlink r:id="rId40" w:history="1">
                        <w:r w:rsidR="008B27B4" w:rsidRPr="00A32BDF">
                          <w:rPr>
                            <w:rStyle w:val="Hyperlink"/>
                            <w:rFonts w:ascii="Palatino Linotype" w:hAnsi="Palatino Linotype" w:cs="TimesNewRoman"/>
                            <w:sz w:val="20"/>
                            <w:szCs w:val="20"/>
                            <w:lang w:val="tg-Cyrl-TJ"/>
                          </w:rPr>
                          <w:t>www.tabesh.net</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autoSpaceDE w:val="0"/>
                        <w:autoSpaceDN w:val="0"/>
                        <w:adjustRightInd w:val="0"/>
                        <w:spacing w:after="0" w:line="240" w:lineRule="auto"/>
                        <w:ind w:left="360"/>
                        <w:rPr>
                          <w:rFonts w:ascii="Palatino Linotype" w:hAnsi="Palatino Linotype" w:cs="TimesNewRoman"/>
                          <w:sz w:val="20"/>
                          <w:szCs w:val="20"/>
                          <w:lang w:val="tg-Cyrl-TJ"/>
                        </w:rPr>
                      </w:pPr>
                      <w:hyperlink r:id="rId41" w:history="1">
                        <w:r w:rsidR="008B27B4" w:rsidRPr="00A32BDF">
                          <w:rPr>
                            <w:rStyle w:val="Hyperlink"/>
                            <w:rFonts w:ascii="Palatino Linotype" w:hAnsi="Palatino Linotype" w:cs="TimesNewRoman"/>
                            <w:sz w:val="20"/>
                            <w:szCs w:val="20"/>
                            <w:lang w:val="tg-Cyrl-TJ"/>
                          </w:rPr>
                          <w:t>www.farsi.sunnionline.us</w:t>
                        </w:r>
                      </w:hyperlink>
                      <w:r w:rsidR="008B27B4" w:rsidRPr="0077664A">
                        <w:rPr>
                          <w:rFonts w:ascii="Palatino Linotype" w:hAnsi="Palatino Linotype" w:cs="TimesNewRoman"/>
                          <w:sz w:val="20"/>
                          <w:szCs w:val="20"/>
                          <w:lang w:val="tg-Cyrl-TJ"/>
                        </w:rPr>
                        <w:t xml:space="preserve"> </w:t>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Pr>
                          <w:rFonts w:ascii="Palatino Linotype" w:hAnsi="Palatino Linotype" w:cs="TimesNewRoman"/>
                          <w:sz w:val="20"/>
                          <w:szCs w:val="20"/>
                          <w:lang w:val="tg-Cyrl-TJ"/>
                        </w:rPr>
                        <w:tab/>
                      </w:r>
                      <w:hyperlink r:id="rId42" w:history="1">
                        <w:r w:rsidR="008B27B4" w:rsidRPr="00A32BDF">
                          <w:rPr>
                            <w:rStyle w:val="Hyperlink"/>
                            <w:rFonts w:ascii="Palatino Linotype" w:hAnsi="Palatino Linotype" w:cs="TimesNewRoman"/>
                            <w:sz w:val="20"/>
                            <w:szCs w:val="20"/>
                            <w:lang w:val="tg-Cyrl-TJ"/>
                          </w:rPr>
                          <w:t>www.sunni-news.net</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autoSpaceDE w:val="0"/>
                        <w:autoSpaceDN w:val="0"/>
                        <w:adjustRightInd w:val="0"/>
                        <w:spacing w:after="0" w:line="240" w:lineRule="auto"/>
                        <w:ind w:left="360"/>
                        <w:rPr>
                          <w:rFonts w:ascii="Palatino Linotype" w:hAnsi="Palatino Linotype" w:cs="TimesNewRoman"/>
                          <w:sz w:val="20"/>
                          <w:szCs w:val="20"/>
                          <w:lang w:val="tg-Cyrl-TJ"/>
                        </w:rPr>
                      </w:pPr>
                      <w:hyperlink r:id="rId43" w:history="1">
                        <w:r w:rsidR="008B27B4" w:rsidRPr="00A32BDF">
                          <w:rPr>
                            <w:rStyle w:val="Hyperlink"/>
                            <w:rFonts w:ascii="Palatino Linotype" w:hAnsi="Palatino Linotype" w:cs="TimesNewRoman"/>
                            <w:sz w:val="20"/>
                            <w:szCs w:val="20"/>
                            <w:lang w:val="tg-Cyrl-TJ"/>
                          </w:rPr>
                          <w:t>www.mohtadeen.com</w:t>
                        </w:r>
                      </w:hyperlink>
                      <w:r w:rsidR="008B27B4" w:rsidRPr="0077664A">
                        <w:rPr>
                          <w:rFonts w:ascii="Palatino Linotype" w:hAnsi="Palatino Linotype" w:cs="TimesNewRoman"/>
                          <w:sz w:val="20"/>
                          <w:szCs w:val="20"/>
                          <w:lang w:val="tg-Cyrl-TJ"/>
                        </w:rPr>
                        <w:t xml:space="preserve"> </w:t>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hyperlink r:id="rId44" w:history="1">
                        <w:r w:rsidR="008B27B4" w:rsidRPr="00A32BDF">
                          <w:rPr>
                            <w:rStyle w:val="Hyperlink"/>
                            <w:rFonts w:ascii="Palatino Linotype" w:hAnsi="Palatino Linotype" w:cs="TimesNewRoman"/>
                            <w:sz w:val="20"/>
                            <w:szCs w:val="20"/>
                            <w:lang w:val="tg-Cyrl-TJ"/>
                          </w:rPr>
                          <w:t>www.ijtehadat.com</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autoSpaceDE w:val="0"/>
                        <w:autoSpaceDN w:val="0"/>
                        <w:adjustRightInd w:val="0"/>
                        <w:spacing w:after="0" w:line="240" w:lineRule="auto"/>
                        <w:ind w:left="360"/>
                        <w:rPr>
                          <w:rFonts w:ascii="Palatino Linotype" w:hAnsi="Palatino Linotype" w:cs="TimesNewRoman"/>
                          <w:sz w:val="20"/>
                          <w:szCs w:val="20"/>
                          <w:lang w:val="tg-Cyrl-TJ"/>
                        </w:rPr>
                      </w:pPr>
                      <w:hyperlink r:id="rId45" w:history="1">
                        <w:r w:rsidR="008B27B4" w:rsidRPr="00A32BDF">
                          <w:rPr>
                            <w:rStyle w:val="Hyperlink"/>
                            <w:rFonts w:ascii="Palatino Linotype" w:hAnsi="Palatino Linotype" w:cs="TimesNewRoman"/>
                            <w:sz w:val="20"/>
                            <w:szCs w:val="20"/>
                            <w:lang w:val="tg-Cyrl-TJ"/>
                          </w:rPr>
                          <w:t>www.islam411.com</w:t>
                        </w:r>
                      </w:hyperlink>
                      <w:r w:rsidR="008B27B4" w:rsidRPr="0077664A">
                        <w:rPr>
                          <w:rFonts w:ascii="Palatino Linotype" w:hAnsi="Palatino Linotype" w:cs="TimesNewRoman"/>
                          <w:sz w:val="20"/>
                          <w:szCs w:val="20"/>
                          <w:lang w:val="tg-Cyrl-TJ"/>
                        </w:rPr>
                        <w:t xml:space="preserve"> </w:t>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hyperlink r:id="rId46" w:history="1">
                        <w:r w:rsidR="008B27B4" w:rsidRPr="00A32BDF">
                          <w:rPr>
                            <w:rStyle w:val="Hyperlink"/>
                            <w:rFonts w:ascii="Palatino Linotype" w:hAnsi="Palatino Linotype" w:cs="TimesNewRoman"/>
                            <w:sz w:val="20"/>
                            <w:szCs w:val="20"/>
                            <w:lang w:val="tg-Cyrl-TJ"/>
                          </w:rPr>
                          <w:t>www.aqeedeh.com</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autoSpaceDE w:val="0"/>
                        <w:autoSpaceDN w:val="0"/>
                        <w:adjustRightInd w:val="0"/>
                        <w:spacing w:after="0" w:line="240" w:lineRule="auto"/>
                        <w:ind w:left="360"/>
                        <w:rPr>
                          <w:rFonts w:ascii="Palatino Linotype" w:hAnsi="Palatino Linotype" w:cs="TimesNewRoman"/>
                          <w:sz w:val="20"/>
                          <w:szCs w:val="20"/>
                          <w:lang w:val="tg-Cyrl-TJ"/>
                        </w:rPr>
                      </w:pPr>
                      <w:hyperlink r:id="rId47" w:history="1">
                        <w:r w:rsidR="008B27B4" w:rsidRPr="00A32BDF">
                          <w:rPr>
                            <w:rStyle w:val="Hyperlink"/>
                            <w:rFonts w:ascii="Palatino Linotype" w:hAnsi="Palatino Linotype" w:cs="TimesNewRoman"/>
                            <w:sz w:val="20"/>
                            <w:szCs w:val="20"/>
                            <w:lang w:val="tg-Cyrl-TJ"/>
                          </w:rPr>
                          <w:t>www.ahlesonnat.com</w:t>
                        </w:r>
                      </w:hyperlink>
                      <w:r w:rsidR="008B27B4" w:rsidRPr="0077664A">
                        <w:rPr>
                          <w:rFonts w:ascii="Palatino Linotype" w:hAnsi="Palatino Linotype" w:cs="TimesNewRoman"/>
                          <w:sz w:val="20"/>
                          <w:szCs w:val="20"/>
                          <w:lang w:val="tg-Cyrl-TJ"/>
                        </w:rPr>
                        <w:t xml:space="preserve"> </w:t>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hyperlink r:id="rId48" w:history="1">
                        <w:r w:rsidR="008B27B4" w:rsidRPr="00A32BDF">
                          <w:rPr>
                            <w:rStyle w:val="Hyperlink"/>
                            <w:rFonts w:ascii="Palatino Linotype" w:hAnsi="Palatino Linotype" w:cs="TimesNewRoman"/>
                            <w:sz w:val="20"/>
                            <w:szCs w:val="20"/>
                            <w:lang w:val="tg-Cyrl-TJ"/>
                          </w:rPr>
                          <w:t>www.islamtxt.com</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autoSpaceDE w:val="0"/>
                        <w:autoSpaceDN w:val="0"/>
                        <w:adjustRightInd w:val="0"/>
                        <w:spacing w:after="0" w:line="240" w:lineRule="auto"/>
                        <w:ind w:left="360"/>
                        <w:rPr>
                          <w:rFonts w:ascii="Palatino Linotype" w:hAnsi="Palatino Linotype" w:cs="TimesNewRoman"/>
                          <w:sz w:val="20"/>
                          <w:szCs w:val="20"/>
                          <w:lang w:val="tg-Cyrl-TJ"/>
                        </w:rPr>
                      </w:pPr>
                      <w:hyperlink r:id="rId49" w:history="1">
                        <w:r w:rsidR="008B27B4" w:rsidRPr="00A32BDF">
                          <w:rPr>
                            <w:rStyle w:val="Hyperlink"/>
                            <w:rFonts w:ascii="Palatino Linotype" w:hAnsi="Palatino Linotype" w:cs="TimesNewRoman"/>
                            <w:sz w:val="20"/>
                            <w:szCs w:val="20"/>
                            <w:lang w:val="tg-Cyrl-TJ"/>
                          </w:rPr>
                          <w:t>www.isl.org.uk</w:t>
                        </w:r>
                      </w:hyperlink>
                      <w:r w:rsidR="008B27B4" w:rsidRPr="0077664A">
                        <w:rPr>
                          <w:rFonts w:ascii="Palatino Linotype" w:hAnsi="Palatino Linotype" w:cs="TimesNewRoman"/>
                          <w:sz w:val="20"/>
                          <w:szCs w:val="20"/>
                          <w:lang w:val="tg-Cyrl-TJ"/>
                        </w:rPr>
                        <w:t xml:space="preserve"> </w:t>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hyperlink r:id="rId50" w:history="1">
                        <w:r w:rsidR="008B27B4" w:rsidRPr="00A32BDF">
                          <w:rPr>
                            <w:rStyle w:val="Hyperlink"/>
                            <w:rFonts w:ascii="Palatino Linotype" w:hAnsi="Palatino Linotype" w:cs="TimesNewRoman"/>
                            <w:sz w:val="20"/>
                            <w:szCs w:val="20"/>
                            <w:lang w:val="tg-Cyrl-TJ"/>
                          </w:rPr>
                          <w:t>www.islamtape.com</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autoSpaceDE w:val="0"/>
                        <w:autoSpaceDN w:val="0"/>
                        <w:adjustRightInd w:val="0"/>
                        <w:spacing w:after="0" w:line="240" w:lineRule="auto"/>
                        <w:ind w:left="360"/>
                        <w:rPr>
                          <w:rFonts w:ascii="Palatino Linotype" w:hAnsi="Palatino Linotype" w:cs="TimesNewRoman"/>
                          <w:sz w:val="20"/>
                          <w:szCs w:val="20"/>
                          <w:lang w:val="tg-Cyrl-TJ"/>
                        </w:rPr>
                      </w:pPr>
                      <w:hyperlink r:id="rId51" w:history="1">
                        <w:r w:rsidR="008B27B4" w:rsidRPr="00A32BDF">
                          <w:rPr>
                            <w:rStyle w:val="Hyperlink"/>
                            <w:rFonts w:ascii="Palatino Linotype" w:hAnsi="Palatino Linotype" w:cs="TimesNewRoman"/>
                            <w:sz w:val="20"/>
                            <w:szCs w:val="20"/>
                            <w:lang w:val="tg-Cyrl-TJ"/>
                          </w:rPr>
                          <w:t>www.blestfamily.com</w:t>
                        </w:r>
                      </w:hyperlink>
                      <w:r w:rsidR="008B27B4" w:rsidRPr="0077664A">
                        <w:rPr>
                          <w:rFonts w:ascii="Palatino Linotype" w:hAnsi="Palatino Linotype" w:cs="TimesNewRoman"/>
                          <w:sz w:val="20"/>
                          <w:szCs w:val="20"/>
                          <w:lang w:val="tg-Cyrl-TJ"/>
                        </w:rPr>
                        <w:t xml:space="preserve"> </w:t>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hyperlink r:id="rId52" w:history="1">
                        <w:r w:rsidR="008B27B4" w:rsidRPr="00A32BDF">
                          <w:rPr>
                            <w:rStyle w:val="Hyperlink"/>
                            <w:rFonts w:ascii="Palatino Linotype" w:hAnsi="Palatino Linotype" w:cs="TimesNewRoman"/>
                            <w:sz w:val="20"/>
                            <w:szCs w:val="20"/>
                            <w:lang w:val="tg-Cyrl-TJ"/>
                          </w:rPr>
                          <w:t>www.islamworldnews.com</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autoSpaceDE w:val="0"/>
                        <w:autoSpaceDN w:val="0"/>
                        <w:adjustRightInd w:val="0"/>
                        <w:spacing w:after="0" w:line="240" w:lineRule="auto"/>
                        <w:ind w:left="360"/>
                        <w:rPr>
                          <w:rFonts w:ascii="Palatino Linotype" w:hAnsi="Palatino Linotype" w:cs="TimesNewRoman"/>
                          <w:sz w:val="20"/>
                          <w:szCs w:val="20"/>
                          <w:lang w:val="tg-Cyrl-TJ"/>
                        </w:rPr>
                      </w:pPr>
                      <w:hyperlink r:id="rId53" w:history="1">
                        <w:r w:rsidR="008B27B4" w:rsidRPr="00A32BDF">
                          <w:rPr>
                            <w:rStyle w:val="Hyperlink"/>
                            <w:rFonts w:ascii="Palatino Linotype" w:hAnsi="Palatino Linotype" w:cs="TimesNewRoman"/>
                            <w:sz w:val="20"/>
                            <w:szCs w:val="20"/>
                            <w:lang w:val="tg-Cyrl-TJ"/>
                          </w:rPr>
                          <w:t>www.islamage.com</w:t>
                        </w:r>
                      </w:hyperlink>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Pr>
                          <w:rFonts w:ascii="Palatino Linotype" w:hAnsi="Palatino Linotype" w:cs="TimesNewRoman"/>
                          <w:sz w:val="20"/>
                          <w:szCs w:val="20"/>
                          <w:lang w:val="tg-Cyrl-TJ"/>
                        </w:rPr>
                        <w:tab/>
                      </w:r>
                      <w:hyperlink r:id="rId54" w:history="1">
                        <w:r w:rsidR="008B27B4" w:rsidRPr="00A32BDF">
                          <w:rPr>
                            <w:rStyle w:val="Hyperlink"/>
                            <w:rFonts w:ascii="Palatino Linotype" w:hAnsi="Palatino Linotype" w:cs="TimesNewRoman"/>
                            <w:sz w:val="20"/>
                            <w:szCs w:val="20"/>
                            <w:lang w:val="tg-Cyrl-TJ"/>
                          </w:rPr>
                          <w:t>www.islamwebpedia.com</w:t>
                        </w:r>
                      </w:hyperlink>
                      <w:r w:rsidR="008B27B4" w:rsidRPr="0077664A">
                        <w:rPr>
                          <w:rFonts w:ascii="Palatino Linotype" w:hAnsi="Palatino Linotype" w:cs="TimesNewRoman"/>
                          <w:sz w:val="20"/>
                          <w:szCs w:val="20"/>
                          <w:lang w:val="tg-Cyrl-TJ"/>
                        </w:rPr>
                        <w:t xml:space="preserve"> </w:t>
                      </w:r>
                    </w:p>
                    <w:p w:rsidR="008B27B4" w:rsidRPr="0077664A" w:rsidRDefault="00094316" w:rsidP="008B27B4">
                      <w:pPr>
                        <w:ind w:left="360"/>
                        <w:rPr>
                          <w:rFonts w:ascii="Palatino Linotype" w:hAnsi="Palatino Linotype"/>
                          <w:sz w:val="20"/>
                          <w:szCs w:val="20"/>
                          <w:lang w:val="tg-Cyrl-TJ"/>
                        </w:rPr>
                      </w:pPr>
                      <w:hyperlink r:id="rId55" w:history="1">
                        <w:r w:rsidR="008B27B4" w:rsidRPr="00A32BDF">
                          <w:rPr>
                            <w:rStyle w:val="Hyperlink"/>
                            <w:rFonts w:ascii="Palatino Linotype" w:hAnsi="Palatino Linotype" w:cs="TimesNewRoman"/>
                            <w:sz w:val="20"/>
                            <w:szCs w:val="20"/>
                            <w:lang w:val="tg-Cyrl-TJ"/>
                          </w:rPr>
                          <w:t>www.islampp.com</w:t>
                        </w:r>
                      </w:hyperlink>
                      <w:r w:rsidR="008B27B4" w:rsidRPr="0077664A">
                        <w:rPr>
                          <w:rFonts w:ascii="Palatino Linotype" w:hAnsi="Palatino Linotype" w:cs="TimesNewRoman"/>
                          <w:sz w:val="20"/>
                          <w:szCs w:val="20"/>
                          <w:lang w:val="tg-Cyrl-TJ"/>
                        </w:rPr>
                        <w:t xml:space="preserve"> </w:t>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sidRPr="0077664A">
                        <w:rPr>
                          <w:rFonts w:ascii="Palatino Linotype" w:hAnsi="Palatino Linotype" w:cs="TimesNewRoman"/>
                          <w:sz w:val="20"/>
                          <w:szCs w:val="20"/>
                          <w:lang w:val="tg-Cyrl-TJ"/>
                        </w:rPr>
                        <w:tab/>
                      </w:r>
                      <w:r w:rsidR="008B27B4">
                        <w:rPr>
                          <w:rFonts w:ascii="Palatino Linotype" w:hAnsi="Palatino Linotype" w:cs="TimesNewRoman"/>
                          <w:sz w:val="20"/>
                          <w:szCs w:val="20"/>
                          <w:lang w:val="tg-Cyrl-TJ"/>
                        </w:rPr>
                        <w:tab/>
                      </w:r>
                      <w:hyperlink r:id="rId56" w:history="1">
                        <w:r w:rsidR="008B27B4" w:rsidRPr="00A32BDF">
                          <w:rPr>
                            <w:rStyle w:val="Hyperlink"/>
                            <w:rFonts w:ascii="Palatino Linotype" w:hAnsi="Palatino Linotype" w:cs="TimesNewRoman"/>
                            <w:sz w:val="20"/>
                            <w:szCs w:val="20"/>
                            <w:lang w:val="tg-Cyrl-TJ"/>
                          </w:rPr>
                          <w:t>www.videofarda.com</w:t>
                        </w:r>
                      </w:hyperlink>
                      <w:r w:rsidR="008B27B4" w:rsidRPr="0077664A">
                        <w:rPr>
                          <w:rFonts w:ascii="Palatino Linotype" w:hAnsi="Palatino Linotype" w:cs="TimesNewRoman"/>
                          <w:sz w:val="20"/>
                          <w:szCs w:val="20"/>
                          <w:lang w:val="tg-Cyrl-TJ"/>
                        </w:rPr>
                        <w:t xml:space="preserve"> </w:t>
                      </w:r>
                    </w:p>
                    <w:p w:rsidR="008B27B4" w:rsidRPr="00A32BDF" w:rsidRDefault="008B27B4">
                      <w:pPr>
                        <w:rPr>
                          <w:lang w:val="tg-Cyrl-TJ"/>
                        </w:rPr>
                      </w:pPr>
                    </w:p>
                  </w:txbxContent>
                </v:textbox>
              </v:roundrect>
            </w:pict>
          </mc:Fallback>
        </mc:AlternateContent>
      </w:r>
      <w:r w:rsidR="00BD0812">
        <w:rPr>
          <w:rFonts w:ascii="Palatino Linotype" w:hAnsi="Palatino Linotype"/>
          <w:b/>
          <w:bCs/>
          <w:sz w:val="28"/>
          <w:szCs w:val="28"/>
          <w:lang w:val="tg-Cyrl-TJ"/>
        </w:rPr>
        <w:br w:type="page"/>
      </w:r>
    </w:p>
    <w:p w:rsidR="00BD0812" w:rsidRDefault="00BD0812" w:rsidP="00BD0812">
      <w:pPr>
        <w:rPr>
          <w:rFonts w:ascii="Palatino Linotype" w:hAnsi="Palatino Linotype"/>
          <w:b/>
          <w:bCs/>
          <w:sz w:val="28"/>
          <w:szCs w:val="28"/>
          <w:lang w:val="tg-Cyrl-TJ"/>
        </w:rPr>
      </w:pPr>
    </w:p>
    <w:p w:rsidR="00E7788A" w:rsidRPr="00BD0812" w:rsidRDefault="00E7788A" w:rsidP="00BD0812">
      <w:pPr>
        <w:jc w:val="center"/>
        <w:rPr>
          <w:rFonts w:ascii="Palatino Linotype" w:hAnsi="Palatino Linotype"/>
          <w:b/>
          <w:bCs/>
          <w:sz w:val="30"/>
          <w:szCs w:val="30"/>
          <w:lang w:val="tg-Cyrl-TJ"/>
        </w:rPr>
      </w:pPr>
      <w:r w:rsidRPr="00BD0812">
        <w:rPr>
          <w:rFonts w:ascii="Palatino Linotype" w:hAnsi="Palatino Linotype"/>
          <w:b/>
          <w:bCs/>
          <w:sz w:val="30"/>
          <w:szCs w:val="30"/>
          <w:lang w:val="tg-Cyrl-TJ"/>
        </w:rPr>
        <w:t>Муқаддима</w:t>
      </w:r>
    </w:p>
    <w:p w:rsidR="00E7788A" w:rsidRDefault="00E7788A" w:rsidP="003270B9">
      <w:pPr>
        <w:ind w:firstLine="720"/>
        <w:jc w:val="both"/>
        <w:rPr>
          <w:rFonts w:ascii="Palatino Linotype" w:hAnsi="Palatino Linotype"/>
          <w:sz w:val="28"/>
          <w:szCs w:val="28"/>
          <w:lang w:val="tg-Cyrl-TJ"/>
        </w:rPr>
      </w:pPr>
      <w:r w:rsidRPr="00B758A6">
        <w:rPr>
          <w:rFonts w:ascii="Palatino Linotype" w:hAnsi="Palatino Linotype"/>
          <w:sz w:val="28"/>
          <w:szCs w:val="28"/>
          <w:lang w:val="tg-Cyrl-TJ"/>
        </w:rPr>
        <w:t>Робитаи ман бо “Тафҳимул-Қуръон” аз навъи  робитаи шогирд бо устод ё раҳраву раҳбар аст. Ман сатр сатр ва калима калимаи онро бо диққат мутолиа кардаам ва ӯ ангушти маро гирифта қадам ба қадам фикру андеша ва амалу кирдори маро</w:t>
      </w:r>
      <w:r w:rsidR="00F0163C" w:rsidRPr="00FC2C0C">
        <w:rPr>
          <w:rFonts w:ascii="Palatino Linotype" w:hAnsi="Palatino Linotype"/>
          <w:sz w:val="28"/>
          <w:szCs w:val="28"/>
          <w:lang w:val="tg-Cyrl-TJ"/>
        </w:rPr>
        <w:t xml:space="preserve"> </w:t>
      </w:r>
      <w:r w:rsidRPr="00B758A6">
        <w:rPr>
          <w:rFonts w:ascii="Palatino Linotype" w:hAnsi="Palatino Linotype"/>
          <w:sz w:val="28"/>
          <w:szCs w:val="28"/>
          <w:lang w:val="tg-Cyrl-TJ"/>
        </w:rPr>
        <w:t xml:space="preserve">раҳнамоӣ кардааст. Дар бораи чунин китоби бузург фарде </w:t>
      </w:r>
      <w:r w:rsidR="00F0163C">
        <w:rPr>
          <w:rFonts w:ascii="Palatino Linotype" w:hAnsi="Palatino Linotype"/>
          <w:sz w:val="28"/>
          <w:szCs w:val="28"/>
          <w:lang w:val="tg-Cyrl-TJ"/>
        </w:rPr>
        <w:t>ч</w:t>
      </w:r>
      <w:r w:rsidRPr="00B758A6">
        <w:rPr>
          <w:rFonts w:ascii="Palatino Linotype" w:hAnsi="Palatino Linotype"/>
          <w:sz w:val="28"/>
          <w:szCs w:val="28"/>
          <w:lang w:val="tg-Cyrl-TJ"/>
        </w:rPr>
        <w:t xml:space="preserve">ун ин шогирди ночиз ҳар он чӣ бингорам, </w:t>
      </w:r>
      <w:r w:rsidR="00E37D04">
        <w:rPr>
          <w:rFonts w:ascii="Palatino Linotype" w:hAnsi="Palatino Linotype"/>
          <w:sz w:val="28"/>
          <w:szCs w:val="28"/>
          <w:lang w:val="tg-Cyrl-TJ"/>
        </w:rPr>
        <w:t>бо он чӣ онро нақду баррасӣ мехонанд, ҳеҷ робита ва нисбате наметавонад дошта бошад. Ҳамон тавре, ки як нависан</w:t>
      </w:r>
      <w:r w:rsidR="00505391">
        <w:rPr>
          <w:rFonts w:ascii="Palatino Linotype" w:hAnsi="Palatino Linotype"/>
          <w:sz w:val="28"/>
          <w:szCs w:val="28"/>
          <w:lang w:val="tg-Cyrl-TJ"/>
        </w:rPr>
        <w:t>д</w:t>
      </w:r>
      <w:r w:rsidR="00E37D04">
        <w:rPr>
          <w:rFonts w:ascii="Palatino Linotype" w:hAnsi="Palatino Linotype"/>
          <w:sz w:val="28"/>
          <w:szCs w:val="28"/>
          <w:lang w:val="tg-Cyrl-TJ"/>
        </w:rPr>
        <w:t>а наметавонад дар бораи зиндагиномаи худ ноқиду пажуҳишгари хубе бошад, ман низ наметавонам дар мавриди китобе, ки ба ман наҳваи фикр кардан ва</w:t>
      </w:r>
      <w:r w:rsidR="00577989">
        <w:rPr>
          <w:rFonts w:ascii="Palatino Linotype" w:hAnsi="Palatino Linotype"/>
          <w:sz w:val="28"/>
          <w:szCs w:val="28"/>
          <w:lang w:val="tg-Cyrl-TJ"/>
        </w:rPr>
        <w:t xml:space="preserve"> </w:t>
      </w:r>
      <w:r w:rsidR="00E37D04">
        <w:rPr>
          <w:rFonts w:ascii="Palatino Linotype" w:hAnsi="Palatino Linotype"/>
          <w:sz w:val="28"/>
          <w:szCs w:val="28"/>
          <w:lang w:val="tg-Cyrl-TJ"/>
        </w:rPr>
        <w:t>андешиданро омӯхта, бодбони зиндагии маро ба куллӣ тағйир</w:t>
      </w:r>
      <w:r w:rsidR="00714812">
        <w:rPr>
          <w:rFonts w:ascii="Palatino Linotype" w:hAnsi="Palatino Linotype"/>
          <w:sz w:val="28"/>
          <w:szCs w:val="28"/>
          <w:lang w:val="tg-Cyrl-TJ"/>
        </w:rPr>
        <w:t>и ҷиҳат дода, ба сӯи роҳи навини саодатофаринӣ маро савқ дода, аз диди як ноқид бингарам.</w:t>
      </w:r>
    </w:p>
    <w:p w:rsidR="00714812" w:rsidRDefault="00714812"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Бо вуҷуди ин эътироф метавон</w:t>
      </w:r>
      <w:r w:rsidR="00505391">
        <w:rPr>
          <w:rFonts w:ascii="Palatino Linotype" w:hAnsi="Palatino Linotype"/>
          <w:sz w:val="28"/>
          <w:szCs w:val="28"/>
          <w:lang w:val="tg-Cyrl-TJ"/>
        </w:rPr>
        <w:t>а</w:t>
      </w:r>
      <w:r>
        <w:rPr>
          <w:rFonts w:ascii="Palatino Linotype" w:hAnsi="Palatino Linotype"/>
          <w:sz w:val="28"/>
          <w:szCs w:val="28"/>
          <w:lang w:val="tg-Cyrl-TJ"/>
        </w:rPr>
        <w:t>м ба ҷуръат ин ҷасоратро низ бикунам, ки ҳамон тавр як шогирд метавонад беҳтарин  ноқид ва дар айни ҳол қадршиноси устодаш бошад, шояд дар байни афроди бешуморе, ки ин китоб дар зиндагиашон инқилобе ба по карда, агар ман низ дар равшан кардани ҷойгоҳ ва маконати он ва ба тасвир кашидани қадру манзалати он кушише ба харҷ диҳам, беҳӯда нахоҳад буд.</w:t>
      </w:r>
    </w:p>
    <w:p w:rsidR="00714812" w:rsidRDefault="00714812"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Ва агар ин шогирдро то ҳудуде бо бисёр дигар аз устодон таҷрибаҳои пеш омада бошад ва дар ӯ ин салоҳият низ муҳаё бошад, ки бо садоқат ва ростгӯи битавонад дар бораи устодони худ назар диҳа</w:t>
      </w:r>
      <w:r w:rsidR="0090151F">
        <w:rPr>
          <w:rFonts w:ascii="Palatino Linotype" w:hAnsi="Palatino Linotype"/>
          <w:sz w:val="28"/>
          <w:szCs w:val="28"/>
          <w:lang w:val="tg-Cyrl-TJ"/>
        </w:rPr>
        <w:t>д</w:t>
      </w:r>
      <w:r>
        <w:rPr>
          <w:rFonts w:ascii="Palatino Linotype" w:hAnsi="Palatino Linotype"/>
          <w:sz w:val="28"/>
          <w:szCs w:val="28"/>
          <w:lang w:val="tg-Cyrl-TJ"/>
        </w:rPr>
        <w:t xml:space="preserve"> ва байни  онҳо навъи мувозана ва муқоранаро ба </w:t>
      </w:r>
      <w:r>
        <w:rPr>
          <w:rFonts w:ascii="Palatino Linotype" w:hAnsi="Palatino Linotype"/>
          <w:sz w:val="28"/>
          <w:szCs w:val="28"/>
          <w:lang w:val="tg-Cyrl-TJ"/>
        </w:rPr>
        <w:lastRenderedPageBreak/>
        <w:t>тасвир кашад</w:t>
      </w:r>
      <w:r w:rsidR="0090151F">
        <w:rPr>
          <w:rFonts w:ascii="Palatino Linotype" w:hAnsi="Palatino Linotype"/>
          <w:sz w:val="28"/>
          <w:szCs w:val="28"/>
          <w:lang w:val="tg-Cyrl-TJ"/>
        </w:rPr>
        <w:t>,</w:t>
      </w:r>
      <w:r>
        <w:rPr>
          <w:rFonts w:ascii="Palatino Linotype" w:hAnsi="Palatino Linotype"/>
          <w:sz w:val="28"/>
          <w:szCs w:val="28"/>
          <w:lang w:val="tg-Cyrl-TJ"/>
        </w:rPr>
        <w:t xml:space="preserve"> бидуни шак шаҳодату гувоҳии ӯ ба гунае моро </w:t>
      </w:r>
      <w:r w:rsidR="000C5BDE">
        <w:rPr>
          <w:rFonts w:ascii="Palatino Linotype" w:hAnsi="Palatino Linotype"/>
          <w:sz w:val="28"/>
          <w:szCs w:val="28"/>
          <w:lang w:val="tg-Cyrl-TJ"/>
        </w:rPr>
        <w:t xml:space="preserve">дар шинохти мақому мартабаи он устод ёрӣ хоҳад кард. </w:t>
      </w:r>
    </w:p>
    <w:p w:rsidR="000C5BDE" w:rsidRDefault="000C5BDE"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Имрӯз чунин шогирде ҷуръат карда, то дар бораи устодаш сухан гуяд, албатта шояд ҳикоят чунин ҳам набошад, балки қалами ин шогирд аст, ки беихтиёр ба ҳаракат даромада, ангуштон ӯро маҷбур сохта, то ба нигоштани ин гузориш ба ҳаракат дароянд.</w:t>
      </w:r>
    </w:p>
    <w:p w:rsidR="000C5BDE" w:rsidRDefault="000C5BDE"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br w:type="page"/>
      </w:r>
    </w:p>
    <w:p w:rsidR="00F73B5C" w:rsidRDefault="00F73B5C" w:rsidP="003270B9">
      <w:pPr>
        <w:ind w:firstLine="720"/>
        <w:jc w:val="center"/>
        <w:rPr>
          <w:rFonts w:ascii="Palatino Linotype" w:hAnsi="Palatino Linotype"/>
          <w:b/>
          <w:bCs/>
          <w:sz w:val="30"/>
          <w:szCs w:val="30"/>
          <w:lang w:val="tg-Cyrl-TJ"/>
        </w:rPr>
      </w:pPr>
    </w:p>
    <w:p w:rsidR="000C5BDE" w:rsidRPr="0090151F" w:rsidRDefault="000C5BDE" w:rsidP="003270B9">
      <w:pPr>
        <w:ind w:firstLine="720"/>
        <w:jc w:val="center"/>
        <w:rPr>
          <w:rFonts w:ascii="Palatino Linotype" w:hAnsi="Palatino Linotype"/>
          <w:b/>
          <w:bCs/>
          <w:sz w:val="30"/>
          <w:szCs w:val="30"/>
          <w:lang w:val="tg-Cyrl-TJ"/>
        </w:rPr>
      </w:pPr>
      <w:r w:rsidRPr="0090151F">
        <w:rPr>
          <w:rFonts w:ascii="Palatino Linotype" w:hAnsi="Palatino Linotype"/>
          <w:b/>
          <w:bCs/>
          <w:sz w:val="30"/>
          <w:szCs w:val="30"/>
          <w:lang w:val="tg-Cyrl-TJ"/>
        </w:rPr>
        <w:t>Тафсири Қуръон.. пажвоки андешаи исломӣ</w:t>
      </w:r>
    </w:p>
    <w:p w:rsidR="000C5BDE" w:rsidRDefault="000C5BDE"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Зиндагии уммати исломӣ бо Қуръони </w:t>
      </w:r>
      <w:r w:rsidR="0090151F">
        <w:rPr>
          <w:rFonts w:ascii="Palatino Linotype" w:hAnsi="Palatino Linotype"/>
          <w:sz w:val="28"/>
          <w:szCs w:val="28"/>
          <w:lang w:val="tg-Cyrl-TJ"/>
        </w:rPr>
        <w:t>П</w:t>
      </w:r>
      <w:r>
        <w:rPr>
          <w:rFonts w:ascii="Palatino Linotype" w:hAnsi="Palatino Linotype"/>
          <w:sz w:val="28"/>
          <w:szCs w:val="28"/>
          <w:lang w:val="tg-Cyrl-TJ"/>
        </w:rPr>
        <w:t xml:space="preserve">ок гиреҳ хурдааст. Ин ҳамон китобест, ки бадин уммат зиндагӣ бахшида ва ҳар дам ӯро зери доманаш парвариш медиҳад ва лаҳза ба лаҳза ӯро зери назар дорад. Ин  нерӯи муҳаррика ин киштиест дар гирдоби ҳаводис ва лангарест, ки онро дар соҳили амон ором нигаҳ </w:t>
      </w:r>
      <w:r w:rsidR="004A24BF">
        <w:rPr>
          <w:rFonts w:ascii="Palatino Linotype" w:hAnsi="Palatino Linotype"/>
          <w:sz w:val="28"/>
          <w:szCs w:val="28"/>
          <w:lang w:val="tg-Cyrl-TJ"/>
        </w:rPr>
        <w:t>медорад ва ин ҳамон наққошест, ки умматро ба зеботарин шаклу шамоил расм кардааст ва дар ӯ ин шахсият ва шоистагиро дамида, то дар масири тулонии таърих аз уҳдаи ҳалли қазияҳои навин ва мушкилоти бисёр печида барояд.</w:t>
      </w:r>
    </w:p>
    <w:p w:rsidR="004A24BF" w:rsidRDefault="004A24BF"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Қуръон барои ин миллат танҳо як китоб нест, балки рамзи зиндагӣ ва қудрат</w:t>
      </w:r>
      <w:r w:rsidR="00D9466F">
        <w:rPr>
          <w:rFonts w:ascii="Palatino Linotype" w:hAnsi="Palatino Linotype"/>
          <w:sz w:val="28"/>
          <w:szCs w:val="28"/>
          <w:lang w:val="tg-Cyrl-TJ"/>
        </w:rPr>
        <w:t>и вуҷуд аст ва ӯ дар колбади ин миллат дуруст ҷойгоҳи “қалб”ро дорад. То метапад миллат зинда аст ва бидуни тапиши он миллатро вуҷуде нест ва зиндагият ба куллӣ н</w:t>
      </w:r>
      <w:r w:rsidR="0090151F">
        <w:rPr>
          <w:rFonts w:ascii="Palatino Linotype" w:hAnsi="Palatino Linotype"/>
          <w:sz w:val="28"/>
          <w:szCs w:val="28"/>
          <w:lang w:val="tg-Cyrl-TJ"/>
        </w:rPr>
        <w:t>о</w:t>
      </w:r>
      <w:r w:rsidR="00D9466F">
        <w:rPr>
          <w:rFonts w:ascii="Palatino Linotype" w:hAnsi="Palatino Linotype"/>
          <w:sz w:val="28"/>
          <w:szCs w:val="28"/>
          <w:lang w:val="tg-Cyrl-TJ"/>
        </w:rPr>
        <w:t>амумкин хоҳад буд.</w:t>
      </w:r>
    </w:p>
    <w:p w:rsidR="00D9466F" w:rsidRDefault="00D9466F"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Ин аҳамияти бемонанд ва ҷойгоҳи ҳаётии Қуръони Карим, ин нуқтаро ба хубӣ</w:t>
      </w:r>
      <w:r w:rsidR="0097415F">
        <w:rPr>
          <w:rFonts w:ascii="Palatino Linotype" w:hAnsi="Palatino Linotype"/>
          <w:sz w:val="28"/>
          <w:szCs w:val="28"/>
          <w:lang w:val="tg-Cyrl-TJ"/>
        </w:rPr>
        <w:t xml:space="preserve"> равшан месозад, ки чар</w:t>
      </w:r>
      <w:r w:rsidR="00CF010B">
        <w:rPr>
          <w:rFonts w:ascii="Palatino Linotype" w:hAnsi="Palatino Linotype"/>
          <w:sz w:val="28"/>
          <w:szCs w:val="28"/>
          <w:lang w:val="tg-Cyrl-TJ"/>
        </w:rPr>
        <w:t>о</w:t>
      </w:r>
      <w:r w:rsidR="0097415F">
        <w:rPr>
          <w:rFonts w:ascii="Palatino Linotype" w:hAnsi="Palatino Linotype"/>
          <w:sz w:val="28"/>
          <w:szCs w:val="28"/>
          <w:lang w:val="tg-Cyrl-TJ"/>
        </w:rPr>
        <w:t xml:space="preserve"> </w:t>
      </w:r>
      <w:r w:rsidR="00CF010B">
        <w:rPr>
          <w:rFonts w:ascii="Palatino Linotype" w:hAnsi="Palatino Linotype"/>
          <w:sz w:val="28"/>
          <w:szCs w:val="28"/>
          <w:lang w:val="tg-Cyrl-TJ"/>
        </w:rPr>
        <w:t>д</w:t>
      </w:r>
      <w:r w:rsidR="0097415F">
        <w:rPr>
          <w:rFonts w:ascii="Palatino Linotype" w:hAnsi="Palatino Linotype"/>
          <w:sz w:val="28"/>
          <w:szCs w:val="28"/>
          <w:lang w:val="tg-Cyrl-TJ"/>
        </w:rPr>
        <w:t>ар ҳар давру замоне баҳтарин салоҳиятҳо ва шоистагиҳои зеҳнӣ ва халлоқияти илмӣ ва пажуҳи</w:t>
      </w:r>
      <w:r w:rsidR="00CF010B">
        <w:rPr>
          <w:rFonts w:ascii="Palatino Linotype" w:hAnsi="Palatino Linotype"/>
          <w:sz w:val="28"/>
          <w:szCs w:val="28"/>
          <w:lang w:val="tg-Cyrl-TJ"/>
        </w:rPr>
        <w:t>ши</w:t>
      </w:r>
      <w:r w:rsidR="0097415F">
        <w:rPr>
          <w:rFonts w:ascii="Palatino Linotype" w:hAnsi="Palatino Linotype"/>
          <w:sz w:val="28"/>
          <w:szCs w:val="28"/>
          <w:lang w:val="tg-Cyrl-TJ"/>
        </w:rPr>
        <w:t xml:space="preserve">и мусалмонон дар </w:t>
      </w:r>
      <w:r w:rsidR="001821D8">
        <w:rPr>
          <w:rFonts w:ascii="Palatino Linotype" w:hAnsi="Palatino Linotype"/>
          <w:sz w:val="28"/>
          <w:szCs w:val="28"/>
          <w:lang w:val="tg-Cyrl-TJ"/>
        </w:rPr>
        <w:t>ростои фаҳму дарки ин китоб ва баёни хостаҳои он сарф шудааст.</w:t>
      </w:r>
    </w:p>
    <w:p w:rsidR="001821D8" w:rsidRDefault="001821D8"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Тафҳим ва тафсири Қуръони Карим муҳимтарин ва  барҷастатарин майдони баҳсу баррасии пажуҳишгарони исломӣ будааст. Аз ин хотир тафсири Қуръони Карим дар ҳар замон дар ҳақиқат оинаест, ки фикру андешаи он давраро инъикос медиҳад </w:t>
      </w:r>
      <w:r>
        <w:rPr>
          <w:rFonts w:ascii="Palatino Linotype" w:hAnsi="Palatino Linotype"/>
          <w:sz w:val="28"/>
          <w:szCs w:val="28"/>
          <w:lang w:val="tg-Cyrl-TJ"/>
        </w:rPr>
        <w:lastRenderedPageBreak/>
        <w:t xml:space="preserve">ва дар пажвоки он мо тасвири гӯё ва зинда аз талошҳои пажуҳишгарон ва андешмандони исломӣ дар </w:t>
      </w:r>
      <w:r w:rsidR="00282BA0">
        <w:rPr>
          <w:rFonts w:ascii="Palatino Linotype" w:hAnsi="Palatino Linotype"/>
          <w:sz w:val="28"/>
          <w:szCs w:val="28"/>
          <w:lang w:val="tg-Cyrl-TJ"/>
        </w:rPr>
        <w:t xml:space="preserve">ҳар </w:t>
      </w:r>
      <w:r>
        <w:rPr>
          <w:rFonts w:ascii="Palatino Linotype" w:hAnsi="Palatino Linotype"/>
          <w:sz w:val="28"/>
          <w:szCs w:val="28"/>
          <w:lang w:val="tg-Cyrl-TJ"/>
        </w:rPr>
        <w:t>ҷои дунёро дар замонҳои мухталиф метавонем назорагар бошем. Бидуни шак дар тули таърихи исломӣ талошҳое, ки дар ин ма</w:t>
      </w:r>
      <w:r w:rsidR="000160E8">
        <w:rPr>
          <w:rFonts w:ascii="Palatino Linotype" w:hAnsi="Palatino Linotype"/>
          <w:sz w:val="28"/>
          <w:szCs w:val="28"/>
          <w:lang w:val="tg-Cyrl-TJ"/>
        </w:rPr>
        <w:t>й</w:t>
      </w:r>
      <w:r>
        <w:rPr>
          <w:rFonts w:ascii="Palatino Linotype" w:hAnsi="Palatino Linotype"/>
          <w:sz w:val="28"/>
          <w:szCs w:val="28"/>
          <w:lang w:val="tg-Cyrl-TJ"/>
        </w:rPr>
        <w:t>дон сурат гирифта ва арақҳое, ки дар ин  росто рехта шуда ва давоту қаламҳое, ки бар варақ нақш баста, бо ҳеҷ майдони дигаре қобили қиёс нест.</w:t>
      </w:r>
    </w:p>
    <w:p w:rsidR="001821D8" w:rsidRDefault="008E77F3"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Қуръони Карим тамоми резу дурушти зиндагии башарро мадди назар дорад, азин руст, ки тафсирҳои қуръонӣ чеҳра ва симои дуру</w:t>
      </w:r>
      <w:r w:rsidR="00174A23">
        <w:rPr>
          <w:rFonts w:ascii="Palatino Linotype" w:hAnsi="Palatino Linotype"/>
          <w:sz w:val="28"/>
          <w:szCs w:val="28"/>
          <w:lang w:val="tg-Cyrl-TJ"/>
        </w:rPr>
        <w:t>с</w:t>
      </w:r>
      <w:r>
        <w:rPr>
          <w:rFonts w:ascii="Palatino Linotype" w:hAnsi="Palatino Linotype"/>
          <w:sz w:val="28"/>
          <w:szCs w:val="28"/>
          <w:lang w:val="tg-Cyrl-TJ"/>
        </w:rPr>
        <w:t>ти тафаккури исломиро аккосӣ намудааст. Дар сояи он аксҳои себу</w:t>
      </w:r>
      <w:r w:rsidR="003C42A0">
        <w:rPr>
          <w:rFonts w:ascii="Palatino Linotype" w:hAnsi="Palatino Linotype"/>
          <w:sz w:val="28"/>
          <w:szCs w:val="28"/>
          <w:lang w:val="tg-Cyrl-TJ"/>
        </w:rPr>
        <w:t>ъ</w:t>
      </w:r>
      <w:r>
        <w:rPr>
          <w:rFonts w:ascii="Palatino Linotype" w:hAnsi="Palatino Linotype"/>
          <w:sz w:val="28"/>
          <w:szCs w:val="28"/>
          <w:lang w:val="tg-Cyrl-TJ"/>
        </w:rPr>
        <w:t>дӣ ва ҳамаҷонибаи умқу вусъати фикр ва андешаро метавонӣ ба равшанӣ бубинӣ. Тафсир корномаи бемонандест, дар фазои илму андешаи мусалмонон, ки дар таърих ҳеҷ миллат ва тамаддуне</w:t>
      </w:r>
      <w:r w:rsidR="00A874CB">
        <w:rPr>
          <w:rFonts w:ascii="Palatino Linotype" w:hAnsi="Palatino Linotype"/>
          <w:sz w:val="28"/>
          <w:szCs w:val="28"/>
          <w:lang w:val="tg-Cyrl-TJ"/>
        </w:rPr>
        <w:t xml:space="preserve"> наметавонӣ назири онро биёбӣ.</w:t>
      </w:r>
    </w:p>
    <w:p w:rsidR="00A874CB" w:rsidRDefault="00A874CB"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(Дар китобхонаи арабӣ беш аз ҳазору дусад тафсир чопу нашр шуда вуҷуд дорад ва Худо медонад чӣ қадар тафосири дигаре вуҷуд дорад, ки то кунун ба сурати дастнавист боқӣ монда, ба чоп нарасидааст ва дар китобхонаи урдӯ беш аз ду саду панҷоҳ</w:t>
      </w:r>
      <w:r w:rsidR="00B40F30">
        <w:rPr>
          <w:rFonts w:ascii="Palatino Linotype" w:hAnsi="Palatino Linotype"/>
          <w:sz w:val="28"/>
          <w:szCs w:val="28"/>
          <w:lang w:val="tg-Cyrl-TJ"/>
        </w:rPr>
        <w:t xml:space="preserve"> тарҷума ва тафсири ноқис вуҷуд дорад ва дар ҷаҳон ҳеҷ </w:t>
      </w:r>
      <w:r w:rsidR="00B020B6">
        <w:rPr>
          <w:rFonts w:ascii="Palatino Linotype" w:hAnsi="Palatino Linotype"/>
          <w:sz w:val="28"/>
          <w:szCs w:val="28"/>
          <w:lang w:val="tg-Cyrl-TJ"/>
        </w:rPr>
        <w:t xml:space="preserve">забонеро нахоҳӣ ёфт, ки фарзандони он мусалмон бошанд ва адабиёти онҳо аз </w:t>
      </w:r>
      <w:r w:rsidR="00737946">
        <w:rPr>
          <w:rFonts w:ascii="Palatino Linotype" w:hAnsi="Palatino Linotype"/>
          <w:sz w:val="28"/>
          <w:szCs w:val="28"/>
          <w:lang w:val="tg-Cyrl-TJ"/>
        </w:rPr>
        <w:t>тарҷума ва тафсири Қуръон холӣ бошад).</w:t>
      </w:r>
    </w:p>
    <w:p w:rsidR="00737946" w:rsidRDefault="00737946"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Ин нишонаҳоест аз ин, ки ақлу қалби уммати исломӣ вазифаи худро анҷом медиҳад ва корвони миллат дар ҳоли сафар аст. Тафсир беҳтарин намоде</w:t>
      </w:r>
      <w:r w:rsidR="003A0871">
        <w:rPr>
          <w:rFonts w:ascii="Palatino Linotype" w:hAnsi="Palatino Linotype"/>
          <w:sz w:val="28"/>
          <w:szCs w:val="28"/>
          <w:lang w:val="tg-Cyrl-TJ"/>
        </w:rPr>
        <w:t>ст аз фикру андешаи мусалмонон. Афсус, ки то кунун таърихи шумулӣ ва ҳамаҷонибаи фикру андешаи мусалмонон нигошта нашудааст, вале ҳаргоҳ ин таърих ба риштаи таҳрир дарояд, аввалин роҳнамо, марҷаъ ва асоси он адабиёти тафсирии мо хоҳад буд.</w:t>
      </w:r>
    </w:p>
    <w:p w:rsidR="003A0871" w:rsidRDefault="00135B07"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lastRenderedPageBreak/>
        <w:t>Сафарномаи тафсири Қуръон ҳамгом бо нузули он аз сӯи Парвардигори якто оғоз шуд.</w:t>
      </w:r>
    </w:p>
    <w:p w:rsidR="00797DE1" w:rsidRDefault="00135B07"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Роҳе, ки Худованди Мутаол барои ҳидоят ва раҳнамоии башарият ихтиёр на</w:t>
      </w:r>
      <w:r w:rsidR="00797DE1">
        <w:rPr>
          <w:rFonts w:ascii="Palatino Linotype" w:hAnsi="Palatino Linotype"/>
          <w:sz w:val="28"/>
          <w:szCs w:val="28"/>
          <w:lang w:val="tg-Cyrl-TJ"/>
        </w:rPr>
        <w:t>муд, аз ду ҷузъ ташкил мешавад:</w:t>
      </w:r>
    </w:p>
    <w:p w:rsidR="00135B07" w:rsidRDefault="00CB7FB6"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Китоби осмонӣ</w:t>
      </w:r>
      <w:r w:rsidR="00EB1A98">
        <w:rPr>
          <w:rFonts w:ascii="Palatino Linotype" w:hAnsi="Palatino Linotype"/>
          <w:sz w:val="28"/>
          <w:szCs w:val="28"/>
          <w:lang w:val="tg-Cyrl-TJ"/>
        </w:rPr>
        <w:t>...</w:t>
      </w:r>
    </w:p>
    <w:p w:rsidR="00CB7FB6" w:rsidRDefault="00CB7FB6"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Ва Паёмбаре, ки ин китоб бар Ӯ нозил шудааст</w:t>
      </w:r>
      <w:r w:rsidR="00EB1A98">
        <w:rPr>
          <w:rFonts w:ascii="Palatino Linotype" w:hAnsi="Palatino Linotype"/>
          <w:sz w:val="28"/>
          <w:szCs w:val="28"/>
          <w:lang w:val="tg-Cyrl-TJ"/>
        </w:rPr>
        <w:t>...</w:t>
      </w:r>
    </w:p>
    <w:p w:rsidR="00CB7FB6" w:rsidRDefault="00CB7FB6"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Роҳу расми ҳидоят ва раҳнамоии Парвардигори олам аз ҳазрати Одам (а) гирифта то Паёмбари хотам (с) бадин минвол ҷараён доштааст. Паёмбари Акрам (с) бар пояи ин услубу равиши илоҳӣ инсонҳоро чунин раҳнамоӣ намуд: </w:t>
      </w:r>
    </w:p>
    <w:p w:rsidR="00CB7FB6" w:rsidRDefault="00CB7FB6" w:rsidP="003270B9">
      <w:pPr>
        <w:ind w:firstLine="720"/>
        <w:jc w:val="both"/>
        <w:rPr>
          <w:rFonts w:ascii="Palatino Linotype" w:hAnsi="Palatino Linotype"/>
          <w:sz w:val="28"/>
          <w:szCs w:val="28"/>
          <w:lang w:val="tg-Cyrl-TJ"/>
        </w:rPr>
      </w:pPr>
      <w:r w:rsidRPr="00EB1A98">
        <w:rPr>
          <w:rFonts w:ascii="Palatino Linotype" w:hAnsi="Palatino Linotype"/>
          <w:b/>
          <w:bCs/>
          <w:sz w:val="28"/>
          <w:szCs w:val="28"/>
          <w:lang w:val="tg-Cyrl-TJ"/>
        </w:rPr>
        <w:t>А)</w:t>
      </w:r>
      <w:r>
        <w:rPr>
          <w:rFonts w:ascii="Palatino Linotype" w:hAnsi="Palatino Linotype"/>
          <w:sz w:val="28"/>
          <w:szCs w:val="28"/>
          <w:lang w:val="tg-Cyrl-TJ"/>
        </w:rPr>
        <w:t xml:space="preserve"> Тиловати оёти Каломуллоҳи Маҷид: яъне Қуръони покро он чунон, ки бар Ӯ</w:t>
      </w:r>
      <w:r w:rsidR="00161AB9">
        <w:rPr>
          <w:rFonts w:ascii="Palatino Linotype" w:hAnsi="Palatino Linotype"/>
          <w:sz w:val="28"/>
          <w:szCs w:val="28"/>
          <w:lang w:val="tg-Cyrl-TJ"/>
        </w:rPr>
        <w:t xml:space="preserve"> ваҳй шуда буд, ба гӯши бандагони Худованд бирасон</w:t>
      </w:r>
      <w:r w:rsidR="00797DE1">
        <w:rPr>
          <w:rFonts w:ascii="Palatino Linotype" w:hAnsi="Palatino Linotype"/>
          <w:sz w:val="28"/>
          <w:szCs w:val="28"/>
          <w:lang w:val="tg-Cyrl-TJ"/>
        </w:rPr>
        <w:t>а</w:t>
      </w:r>
      <w:r w:rsidR="00161AB9">
        <w:rPr>
          <w:rFonts w:ascii="Palatino Linotype" w:hAnsi="Palatino Linotype"/>
          <w:sz w:val="28"/>
          <w:szCs w:val="28"/>
          <w:lang w:val="tg-Cyrl-TJ"/>
        </w:rPr>
        <w:t>д ва ваҳйи илоҳиро ба ҳамон шаклу шамоиле, ки бар Ӯ имло шуда, ба башарият мунтақил созад.</w:t>
      </w:r>
    </w:p>
    <w:p w:rsidR="00161AB9" w:rsidRDefault="00161AB9" w:rsidP="003270B9">
      <w:pPr>
        <w:ind w:firstLine="720"/>
        <w:jc w:val="both"/>
        <w:rPr>
          <w:rFonts w:ascii="Palatino Linotype" w:hAnsi="Palatino Linotype"/>
          <w:sz w:val="28"/>
          <w:szCs w:val="28"/>
          <w:lang w:val="tg-Cyrl-TJ"/>
        </w:rPr>
      </w:pPr>
      <w:r w:rsidRPr="00EB1A98">
        <w:rPr>
          <w:rFonts w:ascii="Palatino Linotype" w:hAnsi="Palatino Linotype"/>
          <w:b/>
          <w:bCs/>
          <w:sz w:val="28"/>
          <w:szCs w:val="28"/>
          <w:lang w:val="tg-Cyrl-TJ"/>
        </w:rPr>
        <w:t>Б)</w:t>
      </w:r>
      <w:r>
        <w:rPr>
          <w:rFonts w:ascii="Palatino Linotype" w:hAnsi="Palatino Linotype"/>
          <w:sz w:val="28"/>
          <w:szCs w:val="28"/>
          <w:lang w:val="tg-Cyrl-TJ"/>
        </w:rPr>
        <w:t xml:space="preserve"> Амал ба аҳком: яъне шахсан ба ҳидоёт ва раҳнамоиҳои илоҳӣ ҷомаи амал пушонда,</w:t>
      </w:r>
      <w:r w:rsidR="00797DE1">
        <w:rPr>
          <w:rFonts w:ascii="Palatino Linotype" w:hAnsi="Palatino Linotype"/>
          <w:sz w:val="28"/>
          <w:szCs w:val="28"/>
          <w:lang w:val="tg-Cyrl-TJ"/>
        </w:rPr>
        <w:t xml:space="preserve"> </w:t>
      </w:r>
      <w:r>
        <w:rPr>
          <w:rFonts w:ascii="Palatino Linotype" w:hAnsi="Palatino Linotype"/>
          <w:sz w:val="28"/>
          <w:szCs w:val="28"/>
          <w:lang w:val="tg-Cyrl-TJ"/>
        </w:rPr>
        <w:t>дар баробари инсонҳо чунон намуна ва улгӯе ба тасвир кашид</w:t>
      </w:r>
      <w:r w:rsidR="00B5108B">
        <w:rPr>
          <w:rFonts w:ascii="Palatino Linotype" w:hAnsi="Palatino Linotype"/>
          <w:sz w:val="28"/>
          <w:szCs w:val="28"/>
          <w:lang w:val="tg-Cyrl-TJ"/>
        </w:rPr>
        <w:t>, ки онҳо битавонанд бо пайравӣ аз Ӯ ба ризоят ва хушнудии Парвардигорашон даст ёбанд.</w:t>
      </w:r>
    </w:p>
    <w:p w:rsidR="00B5108B" w:rsidRDefault="00B5108B" w:rsidP="003270B9">
      <w:pPr>
        <w:ind w:firstLine="720"/>
        <w:jc w:val="both"/>
        <w:rPr>
          <w:rFonts w:ascii="Palatino Linotype" w:hAnsi="Palatino Linotype"/>
          <w:sz w:val="28"/>
          <w:szCs w:val="28"/>
          <w:lang w:val="tg-Cyrl-TJ"/>
        </w:rPr>
      </w:pPr>
      <w:r w:rsidRPr="00EB1A98">
        <w:rPr>
          <w:rFonts w:ascii="Palatino Linotype" w:hAnsi="Palatino Linotype"/>
          <w:b/>
          <w:bCs/>
          <w:sz w:val="28"/>
          <w:szCs w:val="28"/>
          <w:lang w:val="tg-Cyrl-TJ"/>
        </w:rPr>
        <w:t>В)</w:t>
      </w:r>
      <w:r>
        <w:rPr>
          <w:rFonts w:ascii="Palatino Linotype" w:hAnsi="Palatino Linotype"/>
          <w:sz w:val="28"/>
          <w:szCs w:val="28"/>
          <w:lang w:val="tg-Cyrl-TJ"/>
        </w:rPr>
        <w:t xml:space="preserve"> Таълим ва тавзеҳи оёт: яъне шарҳу тавзеҳ ва тафсири оятҳои Каломуллоҳи Маҷид: ошнои бандагони Парвардигор бо маъно ва мафҳуми дурусти он, бартараф кардани иштибоҳот</w:t>
      </w:r>
      <w:r w:rsidR="00FF1B8C">
        <w:rPr>
          <w:rFonts w:ascii="Palatino Linotype" w:hAnsi="Palatino Linotype"/>
          <w:sz w:val="28"/>
          <w:szCs w:val="28"/>
          <w:lang w:val="tg-Cyrl-TJ"/>
        </w:rPr>
        <w:t xml:space="preserve"> ва ишколот ва каҷфаҳмиҳо аз бандагони Худо, дур кардани мушкилоти зеҳнӣ ва рафтории онҳо, муҳаё сохтани он чӣ боиси итминони хотир ва қуввати қалби онҳо мешавад ва онҳоро бо ин китоб ва мақосиду мутолаботи он, шеваи сохторӣ ва ислоҳу равиши барномарезии он ва наҳва ва қавонин ва роҳу расми </w:t>
      </w:r>
      <w:r w:rsidR="00FF1B8C">
        <w:rPr>
          <w:rFonts w:ascii="Palatino Linotype" w:hAnsi="Palatino Linotype"/>
          <w:sz w:val="28"/>
          <w:szCs w:val="28"/>
          <w:lang w:val="tg-Cyrl-TJ"/>
        </w:rPr>
        <w:lastRenderedPageBreak/>
        <w:t>зиндагӣ бар мабнои он ошно сохт, то бадин ҷо, ки дар фану фавти зиндагӣ дар соири Қуръон моҳир гарданд.</w:t>
      </w:r>
    </w:p>
    <w:p w:rsidR="00FF1B8C" w:rsidRDefault="00FF1B8C"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Паёмбар (с)</w:t>
      </w:r>
      <w:r w:rsidR="00E628CC">
        <w:rPr>
          <w:rFonts w:ascii="Palatino Linotype" w:hAnsi="Palatino Linotype"/>
          <w:sz w:val="28"/>
          <w:szCs w:val="28"/>
          <w:lang w:val="tg-Cyrl-TJ"/>
        </w:rPr>
        <w:t xml:space="preserve"> ин се мавридро бо беҳтарин ваҷҳ анҷом доданд, паём ва даъвати Қуръонро дар байни мардум иблоғ карданд ва </w:t>
      </w:r>
      <w:r w:rsidR="00DB56FE">
        <w:rPr>
          <w:rFonts w:ascii="Palatino Linotype" w:hAnsi="Palatino Linotype"/>
          <w:sz w:val="28"/>
          <w:szCs w:val="28"/>
          <w:lang w:val="tg-Cyrl-TJ"/>
        </w:rPr>
        <w:t xml:space="preserve">он </w:t>
      </w:r>
      <w:r w:rsidR="00E628CC">
        <w:rPr>
          <w:rFonts w:ascii="Palatino Linotype" w:hAnsi="Palatino Linotype"/>
          <w:sz w:val="28"/>
          <w:szCs w:val="28"/>
          <w:lang w:val="tg-Cyrl-TJ"/>
        </w:rPr>
        <w:t>ҷунбиши инкилоберо, ки ин китоб мехост барпо кунад, ҷомаи амал пушониданд, дар сояи он нақши зиндагии фардӣ ва роҳу расми зиндагии иҷтимоиро ба куллӣ тағйир дода, ҷомеаи мусалмон ва ҳукумати исломӣ барпо доштанд ва бар сафаҳоти дурахшони таърихи башарият он марҳалаеро оғоз намуданд, ки партави аввалини нураш дар ғори Ҳиро табидан гирифта буд.</w:t>
      </w:r>
    </w:p>
    <w:p w:rsidR="00E628CC" w:rsidRDefault="00E628CC"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Тамоми он чӣ барои фаҳмондани Қуръон аз Паё</w:t>
      </w:r>
      <w:r w:rsidR="00376DCB">
        <w:rPr>
          <w:rFonts w:ascii="Palatino Linotype" w:hAnsi="Palatino Linotype"/>
          <w:sz w:val="28"/>
          <w:szCs w:val="28"/>
          <w:lang w:val="tg-Cyrl-TJ"/>
        </w:rPr>
        <w:t>м</w:t>
      </w:r>
      <w:r>
        <w:rPr>
          <w:rFonts w:ascii="Palatino Linotype" w:hAnsi="Palatino Linotype"/>
          <w:sz w:val="28"/>
          <w:szCs w:val="28"/>
          <w:lang w:val="tg-Cyrl-TJ"/>
        </w:rPr>
        <w:t>бари Худо (с) сарзада, ҳамроҳ бо ҳама он чӣ дар тавзеҳу шарҳи он ба лаб кашида</w:t>
      </w:r>
      <w:r w:rsidR="00376DCB">
        <w:rPr>
          <w:rFonts w:ascii="Palatino Linotype" w:hAnsi="Palatino Linotype"/>
          <w:sz w:val="28"/>
          <w:szCs w:val="28"/>
          <w:lang w:val="tg-Cyrl-TJ"/>
        </w:rPr>
        <w:t>,</w:t>
      </w:r>
      <w:r>
        <w:rPr>
          <w:rFonts w:ascii="Palatino Linotype" w:hAnsi="Palatino Linotype"/>
          <w:sz w:val="28"/>
          <w:szCs w:val="28"/>
          <w:lang w:val="tg-Cyrl-TJ"/>
        </w:rPr>
        <w:t xml:space="preserve"> тафсири Қуръони пок ном дорад.</w:t>
      </w:r>
    </w:p>
    <w:p w:rsidR="00E628CC" w:rsidRDefault="00E628CC"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Пас аз он тамоми фаъолиятҳое, ки барои тафсири Қуръони Карим сурат гирифт дар рушноии ҳамин шеваи Паёмбари Худо (с) дар амалу шарҳ ва тавзеҳи оятҳои Каломуллҳи Маҷид будааст. Ба таври бунёдӣ метавон гуфт: тамоми талошҳои тафсирӣ се паҳлӯро мадди назар доштааст:</w:t>
      </w:r>
    </w:p>
    <w:p w:rsidR="00E628CC" w:rsidRDefault="00E628CC" w:rsidP="003270B9">
      <w:pPr>
        <w:ind w:firstLine="720"/>
        <w:jc w:val="both"/>
        <w:rPr>
          <w:rFonts w:ascii="Palatino Linotype" w:hAnsi="Palatino Linotype"/>
          <w:sz w:val="28"/>
          <w:szCs w:val="28"/>
          <w:lang w:val="tg-Cyrl-TJ"/>
        </w:rPr>
      </w:pPr>
      <w:r w:rsidRPr="00EB1A98">
        <w:rPr>
          <w:rFonts w:ascii="Palatino Linotype" w:hAnsi="Palatino Linotype"/>
          <w:b/>
          <w:bCs/>
          <w:sz w:val="28"/>
          <w:szCs w:val="28"/>
          <w:lang w:val="tg-Cyrl-TJ"/>
        </w:rPr>
        <w:t>Аввал:</w:t>
      </w:r>
      <w:r>
        <w:rPr>
          <w:rFonts w:ascii="Palatino Linotype" w:hAnsi="Palatino Linotype"/>
          <w:sz w:val="28"/>
          <w:szCs w:val="28"/>
          <w:lang w:val="tg-Cyrl-TJ"/>
        </w:rPr>
        <w:t xml:space="preserve">  Талош барои равшан намудани ин нуқта, ки Паёмбари Акрам (с) ва шогирдони барҷастаи он мақом, ки аввалин бор Қуръон бо онҳо сухан гуфта, оёти қуръонӣ ва аҳкому дастуроти мухталифи онро чигуна фаҳмиданд ва дарку фаҳм ва </w:t>
      </w:r>
      <w:r w:rsidR="006E3AFA">
        <w:rPr>
          <w:rFonts w:ascii="Palatino Linotype" w:hAnsi="Palatino Linotype"/>
          <w:sz w:val="28"/>
          <w:szCs w:val="28"/>
          <w:lang w:val="tg-Cyrl-TJ"/>
        </w:rPr>
        <w:t>бардошти онҳо аз оятҳои қуръонӣ чӣ будааст!</w:t>
      </w:r>
    </w:p>
    <w:p w:rsidR="006E3AFA" w:rsidRDefault="006E3AFA"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Тафсирҳое, ки ба ҷанбаҳои луғатии Қуръони Карим ва ривоёти ворида аз Паёмбари Худо (с) дар шарҳу басти оёти он эҳтимом варзидаанд, ҳалқаи васли ин силсила ё занҷира мебошанд.</w:t>
      </w:r>
    </w:p>
    <w:p w:rsidR="006E3AFA" w:rsidRDefault="006E3AFA" w:rsidP="003270B9">
      <w:pPr>
        <w:ind w:firstLine="720"/>
        <w:jc w:val="both"/>
        <w:rPr>
          <w:rFonts w:ascii="Palatino Linotype" w:hAnsi="Palatino Linotype"/>
          <w:sz w:val="28"/>
          <w:szCs w:val="28"/>
          <w:lang w:val="tg-Cyrl-TJ"/>
        </w:rPr>
      </w:pPr>
      <w:r w:rsidRPr="00376DCB">
        <w:rPr>
          <w:rFonts w:ascii="Palatino Linotype" w:hAnsi="Palatino Linotype"/>
          <w:b/>
          <w:bCs/>
          <w:sz w:val="28"/>
          <w:szCs w:val="28"/>
          <w:lang w:val="tg-Cyrl-TJ"/>
        </w:rPr>
        <w:lastRenderedPageBreak/>
        <w:t>Дуввум:</w:t>
      </w:r>
      <w:r w:rsidR="00377384">
        <w:rPr>
          <w:rFonts w:ascii="Palatino Linotype" w:hAnsi="Palatino Linotype"/>
          <w:sz w:val="28"/>
          <w:szCs w:val="28"/>
          <w:lang w:val="tg-Cyrl-TJ"/>
        </w:rPr>
        <w:t xml:space="preserve"> Дар ҳар давра бо падид омадани мушкилоту қазияҳои навин ва бардоштҳову печидагиҳо ва гиреҳҳои ҷадид дар тамадунҳои башарӣ, тафсирҳо саъй кардаанд, дар сояи иршодот ва мафоҳими волои қуръонӣ роҳҳалҳоеро ба башарият пешкаш доранд ва дар боз кардани гиреҳҳои кур саҳим бошанд.</w:t>
      </w:r>
    </w:p>
    <w:p w:rsidR="00377384" w:rsidRDefault="00377384"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Андешмандон мушкилоту падидаҳои печида ва гиреҳҳои курро пеши рӯ</w:t>
      </w:r>
      <w:r w:rsidR="000C2235">
        <w:rPr>
          <w:rFonts w:ascii="Palatino Linotype" w:hAnsi="Palatino Linotype"/>
          <w:sz w:val="28"/>
          <w:szCs w:val="28"/>
          <w:lang w:val="tg-Cyrl-TJ"/>
        </w:rPr>
        <w:t>и худ</w:t>
      </w:r>
      <w:r>
        <w:rPr>
          <w:rFonts w:ascii="Palatino Linotype" w:hAnsi="Palatino Linotype"/>
          <w:sz w:val="28"/>
          <w:szCs w:val="28"/>
          <w:lang w:val="tg-Cyrl-TJ"/>
        </w:rPr>
        <w:t xml:space="preserve"> ниҳода, барои ёфтани роҳи ҳал даст ба домани Қуръони Пок шудаанд. Онҳо бо фикру андеша дар оёти Каломуллоҳи Маҷид ва бо таваккал бар Парвардигори олам талош кардаанд, барои башарият равшан созанд роҳнамое ва барномаи сохторӣ  ва роҳҳалҳое, ки Қуръои Маҷид дар мавриди ҳар мушкиле пеши рӯй мегузорад, чист.</w:t>
      </w:r>
    </w:p>
    <w:p w:rsidR="00377384" w:rsidRDefault="00377384"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Онҳо бо дар назар гирифтани шолудаи зиндагии фардӣ ва иҷтимоии ҷомеа, хад ва холи шоҳроҳи зиндагии Қуръони Карим дар ҳар давру замонеро ба равшанӣ баён доштаанд.</w:t>
      </w:r>
    </w:p>
    <w:p w:rsidR="00377384" w:rsidRDefault="00377384"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Тафсирҳои фиқҳии Қуръони Карим бар мабноми ин паҳлӯ ва ҷавобгӯ будани ин ришта аз ниёзҳо нигошта шудааст!</w:t>
      </w:r>
      <w:r>
        <w:rPr>
          <w:rFonts w:ascii="Palatino Linotype" w:hAnsi="Palatino Linotype"/>
          <w:sz w:val="28"/>
          <w:szCs w:val="28"/>
          <w:lang w:val="tg-Cyrl-TJ"/>
        </w:rPr>
        <w:br/>
        <w:t>(Ҷой дорад равшан созем, мо дар ин ҷо фиқҳро ба маънои густарда ва шомили он дар назар дорем, ки дарбаргирандаи он аҳкому масоил ва ҳолоти қалбӣ ва эҳсосоту авотифест, ки дар партави онҳо ҷомаи амал пушондан бадин дастуроту фармонҳо матлуб аст. Ва дар ҳақиқат тафсирҳои орифона низ ҷузъе аз ин силсила мебошанд, ки дар онҳо гуфта шуда бо чӣ эҳсосот ва шуъуру ҳаяҷон ва ба чӣ наҳве фармонҳои қуръонӣ бояд ба иҷро дароянд).</w:t>
      </w:r>
    </w:p>
    <w:p w:rsidR="00377384" w:rsidRDefault="00377384" w:rsidP="003270B9">
      <w:pPr>
        <w:ind w:firstLine="720"/>
        <w:jc w:val="both"/>
        <w:rPr>
          <w:rFonts w:ascii="Palatino Linotype" w:hAnsi="Palatino Linotype"/>
          <w:sz w:val="28"/>
          <w:szCs w:val="28"/>
          <w:lang w:val="tg-Cyrl-TJ"/>
        </w:rPr>
      </w:pPr>
      <w:r w:rsidRPr="00B52E3B">
        <w:rPr>
          <w:rFonts w:ascii="Palatino Linotype" w:hAnsi="Palatino Linotype"/>
          <w:b/>
          <w:bCs/>
          <w:sz w:val="28"/>
          <w:szCs w:val="28"/>
          <w:lang w:val="tg-Cyrl-TJ"/>
        </w:rPr>
        <w:t>Саввум</w:t>
      </w:r>
      <w:r>
        <w:rPr>
          <w:rFonts w:ascii="Palatino Linotype" w:hAnsi="Palatino Linotype"/>
          <w:sz w:val="28"/>
          <w:szCs w:val="28"/>
          <w:lang w:val="tg-Cyrl-TJ"/>
        </w:rPr>
        <w:t xml:space="preserve">: </w:t>
      </w:r>
      <w:r w:rsidR="00A15663">
        <w:rPr>
          <w:rFonts w:ascii="Palatino Linotype" w:hAnsi="Palatino Linotype"/>
          <w:sz w:val="28"/>
          <w:szCs w:val="28"/>
          <w:lang w:val="tg-Cyrl-TJ"/>
        </w:rPr>
        <w:t xml:space="preserve">Дар ҳар даврае талош шуда бо таваҷҷуҳ ба сатҳи фаҳму дарки мардум ва назариёти матраҳ дар ҷомеа ва </w:t>
      </w:r>
      <w:r w:rsidR="00A15663">
        <w:rPr>
          <w:rFonts w:ascii="Palatino Linotype" w:hAnsi="Palatino Linotype"/>
          <w:sz w:val="28"/>
          <w:szCs w:val="28"/>
          <w:lang w:val="tg-Cyrl-TJ"/>
        </w:rPr>
        <w:lastRenderedPageBreak/>
        <w:t xml:space="preserve">ишколҳои хоси ҳар рӯзгор ҳикматҳо ва андарзҳову омӯзаҳои қуръонӣ возеҳ ва равшан ироа шавад. Шакку шубуҳот бартараф гардад, эътирозоти мухолифон ва иштибоҳоту ишколоте, ки аз сӯи дӯстони нодон ё ҷоҳил мунташир мешавад, рафъ гардад. Дар </w:t>
      </w:r>
      <w:r w:rsidR="005C345F">
        <w:rPr>
          <w:rFonts w:ascii="Palatino Linotype" w:hAnsi="Palatino Linotype"/>
          <w:sz w:val="28"/>
          <w:szCs w:val="28"/>
          <w:lang w:val="tg-Cyrl-TJ"/>
        </w:rPr>
        <w:t>равшании Қуръон фитнаҳои рӯз аз беху бун канда шавад ва бо таваҷҷуҳ ба пешрафҳои илмӣ ва инкишофоти ҷадиде, ки гузинаҳо ва маърифаҳои Қуръо</w:t>
      </w:r>
      <w:r w:rsidR="00703546">
        <w:rPr>
          <w:rFonts w:ascii="Palatino Linotype" w:hAnsi="Palatino Linotype"/>
          <w:sz w:val="28"/>
          <w:szCs w:val="28"/>
          <w:lang w:val="tg-Cyrl-TJ"/>
        </w:rPr>
        <w:t>нро таъйид мекунанд ва ё шарҳ медиҳанд, маротиби дарку фаҳм ва итминони қалб барои толибони илму маърифат фароҳам гардад.</w:t>
      </w:r>
    </w:p>
    <w:p w:rsidR="00703546" w:rsidRDefault="00703546"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Тафсирҳое, ки ба эъҷози Қуръон ва ё масоили каломӣ ё шеваҳои мунозирона дилчаспӣ доранд, ин ниёзро бароварда мекунанд.</w:t>
      </w:r>
    </w:p>
    <w:p w:rsidR="00703546" w:rsidRDefault="00D65C6D"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Ин се маврид дар ҳар даврае аз замон таваҷҷуҳи андешмандон ва аҳли илму донишро ба муҳимтарин ва нозуктарин ҷавониб шарҳ ва тафсир мабзул доштааст.</w:t>
      </w:r>
    </w:p>
    <w:p w:rsidR="00D65C6D" w:rsidRDefault="00D65C6D"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Дар сояи ин талошҳои бедареғ ҷавониби бешуморе аз илму маърифат тарвиҷ</w:t>
      </w:r>
      <w:r w:rsidR="00B52E3B" w:rsidRPr="00B52E3B">
        <w:rPr>
          <w:rFonts w:ascii="Palatino Linotype" w:hAnsi="Palatino Linotype"/>
          <w:sz w:val="28"/>
          <w:szCs w:val="28"/>
          <w:lang w:val="tg-Cyrl-TJ"/>
        </w:rPr>
        <w:t xml:space="preserve"> </w:t>
      </w:r>
      <w:r w:rsidR="00B52E3B">
        <w:rPr>
          <w:rFonts w:ascii="Palatino Linotype" w:hAnsi="Palatino Linotype"/>
          <w:sz w:val="28"/>
          <w:szCs w:val="28"/>
          <w:lang w:val="tg-Cyrl-TJ"/>
        </w:rPr>
        <w:t>ёфта, бо гузашти замон тараққӣ пайдо карда ба сурати каёни мустақил шуру ба нашу намо намудааст.</w:t>
      </w:r>
    </w:p>
    <w:p w:rsidR="00B52E3B" w:rsidRDefault="00B52E3B"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Фани забоншиносӣ ва фасоҳату балоғат ва  нақди адабӣ ба ҳадафи фаҳмидани дурусти калимаҳо ва тарокибу муҳовараҳои қуръонӣ падид омад. Фани тиловат ва таҷвид ва илми асвот барои хондани дурусти оёти Каломуллоҳи Маҷид вазъ шуд. Фани </w:t>
      </w:r>
      <w:r w:rsidR="00B76CD7">
        <w:rPr>
          <w:rFonts w:ascii="Palatino Linotype" w:hAnsi="Palatino Linotype"/>
          <w:sz w:val="28"/>
          <w:szCs w:val="28"/>
          <w:lang w:val="tg-Cyrl-TJ"/>
        </w:rPr>
        <w:t xml:space="preserve">китобат ва хушнависию хаттотӣ масъулияти имлои дурусти Қуръоно бар уҳда гирифт. Дониши таърих ва ҷуғрофиё ва тақобули адёну мазоҳиб дар талош барои фаҳми беҳтари ҳикоёту достонҳои қуръонӣ тараққӣ дода шуд. Риштаҳои усули фиқҳ, фиқҳ, тасаввуф дар кӯшиш барои истихроҷ ва истинботу </w:t>
      </w:r>
      <w:r w:rsidR="00B76CD7">
        <w:rPr>
          <w:rFonts w:ascii="Palatino Linotype" w:hAnsi="Palatino Linotype"/>
          <w:sz w:val="28"/>
          <w:szCs w:val="28"/>
          <w:lang w:val="tg-Cyrl-TJ"/>
        </w:rPr>
        <w:lastRenderedPageBreak/>
        <w:t>фаҳми аҳком ва қавонини қуръонӣ, таъйини маҳдуда ва доираи ҳаракат, таълиму омӯзиши онҳо ва ҳамчунин барои дарки рӯҳу маърифати онҳо падид омад.</w:t>
      </w:r>
    </w:p>
    <w:p w:rsidR="00B76CD7" w:rsidRDefault="00B76CD7"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Фани ҳадис, асмои риҷол ва усули ҷарҳу таъдил дар ростои фаҳми тафсири Қуръони Карим мудавван шуд, то ояндагон ба таври дақиқ ва бо итминони комил</w:t>
      </w:r>
      <w:r w:rsidR="00B8559A">
        <w:rPr>
          <w:rFonts w:ascii="Palatino Linotype" w:hAnsi="Palatino Linotype"/>
          <w:sz w:val="28"/>
          <w:szCs w:val="28"/>
          <w:lang w:val="tg-Cyrl-TJ"/>
        </w:rPr>
        <w:t xml:space="preserve"> дарёбанд Паёмбари Худо (с) ба чӣ сурат аҳкоми илоҳиро дар зиндагии худ пиёда намудаанд ва оёти илоҳиро чӣ гуна шарҳ доданд ва ба чӣ сурат муроду мафҳуми дурусти оятро баён доштанд. Илми фароиз ё мирос барои иҷрои аҳком ва қонуни собити виросат ба вуҷуд омад. Илми калом барои дифо аз Қуръон мутаваллид шуд ва дар зери шамъи пурфуруғи ишороти гузарои Қуръони Карим риштаҳо ва донишҳое чун:</w:t>
      </w:r>
      <w:r w:rsidR="00995F8D">
        <w:rPr>
          <w:rFonts w:ascii="Palatino Linotype" w:hAnsi="Palatino Linotype"/>
          <w:sz w:val="28"/>
          <w:szCs w:val="28"/>
          <w:lang w:val="tg-Cyrl-TJ"/>
        </w:rPr>
        <w:t xml:space="preserve"> зистшиносӣ, ҷавоншиносӣ, шимӣ, пизишкӣ, мантиқи истихроҷӣ ва истиқроӣ ва риштаҳои амалии бешумори дигаре тараққӣ ва фуруғ ёфт. Тамоми </w:t>
      </w:r>
      <w:r w:rsidR="006C1FA7">
        <w:rPr>
          <w:rFonts w:ascii="Palatino Linotype" w:hAnsi="Palatino Linotype"/>
          <w:sz w:val="28"/>
          <w:szCs w:val="28"/>
          <w:lang w:val="tg-Cyrl-TJ"/>
        </w:rPr>
        <w:t>ин улуму фунун дар доира ва маҳдудае, ки дар партави Қуръон рушд намудааст, барои ояндагон донишҳое поя</w:t>
      </w:r>
      <w:r w:rsidR="00F001CA">
        <w:rPr>
          <w:rFonts w:ascii="Palatino Linotype" w:hAnsi="Palatino Linotype"/>
          <w:sz w:val="28"/>
          <w:szCs w:val="28"/>
          <w:lang w:val="tg-Cyrl-TJ"/>
        </w:rPr>
        <w:t xml:space="preserve"> ва кумаке барои тафсиру фаҳми дурусти оёти </w:t>
      </w:r>
      <w:r w:rsidR="00876017">
        <w:rPr>
          <w:rFonts w:ascii="Palatino Linotype" w:hAnsi="Palatino Linotype"/>
          <w:sz w:val="28"/>
          <w:szCs w:val="28"/>
          <w:lang w:val="tg-Cyrl-TJ"/>
        </w:rPr>
        <w:t>Каломулоҳи Маҷид ба шумор меоянд.</w:t>
      </w:r>
    </w:p>
    <w:p w:rsidR="00876017" w:rsidRDefault="00876017"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Ба таври асосӣ ин донишҳои поя мебоист танҳо дар тасаввури марказии тафсир адои хидмат мекарданд, вале дар майдони амал</w:t>
      </w:r>
      <w:r w:rsidR="00D303C1">
        <w:rPr>
          <w:rFonts w:ascii="Palatino Linotype" w:hAnsi="Palatino Linotype"/>
          <w:sz w:val="28"/>
          <w:szCs w:val="28"/>
          <w:lang w:val="tg-Cyrl-TJ"/>
        </w:rPr>
        <w:t xml:space="preserve"> шуъба ва ё шохае ба вуҷуд  омад, ки шағаф ва ишқ бадин маърифҳои инсонӣ он чунон бар он ғалаба пайдо  намуд, ки дар бисёре маворид алфозу маъони қуръониро ба сурати дуруст</w:t>
      </w:r>
      <w:r w:rsidR="009965C2">
        <w:rPr>
          <w:rFonts w:ascii="Palatino Linotype" w:hAnsi="Palatino Linotype"/>
          <w:sz w:val="28"/>
          <w:szCs w:val="28"/>
          <w:lang w:val="tg-Cyrl-TJ"/>
        </w:rPr>
        <w:t xml:space="preserve"> мадди назар қарор </w:t>
      </w:r>
      <w:r w:rsidR="00B65497">
        <w:rPr>
          <w:rFonts w:ascii="Palatino Linotype" w:hAnsi="Palatino Linotype"/>
          <w:sz w:val="28"/>
          <w:szCs w:val="28"/>
          <w:lang w:val="tg-Cyrl-TJ"/>
        </w:rPr>
        <w:t xml:space="preserve">намедод. Дар ин фазои гардолуд саодатмандоне камари ҳиммат ба Қуръон баста талош намуданд, бори дигар шоҳроҳи зиндагии қуръониро возеҳу равшан ба намоиш гузоранд ва интибоҳот ва каҷфаҳмиҳо ва гумроҳиҳое, ки </w:t>
      </w:r>
      <w:r w:rsidR="00B65497">
        <w:rPr>
          <w:rFonts w:ascii="Palatino Linotype" w:hAnsi="Palatino Linotype"/>
          <w:sz w:val="28"/>
          <w:szCs w:val="28"/>
          <w:lang w:val="tg-Cyrl-TJ"/>
        </w:rPr>
        <w:lastRenderedPageBreak/>
        <w:t>дар тамоми саҳнаҳои фикрӣ ва амалӣ рунамошударо дар партаври Қуръони пок ислоҳ созанд.</w:t>
      </w:r>
    </w:p>
    <w:p w:rsidR="00CA0179" w:rsidRDefault="00B65497"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Тафсири Қуръон дар фикри исломӣ</w:t>
      </w:r>
      <w:r w:rsidR="00806E50">
        <w:rPr>
          <w:rFonts w:ascii="Palatino Linotype" w:hAnsi="Palatino Linotype"/>
          <w:sz w:val="28"/>
          <w:szCs w:val="28"/>
          <w:lang w:val="tg-Cyrl-TJ"/>
        </w:rPr>
        <w:t xml:space="preserve"> ҷойгоҳи меҳвар ва марказу доираро дорост.</w:t>
      </w:r>
      <w:r w:rsidR="00935CEF">
        <w:rPr>
          <w:rFonts w:ascii="Palatino Linotype" w:hAnsi="Palatino Linotype"/>
          <w:sz w:val="28"/>
          <w:szCs w:val="28"/>
          <w:lang w:val="tg-Cyrl-TJ"/>
        </w:rPr>
        <w:t xml:space="preserve"> Бар мабнои ин мо бар ин боварем, ки адабиёти тафсирии мусалмонон беҳтарин ойинаест, ки метавонад наҳваи фикр</w:t>
      </w:r>
      <w:r w:rsidR="00CA0179">
        <w:rPr>
          <w:rFonts w:ascii="Palatino Linotype" w:hAnsi="Palatino Linotype"/>
          <w:sz w:val="28"/>
          <w:szCs w:val="28"/>
          <w:lang w:val="tg-Cyrl-TJ"/>
        </w:rPr>
        <w:t>у андеша ва нигариши онҳоро бозтоб диҳад ва ба дурустӣ метавон таърихи комили ин миллатро дар ойнаи тафсир ба равшанӣ назорагар буд.</w:t>
      </w:r>
    </w:p>
    <w:p w:rsidR="00CA0179" w:rsidRDefault="00CA0179" w:rsidP="003270B9">
      <w:pPr>
        <w:ind w:firstLine="720"/>
        <w:rPr>
          <w:rFonts w:ascii="Palatino Linotype" w:hAnsi="Palatino Linotype"/>
          <w:sz w:val="28"/>
          <w:szCs w:val="28"/>
          <w:lang w:val="tg-Cyrl-TJ"/>
        </w:rPr>
      </w:pPr>
      <w:r>
        <w:rPr>
          <w:rFonts w:ascii="Palatino Linotype" w:hAnsi="Palatino Linotype"/>
          <w:sz w:val="28"/>
          <w:szCs w:val="28"/>
          <w:lang w:val="tg-Cyrl-TJ"/>
        </w:rPr>
        <w:br w:type="page"/>
      </w:r>
    </w:p>
    <w:p w:rsidR="00F73B5C" w:rsidRDefault="00F73B5C" w:rsidP="003270B9">
      <w:pPr>
        <w:ind w:firstLine="720"/>
        <w:jc w:val="both"/>
        <w:rPr>
          <w:rFonts w:ascii="Palatino Linotype" w:hAnsi="Palatino Linotype"/>
          <w:b/>
          <w:bCs/>
          <w:sz w:val="30"/>
          <w:szCs w:val="30"/>
          <w:lang w:val="tg-Cyrl-TJ"/>
        </w:rPr>
      </w:pPr>
    </w:p>
    <w:p w:rsidR="00CA0179" w:rsidRPr="00A95AD4" w:rsidRDefault="00CA0179" w:rsidP="00724675">
      <w:pPr>
        <w:ind w:firstLine="720"/>
        <w:jc w:val="both"/>
        <w:rPr>
          <w:rFonts w:ascii="Palatino Linotype" w:hAnsi="Palatino Linotype"/>
          <w:b/>
          <w:bCs/>
          <w:sz w:val="30"/>
          <w:szCs w:val="30"/>
          <w:lang w:val="tg-Cyrl-TJ"/>
        </w:rPr>
      </w:pPr>
      <w:r w:rsidRPr="00A95AD4">
        <w:rPr>
          <w:rFonts w:ascii="Palatino Linotype" w:hAnsi="Palatino Linotype"/>
          <w:b/>
          <w:bCs/>
          <w:sz w:val="30"/>
          <w:szCs w:val="30"/>
          <w:lang w:val="tg-Cyrl-TJ"/>
        </w:rPr>
        <w:t xml:space="preserve">Ҳикояти тафсир дар </w:t>
      </w:r>
      <w:r w:rsidR="00724675">
        <w:rPr>
          <w:rFonts w:ascii="Palatino Linotype" w:hAnsi="Palatino Linotype"/>
          <w:b/>
          <w:bCs/>
          <w:sz w:val="30"/>
          <w:szCs w:val="30"/>
          <w:lang w:val="tg-Cyrl-TJ"/>
        </w:rPr>
        <w:t>ш</w:t>
      </w:r>
      <w:r w:rsidRPr="00A95AD4">
        <w:rPr>
          <w:rFonts w:ascii="Palatino Linotype" w:hAnsi="Palatino Linotype"/>
          <w:b/>
          <w:bCs/>
          <w:sz w:val="30"/>
          <w:szCs w:val="30"/>
          <w:lang w:val="tg-Cyrl-TJ"/>
        </w:rPr>
        <w:t xml:space="preserve">ибҳи </w:t>
      </w:r>
      <w:r w:rsidR="00724675">
        <w:rPr>
          <w:rFonts w:ascii="Palatino Linotype" w:hAnsi="Palatino Linotype"/>
          <w:b/>
          <w:bCs/>
          <w:sz w:val="30"/>
          <w:szCs w:val="30"/>
          <w:lang w:val="tg-Cyrl-TJ"/>
        </w:rPr>
        <w:t>қ</w:t>
      </w:r>
      <w:r w:rsidRPr="00A95AD4">
        <w:rPr>
          <w:rFonts w:ascii="Palatino Linotype" w:hAnsi="Palatino Linotype"/>
          <w:b/>
          <w:bCs/>
          <w:sz w:val="30"/>
          <w:szCs w:val="30"/>
          <w:lang w:val="tg-Cyrl-TJ"/>
        </w:rPr>
        <w:t>ораи Ҳинду Покистон</w:t>
      </w:r>
    </w:p>
    <w:p w:rsidR="00CA0179" w:rsidRDefault="00CA0179"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Умри дурусти Қуръон ва тафсирнависӣ дар Шибҳи Қораи Ҳинду Покистон ба ҳазор</w:t>
      </w:r>
      <w:r w:rsidR="00A95AD4">
        <w:rPr>
          <w:rFonts w:ascii="Palatino Linotype" w:hAnsi="Palatino Linotype"/>
          <w:sz w:val="28"/>
          <w:szCs w:val="28"/>
          <w:lang w:val="tg-Cyrl-TJ"/>
        </w:rPr>
        <w:t xml:space="preserve"> </w:t>
      </w:r>
      <w:r>
        <w:rPr>
          <w:rFonts w:ascii="Palatino Linotype" w:hAnsi="Palatino Linotype"/>
          <w:sz w:val="28"/>
          <w:szCs w:val="28"/>
          <w:lang w:val="tg-Cyrl-TJ"/>
        </w:rPr>
        <w:t xml:space="preserve">сол мерасад. Ғолибан силсилаи ин талошҳо барои аввалин бор дар вилояти Синд шуру шудааст. Дар соли 270 ҳиҷрӣ ҳокими вақти Мансура Абдуллоҳи бин Умар бин Абдулазиз аз як олими синдии ироқиасл, ки дар ин минтақа касби илму </w:t>
      </w:r>
      <w:r w:rsidR="007A068E">
        <w:rPr>
          <w:rFonts w:ascii="Palatino Linotype" w:hAnsi="Palatino Linotype"/>
          <w:sz w:val="28"/>
          <w:szCs w:val="28"/>
          <w:lang w:val="tg-Cyrl-TJ"/>
        </w:rPr>
        <w:t>дониш намуд, хост то тафсире бинависад.</w:t>
      </w:r>
    </w:p>
    <w:p w:rsidR="007A068E" w:rsidRDefault="007A068E"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Синд, Роҷпутона ва Панҷоб дар аҳди Ғазнавиён маркази даъвату табли</w:t>
      </w:r>
      <w:r w:rsidR="00A95AD4">
        <w:rPr>
          <w:rFonts w:ascii="Palatino Linotype" w:hAnsi="Palatino Linotype"/>
          <w:sz w:val="28"/>
          <w:szCs w:val="28"/>
          <w:lang w:val="tg-Cyrl-TJ"/>
        </w:rPr>
        <w:t>ғ</w:t>
      </w:r>
      <w:r>
        <w:rPr>
          <w:rFonts w:ascii="Palatino Linotype" w:hAnsi="Palatino Linotype"/>
          <w:sz w:val="28"/>
          <w:szCs w:val="28"/>
          <w:lang w:val="tg-Cyrl-TJ"/>
        </w:rPr>
        <w:t xml:space="preserve"> ба Ислом буданд, аз ҷумла уламои тафсири ин даврон да</w:t>
      </w:r>
      <w:r w:rsidR="006C4E35">
        <w:rPr>
          <w:rFonts w:ascii="Palatino Linotype" w:hAnsi="Palatino Linotype"/>
          <w:sz w:val="28"/>
          <w:szCs w:val="28"/>
          <w:lang w:val="tg-Cyrl-TJ"/>
        </w:rPr>
        <w:t>р</w:t>
      </w:r>
      <w:r>
        <w:rPr>
          <w:rFonts w:ascii="Palatino Linotype" w:hAnsi="Palatino Linotype"/>
          <w:sz w:val="28"/>
          <w:szCs w:val="28"/>
          <w:lang w:val="tg-Cyrl-TJ"/>
        </w:rPr>
        <w:t xml:space="preserve"> Лоҳур </w:t>
      </w:r>
      <w:r w:rsidR="006C4E35">
        <w:rPr>
          <w:rFonts w:ascii="Palatino Linotype" w:hAnsi="Palatino Linotype"/>
          <w:sz w:val="28"/>
          <w:szCs w:val="28"/>
          <w:lang w:val="tg-Cyrl-TJ"/>
        </w:rPr>
        <w:t>метавон аз Саид Муҳаммад Исмоили Бухорӣ (р) ном бурд.</w:t>
      </w:r>
    </w:p>
    <w:p w:rsidR="00DF1E5F" w:rsidRDefault="00DF1E5F"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Аввалин тафсири комиле, ки ба чоп  расида, дар дастрас аст, асари олиме аз Дакан ба номи Низомуддин Ҳасан бин Муҳаммад бин</w:t>
      </w:r>
      <w:r w:rsidR="00DC22BC">
        <w:rPr>
          <w:rFonts w:ascii="Palatino Linotype" w:hAnsi="Palatino Linotype"/>
          <w:sz w:val="28"/>
          <w:szCs w:val="28"/>
          <w:lang w:val="tg-Cyrl-TJ"/>
        </w:rPr>
        <w:t xml:space="preserve"> </w:t>
      </w:r>
      <w:r>
        <w:rPr>
          <w:rFonts w:ascii="Palatino Linotype" w:hAnsi="Palatino Linotype"/>
          <w:sz w:val="28"/>
          <w:szCs w:val="28"/>
          <w:lang w:val="tg-Cyrl-TJ"/>
        </w:rPr>
        <w:t xml:space="preserve">Ҳасани Шофеӣ, маъруф ба Низоми Нишопурии Давлатободӣ (р) аст, ки дар байни солҳои 728-830 ҳиҷрӣ дар </w:t>
      </w:r>
      <w:r w:rsidR="00761171">
        <w:rPr>
          <w:rFonts w:ascii="Palatino Linotype" w:hAnsi="Palatino Linotype"/>
          <w:sz w:val="28"/>
          <w:szCs w:val="28"/>
          <w:lang w:val="tg-Cyrl-TJ"/>
        </w:rPr>
        <w:t>Дакан комил шуда ва дар Ирон ба чоп расидааст. (Ғароибул-Қуръон, Теҳрон 1280 ҳиҷрӣ).</w:t>
      </w:r>
    </w:p>
    <w:p w:rsidR="00761171" w:rsidRDefault="00761171"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Аз ин таърих то ба имрӯз тафосири бешуморе ба тамоми забонҳои мусалмонон:</w:t>
      </w:r>
      <w:r w:rsidR="00B57CCE">
        <w:rPr>
          <w:rFonts w:ascii="Palatino Linotype" w:hAnsi="Palatino Linotype"/>
          <w:sz w:val="28"/>
          <w:szCs w:val="28"/>
          <w:lang w:val="tg-Cyrl-TJ"/>
        </w:rPr>
        <w:t xml:space="preserve"> арабӣ, форсӣ, англисӣ, урдӯ, синдӣ, пашту ва забонҳои дигаре ба риштаи таҳрир даромадааст.</w:t>
      </w:r>
    </w:p>
    <w:p w:rsidR="00B57CCE" w:rsidRDefault="00B57CCE"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Метавон гуфт ба таври умум тамоми ин тафосир бар мабнои ҳамон мафоҳим поя ва бунёде нигошта шуда, ки дар соири кишварҳои исломӣ донинмандон тафсирҳояшонро бадон менавиштанд.</w:t>
      </w:r>
    </w:p>
    <w:p w:rsidR="00B57CCE" w:rsidRDefault="00B57CCE"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lastRenderedPageBreak/>
        <w:t>Теъдоди зиёде аз онҳо тафсирҳои ривоётӣ ва мустанаде ҳастанд, ки талош доранд оёти Каломуллоҳи Маҷидро дар сояи фармудаҳои гуҳарбори Расули Акрам (с) ва он чӣ аз Саҳоба  ва ёрони он Ҷаноб расида</w:t>
      </w:r>
      <w:r w:rsidR="0073670C">
        <w:rPr>
          <w:rFonts w:ascii="Palatino Linotype" w:hAnsi="Palatino Linotype"/>
          <w:sz w:val="28"/>
          <w:szCs w:val="28"/>
          <w:lang w:val="tg-Cyrl-TJ"/>
        </w:rPr>
        <w:t>, шарҳу баст диҳанд. Теъдоди тафсир низ аз нуқтаназари луғат, эъҷози Қуръон ва баёни маҳосину зебоиҳо</w:t>
      </w:r>
      <w:r w:rsidR="00B914DD">
        <w:rPr>
          <w:rFonts w:ascii="Palatino Linotype" w:hAnsi="Palatino Linotype"/>
          <w:sz w:val="28"/>
          <w:szCs w:val="28"/>
          <w:lang w:val="tg-Cyrl-TJ"/>
        </w:rPr>
        <w:t xml:space="preserve"> ва нигораҳои адабӣ нигошта шудаанд.</w:t>
      </w:r>
    </w:p>
    <w:p w:rsidR="00B914DD" w:rsidRDefault="00B914DD"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Дар боби эъҷози Қуръони Карим ба таври умум дар яке аз нуқтазарҳои он: назми Қуръон мавриди канковишҳои амиқе қарор гирифта, ки дар ин боб уламои Шибҳи Қора хидматҳои шоёнеро пешкаш доштанд. (Имом Ибни Қайим (р) ва Имом Фахруддини Розӣ</w:t>
      </w:r>
      <w:r w:rsidR="00322CA0">
        <w:rPr>
          <w:rFonts w:ascii="Palatino Linotype" w:hAnsi="Palatino Linotype"/>
          <w:sz w:val="28"/>
          <w:szCs w:val="28"/>
          <w:lang w:val="tg-Cyrl-TJ"/>
        </w:rPr>
        <w:t xml:space="preserve"> (р) ба ин ҷониб таваҷҷуҳи хосе мабзул доштанд. Аз тафосири мунташиршуда д</w:t>
      </w:r>
      <w:r w:rsidR="00324421">
        <w:rPr>
          <w:rFonts w:ascii="Palatino Linotype" w:hAnsi="Palatino Linotype"/>
          <w:sz w:val="28"/>
          <w:szCs w:val="28"/>
          <w:lang w:val="tg-Cyrl-TJ"/>
        </w:rPr>
        <w:t xml:space="preserve">ар Шибҳи Қора: </w:t>
      </w:r>
      <w:r w:rsidR="00C67215">
        <w:rPr>
          <w:rFonts w:ascii="Palatino Linotype" w:hAnsi="Palatino Linotype"/>
          <w:sz w:val="28"/>
          <w:szCs w:val="28"/>
          <w:lang w:val="tg-Cyrl-TJ"/>
        </w:rPr>
        <w:t>Т</w:t>
      </w:r>
      <w:r w:rsidR="00324421">
        <w:rPr>
          <w:rFonts w:ascii="Palatino Linotype" w:hAnsi="Palatino Linotype"/>
          <w:sz w:val="28"/>
          <w:szCs w:val="28"/>
          <w:lang w:val="tg-Cyrl-TJ"/>
        </w:rPr>
        <w:t>афсири Раҳмонӣ- Табсирураҳмон- асари Шайх Зайнуддин Алӣ бин Аҳмад бин Алӣ Ҳоимии Ҳиндӣ ва тафсири Алмуҳаммадӣ аз Муҳаммад бин Аҳмад Миёнҷӣ ва осори Мавлоно Абдулҳамид Фароҳӣ: Низоми Қуръон ва Таъвилул-Фурқони бил-Фурқон- маҷмуаи тафосири Фароҳӣ- билахас дар ин боб қобили зикранд).</w:t>
      </w:r>
    </w:p>
    <w:p w:rsidR="00324421" w:rsidRDefault="00324421"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Тафосири каломӣ навъи дигаре аз тафосир аст, ки ба масоили рӯз таваҷҷуҳи хос дорад ва саъй мекунад бо истидлолҳои ақлӣ ҳикмати таъолими волои қуръониро баён дошта ба эътирозоти ворида ҷавоб гӯяд ва дар ин талош аст, то</w:t>
      </w:r>
      <w:r w:rsidR="00514ADA">
        <w:rPr>
          <w:rFonts w:ascii="Palatino Linotype" w:hAnsi="Palatino Linotype"/>
          <w:sz w:val="28"/>
          <w:szCs w:val="28"/>
          <w:lang w:val="tg-Cyrl-TJ"/>
        </w:rPr>
        <w:t xml:space="preserve"> барои мушкилоти рӯз роҳи ҳал ва ҷавобҳое биёбад.</w:t>
      </w:r>
    </w:p>
    <w:p w:rsidR="00514ADA" w:rsidRDefault="00514ADA"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Ҳамчунин барои баёни масоили фиқҳӣ ва баровардани ниёзҳои мадрасаи ирфону тасаввуф тафсирҳое нигошта шудааст. Дарси тафсир дар Шибҳи Қораи Ҳинд тамоми ин мароҳил ва гунаҳоро зери назар дошта, дар он қалам задааст.</w:t>
      </w:r>
    </w:p>
    <w:p w:rsidR="00C05B6D" w:rsidRDefault="00C05B6D"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lastRenderedPageBreak/>
        <w:t xml:space="preserve">Ба гумони ғолиб сафарнома ё силсилаи тафсир Қуръон ба забони урдӯ аз хонаводаи Шоҳ Валиюллоҳи Деҳлавӣ (р) оғоз мешавад. Дуто аз фарзандони баруманди ишон Қуръони Каримро ба урдӯ тарҷума кардаанд ва тарҷума пули аввали тафсир аст. Тарҷумаи поварақиҳои Шоҳ Абдулқодир, фарзанди Шоҳ Валиюллоҳои Деҳлавӣ ба номи “Муваззеҳул-Қуръон” мунташир шуда ва то кунун мавриди истифодаи аҳли илму дониш қарор дорад. Тарҷумаи </w:t>
      </w:r>
      <w:r w:rsidR="00793FE5">
        <w:rPr>
          <w:rFonts w:ascii="Palatino Linotype" w:hAnsi="Palatino Linotype"/>
          <w:sz w:val="28"/>
          <w:szCs w:val="28"/>
          <w:lang w:val="tg-Cyrl-TJ"/>
        </w:rPr>
        <w:t xml:space="preserve">бародари ишон Шоҳ Рафиуддин (р) низ дар майдони тафсир роҳгушост. Дар ҳамин давра тарҷумаи ташриҳии Ҳаким Муҳаммад Шарифхон (р) (вафот 1222 ҳиҷрӣ) низ бар </w:t>
      </w:r>
      <w:r w:rsidR="009A36A0">
        <w:rPr>
          <w:rFonts w:ascii="Palatino Linotype" w:hAnsi="Palatino Linotype"/>
          <w:sz w:val="28"/>
          <w:szCs w:val="28"/>
          <w:lang w:val="tg-Cyrl-TJ"/>
        </w:rPr>
        <w:t>саҳнаи вуҷуд падидор шуд. (Албатта Профессор Ҳомид Ҳусайни Қодир</w:t>
      </w:r>
      <w:r w:rsidR="00354D11">
        <w:rPr>
          <w:rFonts w:ascii="Palatino Linotype" w:hAnsi="Palatino Linotype"/>
          <w:sz w:val="28"/>
          <w:szCs w:val="28"/>
          <w:lang w:val="tg-Cyrl-TJ"/>
        </w:rPr>
        <w:t>ӣ</w:t>
      </w:r>
      <w:r w:rsidR="009A36A0">
        <w:rPr>
          <w:rFonts w:ascii="Palatino Linotype" w:hAnsi="Palatino Linotype"/>
          <w:sz w:val="28"/>
          <w:szCs w:val="28"/>
          <w:lang w:val="tg-Cyrl-TJ"/>
        </w:rPr>
        <w:t xml:space="preserve"> бар ин бовар аст, ки ин тарҷума аввалин тарҷумаи Қуръон ба забони урдӯ аст. Ниго: Достони таърихи урдӯ, табъи дуввум, соли 1957 милодӣ, сафҳаи 144).</w:t>
      </w:r>
    </w:p>
    <w:p w:rsidR="009A36A0" w:rsidRDefault="009A36A0"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Инҳо кӯшишҳои поя ва бунёдӣ дар ин росто буд, ки пас аз он силсилаи тарҷума ва тафсири Каломуллоҳи Маҷид равнақ гирифт ва садҳо тан аз бандагони холис ва мӯмини Худованд мутобиқи завқу салоҳият ва халоқиятҳои худ талош карданд хидмате ба паёми расои илоҳӣ анҷом дода</w:t>
      </w:r>
      <w:r w:rsidR="00A3001F">
        <w:rPr>
          <w:rFonts w:ascii="Palatino Linotype" w:hAnsi="Palatino Linotype"/>
          <w:sz w:val="28"/>
          <w:szCs w:val="28"/>
          <w:lang w:val="tg-Cyrl-TJ"/>
        </w:rPr>
        <w:t>, шарҳу тафсир ва тарҷумае аз Қуръони Карим арза доранд.</w:t>
      </w:r>
    </w:p>
    <w:p w:rsidR="00A3001F" w:rsidRDefault="00976A29"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Бештар тафсирҳои урдӯ тафосири умумӣ будааст. Бархе танҳо аз дидгоҳу ҷониби хосе Қуръонро тафсир кардаанд ва бархе низ талош</w:t>
      </w:r>
      <w:r w:rsidR="0053083E">
        <w:rPr>
          <w:rFonts w:ascii="Palatino Linotype" w:hAnsi="Palatino Linotype"/>
          <w:sz w:val="28"/>
          <w:szCs w:val="28"/>
          <w:lang w:val="tg-Cyrl-TJ"/>
        </w:rPr>
        <w:t xml:space="preserve"> </w:t>
      </w:r>
      <w:r>
        <w:rPr>
          <w:rFonts w:ascii="Palatino Linotype" w:hAnsi="Palatino Linotype"/>
          <w:sz w:val="28"/>
          <w:szCs w:val="28"/>
          <w:lang w:val="tg-Cyrl-TJ"/>
        </w:rPr>
        <w:t>доштанд домани маърифати густардаи ҷанбаҳои мухталифе чун: луғат, ривоят, таърих, илми калом, фиқҳ ва ирфонро якҷо арза кунанд.</w:t>
      </w:r>
    </w:p>
    <w:p w:rsidR="00976A29" w:rsidRDefault="00976A29"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Бо дар назар гирифтани ин сармояи ҳангуфти имлу маърифат мо ба “Тафҳимул-Қуръон” мерасем. Шукру сипос </w:t>
      </w:r>
      <w:r>
        <w:rPr>
          <w:rFonts w:ascii="Palatino Linotype" w:hAnsi="Palatino Linotype"/>
          <w:sz w:val="28"/>
          <w:szCs w:val="28"/>
          <w:lang w:val="tg-Cyrl-TJ"/>
        </w:rPr>
        <w:lastRenderedPageBreak/>
        <w:t>Худоеро, ки ин тафсир дар нимароҳ ноқис намонда ва комил шудааст.</w:t>
      </w:r>
    </w:p>
    <w:p w:rsidR="00976A29" w:rsidRDefault="00976A29"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Ин тафсир шарҳу басти тамоми Қуръонро дар баргириф</w:t>
      </w:r>
      <w:r w:rsidR="0053083E">
        <w:rPr>
          <w:rFonts w:ascii="Palatino Linotype" w:hAnsi="Palatino Linotype"/>
          <w:sz w:val="28"/>
          <w:szCs w:val="28"/>
          <w:lang w:val="tg-Cyrl-TJ"/>
        </w:rPr>
        <w:t>т</w:t>
      </w:r>
      <w:r>
        <w:rPr>
          <w:rFonts w:ascii="Palatino Linotype" w:hAnsi="Palatino Linotype"/>
          <w:sz w:val="28"/>
          <w:szCs w:val="28"/>
          <w:lang w:val="tg-Cyrl-TJ"/>
        </w:rPr>
        <w:t>а ва дар ростои фаҳми Қуръон услубу равишеро ихтиёр карда, ки дар тамоми роҳ дасти хонандаро гирифта, пала пала ӯро ба сӯи Парвардигораш уруҷ медиҳад ва дар ҳеҷ марҳалае танҳо раҳоят намекунад.</w:t>
      </w:r>
    </w:p>
    <w:p w:rsidR="00976A29" w:rsidRDefault="00976A29" w:rsidP="003270B9">
      <w:pPr>
        <w:ind w:firstLine="720"/>
        <w:rPr>
          <w:rFonts w:ascii="Palatino Linotype" w:hAnsi="Palatino Linotype"/>
          <w:sz w:val="28"/>
          <w:szCs w:val="28"/>
          <w:lang w:val="tg-Cyrl-TJ"/>
        </w:rPr>
      </w:pPr>
      <w:r>
        <w:rPr>
          <w:rFonts w:ascii="Palatino Linotype" w:hAnsi="Palatino Linotype"/>
          <w:sz w:val="28"/>
          <w:szCs w:val="28"/>
          <w:lang w:val="tg-Cyrl-TJ"/>
        </w:rPr>
        <w:br w:type="page"/>
      </w:r>
    </w:p>
    <w:p w:rsidR="00F73B5C" w:rsidRDefault="00F73B5C" w:rsidP="003270B9">
      <w:pPr>
        <w:ind w:firstLine="720"/>
        <w:jc w:val="center"/>
        <w:rPr>
          <w:rFonts w:ascii="Palatino Linotype" w:hAnsi="Palatino Linotype"/>
          <w:b/>
          <w:bCs/>
          <w:sz w:val="30"/>
          <w:szCs w:val="30"/>
          <w:lang w:val="tg-Cyrl-TJ"/>
        </w:rPr>
      </w:pPr>
    </w:p>
    <w:p w:rsidR="00976A29" w:rsidRPr="0053083E" w:rsidRDefault="00976A29" w:rsidP="003270B9">
      <w:pPr>
        <w:ind w:firstLine="720"/>
        <w:jc w:val="center"/>
        <w:rPr>
          <w:rFonts w:ascii="Palatino Linotype" w:hAnsi="Palatino Linotype"/>
          <w:b/>
          <w:bCs/>
          <w:sz w:val="30"/>
          <w:szCs w:val="30"/>
          <w:lang w:val="tg-Cyrl-TJ"/>
        </w:rPr>
      </w:pPr>
      <w:r w:rsidRPr="0053083E">
        <w:rPr>
          <w:rFonts w:ascii="Palatino Linotype" w:hAnsi="Palatino Linotype"/>
          <w:b/>
          <w:bCs/>
          <w:sz w:val="30"/>
          <w:szCs w:val="30"/>
          <w:lang w:val="tg-Cyrl-TJ"/>
        </w:rPr>
        <w:t>Тафҳимул-Қуръон ва нуқтаи таҳаввули зиндагии миллии мо</w:t>
      </w:r>
    </w:p>
    <w:p w:rsidR="00976A29" w:rsidRDefault="00976A29"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Мавлоно Мавдудӣ фаъолияти ислоҳӣ ва таҷдидии худро дар соли 1925-26 милодӣ оғоз намуд. Шикасти зоҳирии ҳаракати хилофати исломӣ ва дар паи он офати фикрӣ, иҷтимоӣ, ахлоқӣ ва сиёсии рӯз ӯро барои ин кор омода намуд.</w:t>
      </w:r>
      <w:r w:rsidR="004F0091" w:rsidRPr="004F0091">
        <w:rPr>
          <w:rFonts w:ascii="Palatino Linotype" w:hAnsi="Palatino Linotype"/>
          <w:sz w:val="28"/>
          <w:szCs w:val="28"/>
          <w:lang w:val="tg-Cyrl-TJ"/>
        </w:rPr>
        <w:t xml:space="preserve"> </w:t>
      </w:r>
      <w:r w:rsidR="004F0091">
        <w:rPr>
          <w:rFonts w:ascii="Palatino Linotype" w:hAnsi="Palatino Linotype"/>
          <w:sz w:val="28"/>
          <w:szCs w:val="28"/>
          <w:lang w:val="tg-Cyrl-TJ"/>
        </w:rPr>
        <w:t xml:space="preserve">Бисёре буданд, ки дарди ҷомеаро эҳсос мекарданд ва аҳамияти чунин фаъолиятеро дарк намекарданд, вале андак афроде буданд, ки ҳиммату ҷавонмардиашон тавоноии синасипар кардан дар муқобили мушкилот ва озмоишҳову имтиҳонҳои сахти ин роҳро дошт. (Албатта бархе нидои ҳиммат бароварда, </w:t>
      </w:r>
      <w:r w:rsidR="004B36D8">
        <w:rPr>
          <w:rFonts w:ascii="Palatino Linotype" w:hAnsi="Palatino Linotype"/>
          <w:sz w:val="28"/>
          <w:szCs w:val="28"/>
          <w:lang w:val="tg-Cyrl-TJ"/>
        </w:rPr>
        <w:t>миллатро ба сӯи бедорӣ ва ҳаракат водоштанд, вале дар нимароҳ чун бо мушкилот ва сахтиҳои масир мувоҷеҳ шуданд, ҳимматҳо нотавонашон фуру рехт ва дар муқобили сахтиҳо камар хам карда, шикастро пазируфтанд ва бар шиорҳои худ буса зада онҳоро бар замин андохта аз  роҳ буриданд).</w:t>
      </w:r>
    </w:p>
    <w:p w:rsidR="004B36D8" w:rsidRDefault="003A295C"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Дар ин буҳрони шадиди рӯзгор навҷавони ошиқ ва шайдои дин бо ҳиммати фулодин чашм ба ҳадаф ва ормони бузург дӯхта, қадам дар роҳ ниҳод.</w:t>
      </w:r>
    </w:p>
    <w:p w:rsidR="00755C95" w:rsidRDefault="003A295C"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Таҳқиқ ва пажуҳишу баррасӣ дар бораи “</w:t>
      </w:r>
      <w:r w:rsidR="0053083E">
        <w:rPr>
          <w:rFonts w:ascii="Palatino Linotype" w:hAnsi="Palatino Linotype"/>
          <w:sz w:val="28"/>
          <w:szCs w:val="28"/>
          <w:lang w:val="tg-Cyrl-TJ"/>
        </w:rPr>
        <w:t>Ч</w:t>
      </w:r>
      <w:r>
        <w:rPr>
          <w:rFonts w:ascii="Palatino Linotype" w:hAnsi="Palatino Linotype"/>
          <w:sz w:val="28"/>
          <w:szCs w:val="28"/>
          <w:lang w:val="tg-Cyrl-TJ"/>
        </w:rPr>
        <w:t>иҳод дар Ислом”</w:t>
      </w:r>
      <w:r>
        <w:rPr>
          <w:rStyle w:val="FootnoteReference"/>
          <w:rFonts w:ascii="Palatino Linotype" w:hAnsi="Palatino Linotype"/>
          <w:sz w:val="28"/>
          <w:szCs w:val="28"/>
          <w:lang w:val="tg-Cyrl-TJ"/>
        </w:rPr>
        <w:footnoteReference w:id="1"/>
      </w:r>
      <w:r w:rsidR="00755C95">
        <w:rPr>
          <w:rFonts w:ascii="Palatino Linotype" w:hAnsi="Palatino Linotype"/>
          <w:sz w:val="28"/>
          <w:szCs w:val="28"/>
          <w:lang w:val="tg-Cyrl-TJ"/>
        </w:rPr>
        <w:t xml:space="preserve"> ӯро дар ин роҳ ошно сохт. Соли 1928 милодӣ то соли 1932 давраи тафаккур ва бознигарӣ ва изтиробу дигаргунӣ ва ахиран тасмимгирии  ниҳоии ӯст, дар ин марҳала ӯро сӯзу тоби </w:t>
      </w:r>
      <w:r w:rsidR="00755C95">
        <w:rPr>
          <w:rFonts w:ascii="Palatino Linotype" w:hAnsi="Palatino Linotype"/>
          <w:sz w:val="28"/>
          <w:szCs w:val="28"/>
          <w:lang w:val="tg-Cyrl-TJ"/>
        </w:rPr>
        <w:lastRenderedPageBreak/>
        <w:t xml:space="preserve">хосе буд, ки шояд ин байти шеър битавонад онро ба тасвир кашад: </w:t>
      </w:r>
    </w:p>
    <w:p w:rsidR="00755C95" w:rsidRDefault="00755C95"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Шабҳои зиндагии ман дар ин кашмакаш гузаштанд</w:t>
      </w:r>
    </w:p>
    <w:p w:rsidR="00755C95" w:rsidRDefault="00755C95"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Гаҳе сӯзу созу май ва гаҳе печу тоби розе</w:t>
      </w:r>
    </w:p>
    <w:p w:rsidR="00D76BBA" w:rsidRDefault="00755C95"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Билохира дар соли 1932 милодӣ</w:t>
      </w:r>
      <w:r w:rsidR="006D68BE">
        <w:rPr>
          <w:rFonts w:ascii="Palatino Linotype" w:hAnsi="Palatino Linotype"/>
          <w:sz w:val="28"/>
          <w:szCs w:val="28"/>
          <w:lang w:val="tg-Cyrl-TJ"/>
        </w:rPr>
        <w:t xml:space="preserve"> ӯ тасмими худро гирифта роҳашро интихоб </w:t>
      </w:r>
      <w:r w:rsidR="003A7A77">
        <w:rPr>
          <w:rFonts w:ascii="Palatino Linotype" w:hAnsi="Palatino Linotype"/>
          <w:sz w:val="28"/>
          <w:szCs w:val="28"/>
          <w:lang w:val="tg-Cyrl-TJ"/>
        </w:rPr>
        <w:t>намуд ва дар соли 1933 ба василаи маҷалаи “Тарҷумонул-Қуръон” даъвати инқилобии Қуръонро ба мардум тақдим дошт. Нуқтаи оғоз ва мунтаҳои мақсуди даъвати ӯ  танҳо Қуръон буд. Дар шумораи аввали “Тарҷумонул-Қуръон”, ки зери мудирияти Мавлоно Мавдудӣ мунташир шуд, чунин омада: “Имрӯз ин</w:t>
      </w:r>
      <w:r w:rsidR="0053083E">
        <w:rPr>
          <w:rFonts w:ascii="Palatino Linotype" w:hAnsi="Palatino Linotype"/>
          <w:sz w:val="28"/>
          <w:szCs w:val="28"/>
          <w:lang w:val="tg-Cyrl-TJ"/>
        </w:rPr>
        <w:t xml:space="preserve"> </w:t>
      </w:r>
      <w:r w:rsidR="003A7A77">
        <w:rPr>
          <w:rFonts w:ascii="Palatino Linotype" w:hAnsi="Palatino Linotype"/>
          <w:sz w:val="28"/>
          <w:szCs w:val="28"/>
          <w:lang w:val="tg-Cyrl-TJ"/>
        </w:rPr>
        <w:t xml:space="preserve">рисолати осмонӣ вориди марҳалаи бисёр дӯшвору сахт ва </w:t>
      </w:r>
      <w:r w:rsidR="0094521B">
        <w:rPr>
          <w:rFonts w:ascii="Palatino Linotype" w:hAnsi="Palatino Linotype"/>
          <w:sz w:val="28"/>
          <w:szCs w:val="28"/>
          <w:lang w:val="tg-Cyrl-TJ"/>
        </w:rPr>
        <w:t>тоқатфарсо мешавад. Сахтиҳову дӯшвориҳо ва фарозу нишебҳои роҳ аз ин н</w:t>
      </w:r>
      <w:r w:rsidR="00E05D29">
        <w:rPr>
          <w:rFonts w:ascii="Palatino Linotype" w:hAnsi="Palatino Linotype"/>
          <w:sz w:val="28"/>
          <w:szCs w:val="28"/>
          <w:lang w:val="tg-Cyrl-TJ"/>
        </w:rPr>
        <w:t>е</w:t>
      </w:r>
      <w:r w:rsidR="0094521B">
        <w:rPr>
          <w:rFonts w:ascii="Palatino Linotype" w:hAnsi="Palatino Linotype"/>
          <w:sz w:val="28"/>
          <w:szCs w:val="28"/>
          <w:lang w:val="tg-Cyrl-TJ"/>
        </w:rPr>
        <w:t>ст, ки он чӣ пеш рӯст аз гузашта мушкилтар ва душвортар аст, балки аз ин руст, ки бозуҳое, ки имрӯз рисолат бадонҳо мунтақил мешавад, аз бозувони пуртавони мардони дирӯз нотавонтаранд. Аз як сӯ заъфу нотавонист ва аз сӯи дигар ниёзи марҳала инаст, ки Исломро бо он зебоӣ ва ҷамоле, ки Қуръони Ҳаким ба тасвир кашида, ба ҷаҳониё</w:t>
      </w:r>
      <w:r w:rsidR="00644289">
        <w:rPr>
          <w:rFonts w:ascii="Palatino Linotype" w:hAnsi="Palatino Linotype"/>
          <w:sz w:val="28"/>
          <w:szCs w:val="28"/>
          <w:lang w:val="tg-Cyrl-TJ"/>
        </w:rPr>
        <w:t>н</w:t>
      </w:r>
      <w:r w:rsidR="0094521B">
        <w:rPr>
          <w:rFonts w:ascii="Palatino Linotype" w:hAnsi="Palatino Linotype"/>
          <w:sz w:val="28"/>
          <w:szCs w:val="28"/>
          <w:lang w:val="tg-Cyrl-TJ"/>
        </w:rPr>
        <w:t xml:space="preserve"> арза дорем. Гуфтани чунин сухане </w:t>
      </w:r>
      <w:r w:rsidR="005D2B8D">
        <w:rPr>
          <w:rFonts w:ascii="Palatino Linotype" w:hAnsi="Palatino Linotype"/>
          <w:sz w:val="28"/>
          <w:szCs w:val="28"/>
          <w:lang w:val="tg-Cyrl-TJ"/>
        </w:rPr>
        <w:t>ва матраҳ сохтани чунин шиоре бисёр осон аст, вале дар ҳақиқат дӯрӣ аз шамъи фурузони нубуват, камии илму дониши дуруст, фуқдони саломати қалбу андешаи соқиб ва дарки дуруст, фалсафагарии юнонӣ, мушкофиҳои гунг, шакку шубҳапароканиҳои ҷаҳони Ғарб ва муҳимтар аз ҳама худпарастӣ ва пайравӣ аз хоҳишоти нафсонӣ дар байни мо ва илму маърифат ва дониши қуръонӣ пардаҳои кулфати бисёре қарор додааст</w:t>
      </w:r>
      <w:r w:rsidR="00C02562">
        <w:rPr>
          <w:rFonts w:ascii="Palatino Linotype" w:hAnsi="Palatino Linotype"/>
          <w:sz w:val="28"/>
          <w:szCs w:val="28"/>
          <w:lang w:val="tg-Cyrl-TJ"/>
        </w:rPr>
        <w:t xml:space="preserve"> ва дар натиҷаи он он чӣ Қуръон бисёр сода ва осон карда буд, имрӯз дар назарҳо аз ҳама чиз дӯшвортар ва мушкилтар шуда</w:t>
      </w:r>
      <w:r w:rsidR="00D76BBA">
        <w:rPr>
          <w:rFonts w:ascii="Palatino Linotype" w:hAnsi="Palatino Linotype"/>
          <w:sz w:val="28"/>
          <w:szCs w:val="28"/>
          <w:lang w:val="tg-Cyrl-TJ"/>
        </w:rPr>
        <w:t xml:space="preserve">аст. Дар гиру дори ин вазъи </w:t>
      </w:r>
      <w:r w:rsidR="00D76BBA">
        <w:rPr>
          <w:rFonts w:ascii="Palatino Linotype" w:hAnsi="Palatino Linotype"/>
          <w:sz w:val="28"/>
          <w:szCs w:val="28"/>
          <w:lang w:val="tg-Cyrl-TJ"/>
        </w:rPr>
        <w:lastRenderedPageBreak/>
        <w:t>асафбор тақдими Қуръони Маҷид ба сурати аслии он кори бисёр дӯшворест”.</w:t>
      </w:r>
    </w:p>
    <w:p w:rsidR="006E1527" w:rsidRDefault="00D76BBA"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Ва ӯ ин кори бисёр дӯшворро бо ҳамон ишқу шайдое оғоз намуд. Тақрибан 80 китоб аз қалами Мавлоно Мавдудӣ дар омӯзаҳои мухталифи қуръонӣ мутаваллид шуда, лекин чунин ба назар мерасад, ки дар даҳаи аввали ин ҷаҳиши навин, Мавлоно Мавдудӣ чунин эҳсон кард, ки гӯё ӯ тасаввур ва дидгоҳи инқлибии Қуръони Каримро бо </w:t>
      </w:r>
      <w:r w:rsidR="001D6CF8">
        <w:rPr>
          <w:rFonts w:ascii="Palatino Linotype" w:hAnsi="Palatino Linotype"/>
          <w:sz w:val="28"/>
          <w:szCs w:val="28"/>
          <w:lang w:val="tg-Cyrl-TJ"/>
        </w:rPr>
        <w:t xml:space="preserve">навиштаҳояш бо беҳтарин сурат пешкаш кардааст, аммо барои бозгардондани миллати исломӣ ба сӯи асосномаи Қуръон ва тасаввури дурусти диёнати илоҳӣ ва мутаваҷҷеҳ сохтани ӯ ба барномаи таърихияш..- даъват ба сӯи хайру саодат ва водоштан ба некӣ ва парҳезгорӣ ва дӯрӣ аз зиштиҳо ва мункарот..- ниёз аст робитаи ӯ бо Қуръон аз сари нав пойдору устувор гардад ва чунин барномарезӣ шавад, ки Қуръон дастӯри зиндагии ӯ ва барномаи даъвати ҷаҳонии ӯ гардад. Барои расидан ба </w:t>
      </w:r>
      <w:r w:rsidR="00DF0699">
        <w:rPr>
          <w:rFonts w:ascii="Palatino Linotype" w:hAnsi="Palatino Linotype"/>
          <w:sz w:val="28"/>
          <w:szCs w:val="28"/>
          <w:lang w:val="tg-Cyrl-TJ"/>
        </w:rPr>
        <w:t>ҳадаф лозим аст Қуръонро появу асос ва бунёд қарор дод, то дар уммат ба шакли умумӣ фаҳми дурусти Қуръон пайдо шавад. Ғолибан ин ҳама эҳсосе буд, ки Шоҳ Валиюллоҳи Деҳлавӣ (р) ро бар он дошт, то бо як ҳаракат ва ҷаҳиши инқилобӣ</w:t>
      </w:r>
      <w:r w:rsidR="006E1527">
        <w:rPr>
          <w:rFonts w:ascii="Palatino Linotype" w:hAnsi="Palatino Linotype"/>
          <w:sz w:val="28"/>
          <w:szCs w:val="28"/>
          <w:lang w:val="tg-Cyrl-TJ"/>
        </w:rPr>
        <w:t xml:space="preserve">  тарҷумаи форсии Қуръони Каримро пешкаш намояд, он тарҷумае, ки дар ниҳояти ҷиҳати чархиши зиндагии мусалмонон дар Шибҳи Қораи Ҳиндро тағйир дод.</w:t>
      </w:r>
    </w:p>
    <w:p w:rsidR="00DC71C3" w:rsidRDefault="006E1527"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Шоҳ Валиюллоҳ дар канори мустаҳкам кардани робитаи инсон бо Қуръон, тасаввури ҷоме ва шомиле аз зиндагӣ дар партави Қуръони Каримро дар китобаш “Ҳуҷҷатуллоҳил-болиға” ба тасвир кашид. Ин шоҳкори арзандаи ӯ дар ҳақиқат ганҷинае аз Аҳодиси Набавист, ки дар партави  тобиши ҳикмату андарзҳои қуръонӣ там</w:t>
      </w:r>
      <w:r w:rsidR="00FB3AD5">
        <w:rPr>
          <w:rFonts w:ascii="Palatino Linotype" w:hAnsi="Palatino Linotype"/>
          <w:sz w:val="28"/>
          <w:szCs w:val="28"/>
          <w:lang w:val="tg-Cyrl-TJ"/>
        </w:rPr>
        <w:t xml:space="preserve">оми ҷавониби фикру </w:t>
      </w:r>
      <w:r w:rsidR="00DC71C3">
        <w:rPr>
          <w:rFonts w:ascii="Palatino Linotype" w:hAnsi="Palatino Linotype"/>
          <w:sz w:val="28"/>
          <w:szCs w:val="28"/>
          <w:lang w:val="tg-Cyrl-TJ"/>
        </w:rPr>
        <w:t xml:space="preserve">андеша ва талош ва </w:t>
      </w:r>
      <w:r w:rsidR="00DC71C3">
        <w:rPr>
          <w:rFonts w:ascii="Palatino Linotype" w:hAnsi="Palatino Linotype"/>
          <w:sz w:val="28"/>
          <w:szCs w:val="28"/>
          <w:lang w:val="tg-Cyrl-TJ"/>
        </w:rPr>
        <w:lastRenderedPageBreak/>
        <w:t>фаолият ва адои исломиро яксон мади назар қарор дода, ба мусалмонон арза медорад.</w:t>
      </w:r>
    </w:p>
    <w:p w:rsidR="00ED21CC" w:rsidRDefault="00DC71C3"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Нигоранда ба унвони донишомӯзи ночиз дар мадрасаи таърих бар ин бовар аст, ки ҳамон мақому манзалат ва ҷойгоҳи инқилобӣ ва ҳикмату дониш ва таҷдидгароӣ, ки Шоҳ Валиюллоҳи Деҳлавӣ бо тарҷумаи форсии Қуръони Карим ва китоби “Ҳуҷатуллоҳил-болиға” дорост, каму беш аз он ҳаракати ислоҳӣ ва ҳикмати амали Мавлоно Мавдудӣ </w:t>
      </w:r>
      <w:r w:rsidR="00ED21CC">
        <w:rPr>
          <w:rFonts w:ascii="Palatino Linotype" w:hAnsi="Palatino Linotype"/>
          <w:sz w:val="28"/>
          <w:szCs w:val="28"/>
          <w:lang w:val="tg-Cyrl-TJ"/>
        </w:rPr>
        <w:t>дар “Тафҳимул-Қуръон” аст.</w:t>
      </w:r>
    </w:p>
    <w:p w:rsidR="00ED21CC" w:rsidRDefault="00ED21CC"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Ӯ шева ва равиши навин дар тарҷумаи Қуръони Карим барои худ ихтиёр кардааст ва даъвати Қуръонро ба василаи худи Қуръон баён намудааст, аз</w:t>
      </w:r>
      <w:r w:rsidR="0082736D">
        <w:rPr>
          <w:rFonts w:ascii="Palatino Linotype" w:hAnsi="Palatino Linotype"/>
          <w:sz w:val="28"/>
          <w:szCs w:val="28"/>
          <w:lang w:val="tg-Cyrl-TJ"/>
        </w:rPr>
        <w:t xml:space="preserve"> ин</w:t>
      </w:r>
      <w:r>
        <w:rPr>
          <w:rFonts w:ascii="Palatino Linotype" w:hAnsi="Palatino Linotype"/>
          <w:sz w:val="28"/>
          <w:szCs w:val="28"/>
          <w:lang w:val="tg-Cyrl-TJ"/>
        </w:rPr>
        <w:t xml:space="preserve"> бобат ба ҷуръат метавон гуфт: “Тафҳимул-Қуръон” танҳо самар</w:t>
      </w:r>
      <w:r w:rsidR="0082736D">
        <w:rPr>
          <w:rFonts w:ascii="Palatino Linotype" w:hAnsi="Palatino Linotype"/>
          <w:sz w:val="28"/>
          <w:szCs w:val="28"/>
          <w:lang w:val="tg-Cyrl-TJ"/>
        </w:rPr>
        <w:t>а</w:t>
      </w:r>
      <w:r>
        <w:rPr>
          <w:rFonts w:ascii="Palatino Linotype" w:hAnsi="Palatino Linotype"/>
          <w:sz w:val="28"/>
          <w:szCs w:val="28"/>
          <w:lang w:val="tg-Cyrl-TJ"/>
        </w:rPr>
        <w:t>и ҷуҳду талош ва сармояи зиндагии Мавлоно Мавдудӣ нест, балки барномаест барои бозсозии ҳол ва ояндаи уммати исломӣ ва тақдими чеҳраи навин ва дурахшон аз он..</w:t>
      </w:r>
    </w:p>
    <w:p w:rsidR="00E605E1" w:rsidRDefault="00ED21CC"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“Тафҳимул-Қуръон” робитаи бисёр амиқ бо ҳаракати исломӣ низ дорад. Ҷаноби Мавлоно Мавдудӣ дар соли 1938 поя ва асоси гуруҳ ва ҷамоату танзимеро </w:t>
      </w:r>
      <w:r w:rsidR="00E605E1">
        <w:rPr>
          <w:rFonts w:ascii="Palatino Linotype" w:hAnsi="Palatino Linotype"/>
          <w:sz w:val="28"/>
          <w:szCs w:val="28"/>
          <w:lang w:val="tg-Cyrl-TJ"/>
        </w:rPr>
        <w:t>рехт, то андешаи инқилоби исломӣ дар рагу решаи онҳо ҷараён дошта бошад ва руҳу равони онҳо бо кору фаъолият дар ин росто омехта гардад.</w:t>
      </w:r>
    </w:p>
    <w:p w:rsidR="003A295C" w:rsidRDefault="00E605E1"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Ман бар ин боварам, ки Мавлоно Мавдудӣ дар замоне, ки ҳаракати Дорул-Ислом</w:t>
      </w:r>
      <w:r>
        <w:rPr>
          <w:rStyle w:val="FootnoteReference"/>
          <w:rFonts w:ascii="Palatino Linotype" w:hAnsi="Palatino Linotype"/>
          <w:sz w:val="28"/>
          <w:szCs w:val="28"/>
          <w:lang w:val="tg-Cyrl-TJ"/>
        </w:rPr>
        <w:footnoteReference w:id="2"/>
      </w:r>
      <w:r>
        <w:rPr>
          <w:rFonts w:ascii="Palatino Linotype" w:hAnsi="Palatino Linotype"/>
          <w:sz w:val="28"/>
          <w:szCs w:val="28"/>
          <w:lang w:val="tg-Cyrl-TJ"/>
        </w:rPr>
        <w:t>ро</w:t>
      </w:r>
      <w:r w:rsidR="00755C95">
        <w:rPr>
          <w:rFonts w:ascii="Palatino Linotype" w:hAnsi="Palatino Linotype"/>
          <w:sz w:val="28"/>
          <w:szCs w:val="28"/>
          <w:lang w:val="tg-Cyrl-TJ"/>
        </w:rPr>
        <w:t xml:space="preserve"> </w:t>
      </w:r>
      <w:r w:rsidR="006446E0">
        <w:rPr>
          <w:rFonts w:ascii="Palatino Linotype" w:hAnsi="Palatino Linotype"/>
          <w:sz w:val="28"/>
          <w:szCs w:val="28"/>
          <w:lang w:val="tg-Cyrl-TJ"/>
        </w:rPr>
        <w:t>идора мекард, ба шиддат эҳсос кард, ки гуруҳу ҷамоатеро бояд бо барномаи Қуръони Пок тарбият намуд ва аз он рӯз худро барои чунин масъулияте омода сохт.</w:t>
      </w:r>
    </w:p>
    <w:p w:rsidR="006446E0" w:rsidRDefault="006446E0"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lastRenderedPageBreak/>
        <w:t>Аз он  рӯз ӯ зеҳну андешаи худро бар “Тафҳимул-Қуръон” машғул дошт ва ин чунин буд, ки кори фикрии ин шоҳкори арзанда оғоз гашт.</w:t>
      </w:r>
    </w:p>
    <w:p w:rsidR="006446E0" w:rsidRDefault="006446E0"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Ва аз аввалин рӯзе, ки ин ҷамоат ё гуруҳ шуру ба муназзам шудан намуд, дарси Қуръон оғоз гашт ва ин ҳамон дарси қуръонист, ки дар феврали </w:t>
      </w:r>
      <w:r w:rsidR="002A182F">
        <w:rPr>
          <w:rFonts w:ascii="Palatino Linotype" w:hAnsi="Palatino Linotype"/>
          <w:sz w:val="28"/>
          <w:szCs w:val="28"/>
          <w:lang w:val="tg-Cyrl-TJ"/>
        </w:rPr>
        <w:t>соли 1942 ба шакли “Тафҳимул-Қуръон” дар майдони илму дониш чашм ба ҷаҳон гушуд</w:t>
      </w:r>
      <w:r w:rsidR="00946CF7">
        <w:rPr>
          <w:rFonts w:ascii="Palatino Linotype" w:hAnsi="Palatino Linotype"/>
          <w:sz w:val="28"/>
          <w:szCs w:val="28"/>
          <w:lang w:val="tg-Cyrl-TJ"/>
        </w:rPr>
        <w:t>.. ва бадин сурат ин дарс танҳо дар даҳлезҳои афроди хоси ҷамоат ва рафиқону ёрон ва ҳамкорони ҳаракати исломӣ маҳсур намонд, балки дар ихтиёри ҳамаи уммат қарор гирифт ва суфраи илму маърифатро дар ҳама чо пурбор намуд.</w:t>
      </w:r>
    </w:p>
    <w:p w:rsidR="00D23446" w:rsidRDefault="00946CF7"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Агар дар он чӣ рафт бо диққат бингарем аҳамияти таърихии “Тафҳимул-Қуръон”</w:t>
      </w:r>
      <w:r w:rsidR="00A870FD">
        <w:rPr>
          <w:rFonts w:ascii="Palatino Linotype" w:hAnsi="Palatino Linotype"/>
          <w:sz w:val="28"/>
          <w:szCs w:val="28"/>
          <w:lang w:val="tg-Cyrl-TJ"/>
        </w:rPr>
        <w:t xml:space="preserve"> бароямон ба равшанӣ возеҳ мегардад. Ин ҳамон китобест, ки дар як марҳалаи бисёр дӯшвор ва буҳронӣ аз зиндагии мусалмон</w:t>
      </w:r>
      <w:r w:rsidR="00EB6D41">
        <w:rPr>
          <w:rFonts w:ascii="Palatino Linotype" w:hAnsi="Palatino Linotype"/>
          <w:sz w:val="28"/>
          <w:szCs w:val="28"/>
          <w:lang w:val="tg-Cyrl-TJ"/>
        </w:rPr>
        <w:t>он</w:t>
      </w:r>
      <w:r w:rsidR="00A870FD">
        <w:rPr>
          <w:rFonts w:ascii="Palatino Linotype" w:hAnsi="Palatino Linotype"/>
          <w:sz w:val="28"/>
          <w:szCs w:val="28"/>
          <w:lang w:val="tg-Cyrl-TJ"/>
        </w:rPr>
        <w:t xml:space="preserve"> зери парчами Қуръон инқилоби сокиту хомӯш барпо намуд.. ин чунбишу ҳаракати инқилобӣ ҳамчунон побарҷост.</w:t>
      </w:r>
    </w:p>
    <w:p w:rsidR="00D23446" w:rsidRDefault="00D23446" w:rsidP="003270B9">
      <w:pPr>
        <w:ind w:firstLine="720"/>
        <w:rPr>
          <w:rFonts w:ascii="Palatino Linotype" w:hAnsi="Palatino Linotype"/>
          <w:sz w:val="28"/>
          <w:szCs w:val="28"/>
          <w:lang w:val="tg-Cyrl-TJ"/>
        </w:rPr>
      </w:pPr>
      <w:r>
        <w:rPr>
          <w:rFonts w:ascii="Palatino Linotype" w:hAnsi="Palatino Linotype"/>
          <w:sz w:val="28"/>
          <w:szCs w:val="28"/>
          <w:lang w:val="tg-Cyrl-TJ"/>
        </w:rPr>
        <w:br w:type="page"/>
      </w:r>
    </w:p>
    <w:p w:rsidR="00F73B5C" w:rsidRDefault="00F73B5C" w:rsidP="003270B9">
      <w:pPr>
        <w:ind w:firstLine="720"/>
        <w:jc w:val="center"/>
        <w:rPr>
          <w:rFonts w:ascii="Palatino Linotype" w:hAnsi="Palatino Linotype"/>
          <w:b/>
          <w:bCs/>
          <w:sz w:val="30"/>
          <w:szCs w:val="30"/>
          <w:lang w:val="tg-Cyrl-TJ"/>
        </w:rPr>
      </w:pPr>
    </w:p>
    <w:p w:rsidR="00946CF7" w:rsidRPr="00EB6D41" w:rsidRDefault="00D23446" w:rsidP="003270B9">
      <w:pPr>
        <w:ind w:firstLine="720"/>
        <w:jc w:val="center"/>
        <w:rPr>
          <w:rFonts w:ascii="Palatino Linotype" w:hAnsi="Palatino Linotype"/>
          <w:b/>
          <w:bCs/>
          <w:sz w:val="30"/>
          <w:szCs w:val="30"/>
          <w:lang w:val="tg-Cyrl-TJ"/>
        </w:rPr>
      </w:pPr>
      <w:r w:rsidRPr="00EB6D41">
        <w:rPr>
          <w:rFonts w:ascii="Palatino Linotype" w:hAnsi="Palatino Linotype"/>
          <w:b/>
          <w:bCs/>
          <w:sz w:val="30"/>
          <w:szCs w:val="30"/>
          <w:lang w:val="tg-Cyrl-TJ"/>
        </w:rPr>
        <w:t>Ду вижагии бунёдии Тафҳимул-Қуръон</w:t>
      </w:r>
    </w:p>
    <w:p w:rsidR="00D23446" w:rsidRDefault="00D23446"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Бидуни шак хидмате, ки Тафҳимул-Қуръон анҷом дод ва нақше, ки ҳанӯз ҳам бар ӯҳда дорад, бисёр ҳаётӣ ва бузургу таърихист. На танҳо аз ин нуқта наза</w:t>
      </w:r>
      <w:r w:rsidR="00D34EE0">
        <w:rPr>
          <w:rFonts w:ascii="Palatino Linotype" w:hAnsi="Palatino Linotype"/>
          <w:sz w:val="28"/>
          <w:szCs w:val="28"/>
          <w:lang w:val="tg-Cyrl-TJ"/>
        </w:rPr>
        <w:t>р</w:t>
      </w:r>
      <w:r>
        <w:rPr>
          <w:rFonts w:ascii="Palatino Linotype" w:hAnsi="Palatino Linotype"/>
          <w:sz w:val="28"/>
          <w:szCs w:val="28"/>
          <w:lang w:val="tg-Cyrl-TJ"/>
        </w:rPr>
        <w:t>, балки ҳатто аз нуқтазари имлӣ ва пажуҳишӣ низ ҷойгоҳи “Тафҳимул-Қуръон” бисёр волост. Ин аз ҷумлаи китобҳоест, ки қарнҳо зинда мемонанд, китобҳое, ки танҳо ҷузъе аз баданаи таърих нестанд, балки таърихсозанд.</w:t>
      </w:r>
    </w:p>
    <w:p w:rsidR="00D23446" w:rsidRDefault="00A53946"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Дар ин ҷо ба бархе аз вижагиҳое, ки дар “Тафҳимул-Қуръон” намоён аст, ба сурати бисёр гузаро ишора мекунем.</w:t>
      </w:r>
    </w:p>
    <w:p w:rsidR="00A53946" w:rsidRPr="006C6566" w:rsidRDefault="00A53946"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Пеш аз ҳар чиз ба ду вижагии асосӣ, ки мизоҷу услуб ва шева, андоз</w:t>
      </w:r>
      <w:r w:rsidR="005809C4">
        <w:rPr>
          <w:rFonts w:ascii="Palatino Linotype" w:hAnsi="Palatino Linotype"/>
          <w:sz w:val="28"/>
          <w:szCs w:val="28"/>
          <w:lang w:val="tg-Cyrl-TJ"/>
        </w:rPr>
        <w:t xml:space="preserve"> ва</w:t>
      </w:r>
      <w:r>
        <w:rPr>
          <w:rFonts w:ascii="Palatino Linotype" w:hAnsi="Palatino Linotype"/>
          <w:sz w:val="28"/>
          <w:szCs w:val="28"/>
          <w:lang w:val="tg-Cyrl-TJ"/>
        </w:rPr>
        <w:t xml:space="preserve"> баён, тафсиру тавзеҳ, мавзуот ва баҳсҳо, адаб, ҳадаф ва тамоми каёни “Тафҳимул-Қуръон”ро мутаассир карда ва дар ҳақиқат рангу оҳанги ин китоби таърихиро муайян намуда, тору пуди онро ташкил медиҳадро зикр мекунам.</w:t>
      </w:r>
    </w:p>
    <w:p w:rsidR="00435A72" w:rsidRDefault="00435A72"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Аввалин сухани бунёдӣ инаст, ки нуқтаназар ва дидгоҳе, ки “Тафҳимул-Қуръон” аз равзанаи Қуръон о нро мавриди мутолиа қарор додаа инаст, ки ин китоб</w:t>
      </w:r>
      <w:r w:rsidR="009A6CD9">
        <w:rPr>
          <w:rFonts w:ascii="Palatino Linotype" w:hAnsi="Palatino Linotype"/>
          <w:sz w:val="28"/>
          <w:szCs w:val="28"/>
          <w:lang w:val="tg-Cyrl-TJ"/>
        </w:rPr>
        <w:t xml:space="preserve"> барнома ва дастури ҳидояту растагорӣ аст. Қуръони Карим ба унвони китоби ҳидояту растагорӣ мехоҳад дар ҳар фард ва дар тамоми умма</w:t>
      </w:r>
      <w:r w:rsidR="005809C4">
        <w:rPr>
          <w:rFonts w:ascii="Palatino Linotype" w:hAnsi="Palatino Linotype"/>
          <w:sz w:val="28"/>
          <w:szCs w:val="28"/>
          <w:lang w:val="tg-Cyrl-TJ"/>
        </w:rPr>
        <w:t>т</w:t>
      </w:r>
      <w:r w:rsidR="009A6CD9">
        <w:rPr>
          <w:rFonts w:ascii="Palatino Linotype" w:hAnsi="Palatino Linotype"/>
          <w:sz w:val="28"/>
          <w:szCs w:val="28"/>
          <w:lang w:val="tg-Cyrl-TJ"/>
        </w:rPr>
        <w:t xml:space="preserve"> руҳияи фикру андеша ва мутолиа ва дарку шуурро ба сурати зинда ва муҳаррик фаъол созад</w:t>
      </w:r>
      <w:r w:rsidR="00575B50">
        <w:rPr>
          <w:rFonts w:ascii="Palatino Linotype" w:hAnsi="Palatino Linotype"/>
          <w:sz w:val="28"/>
          <w:szCs w:val="28"/>
          <w:lang w:val="tg-Cyrl-TJ"/>
        </w:rPr>
        <w:t>.</w:t>
      </w:r>
    </w:p>
    <w:p w:rsidR="00575B50" w:rsidRDefault="00575B50"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Оғози ин табдил ва дигаргуниро дар сохтори шахсияти навин</w:t>
      </w:r>
      <w:r w:rsidR="005809C4">
        <w:rPr>
          <w:rFonts w:ascii="Palatino Linotype" w:hAnsi="Palatino Linotype"/>
          <w:sz w:val="28"/>
          <w:szCs w:val="28"/>
          <w:lang w:val="tg-Cyrl-TJ"/>
        </w:rPr>
        <w:t>и қалб</w:t>
      </w:r>
      <w:r>
        <w:rPr>
          <w:rFonts w:ascii="Palatino Linotype" w:hAnsi="Palatino Linotype"/>
          <w:sz w:val="28"/>
          <w:szCs w:val="28"/>
          <w:lang w:val="tg-Cyrl-TJ"/>
        </w:rPr>
        <w:t xml:space="preserve"> ва дарк</w:t>
      </w:r>
      <w:r w:rsidR="00EA68D1">
        <w:rPr>
          <w:rFonts w:ascii="Palatino Linotype" w:hAnsi="Palatino Linotype"/>
          <w:sz w:val="28"/>
          <w:szCs w:val="28"/>
          <w:lang w:val="tg-Cyrl-TJ"/>
        </w:rPr>
        <w:t>и ҳувият ва сароғози андеша</w:t>
      </w:r>
      <w:r w:rsidR="00AB1C19">
        <w:rPr>
          <w:rFonts w:ascii="Palatino Linotype" w:hAnsi="Palatino Linotype"/>
          <w:sz w:val="28"/>
          <w:szCs w:val="28"/>
          <w:lang w:val="tg-Cyrl-TJ"/>
        </w:rPr>
        <w:t xml:space="preserve"> ва тафаккур </w:t>
      </w:r>
      <w:r w:rsidR="00AB1C19">
        <w:rPr>
          <w:rFonts w:ascii="Palatino Linotype" w:hAnsi="Palatino Linotype"/>
          <w:sz w:val="28"/>
          <w:szCs w:val="28"/>
          <w:lang w:val="tg-Cyrl-TJ"/>
        </w:rPr>
        <w:lastRenderedPageBreak/>
        <w:t xml:space="preserve">қарор медиҳад. Дар канори тағйир зовияи дид ва </w:t>
      </w:r>
      <w:r w:rsidR="009E625E">
        <w:rPr>
          <w:rFonts w:ascii="Palatino Linotype" w:hAnsi="Palatino Linotype"/>
          <w:sz w:val="28"/>
          <w:szCs w:val="28"/>
          <w:lang w:val="tg-Cyrl-TJ"/>
        </w:rPr>
        <w:t>наҳви нигариш ин китоби ҳидоят ва растагорӣ барномаи мутакомил барои зиндагии фардӣ ва иҷтимоӣ ба башарият арза медорад. Тасаввури возеҳу равшан аз сироти мустақим ва роҳи ростро ҷила</w:t>
      </w:r>
      <w:r w:rsidR="00A377C3">
        <w:rPr>
          <w:rFonts w:ascii="Palatino Linotype" w:hAnsi="Palatino Linotype"/>
          <w:sz w:val="28"/>
          <w:szCs w:val="28"/>
          <w:lang w:val="tg-Cyrl-TJ"/>
        </w:rPr>
        <w:t>в</w:t>
      </w:r>
      <w:r w:rsidR="009E625E">
        <w:rPr>
          <w:rFonts w:ascii="Palatino Linotype" w:hAnsi="Palatino Linotype"/>
          <w:sz w:val="28"/>
          <w:szCs w:val="28"/>
          <w:lang w:val="tg-Cyrl-TJ"/>
        </w:rPr>
        <w:t>и дидагони инсон қарор медиҳад ва дар ҳар замина аз зиндагӣ</w:t>
      </w:r>
      <w:r w:rsidR="0009731A">
        <w:rPr>
          <w:rFonts w:ascii="Palatino Linotype" w:hAnsi="Palatino Linotype"/>
          <w:sz w:val="28"/>
          <w:szCs w:val="28"/>
          <w:lang w:val="tg-Cyrl-TJ"/>
        </w:rPr>
        <w:t xml:space="preserve"> усулу завобити умумӣ ва дар муҳимтарин гӯшаҳо ва ҷавониби он роҳнамоиҳои тафсилии мавриди ниёзе, ки ба дастуру қонун, қазо ва қадар, усулу завобит, одобу эҳсосот ва авотиф, кайфиёту муҳаррикоти амал вобастаандро тақдим медорад</w:t>
      </w:r>
      <w:r w:rsidR="00AC261D">
        <w:rPr>
          <w:rFonts w:ascii="Palatino Linotype" w:hAnsi="Palatino Linotype"/>
          <w:sz w:val="28"/>
          <w:szCs w:val="28"/>
          <w:lang w:val="tg-Cyrl-TJ"/>
        </w:rPr>
        <w:t>. Ин роҳнамоиҳо танҳо дар доираи ахлоқ маҳдуд</w:t>
      </w:r>
      <w:r w:rsidR="00320CA1">
        <w:rPr>
          <w:rFonts w:ascii="Palatino Linotype" w:hAnsi="Palatino Linotype"/>
          <w:sz w:val="28"/>
          <w:szCs w:val="28"/>
          <w:lang w:val="tg-Cyrl-TJ"/>
        </w:rPr>
        <w:t xml:space="preserve"> намешавад, балки </w:t>
      </w:r>
      <w:r w:rsidR="00980914">
        <w:rPr>
          <w:rFonts w:ascii="Palatino Linotype" w:hAnsi="Palatino Linotype"/>
          <w:sz w:val="28"/>
          <w:szCs w:val="28"/>
          <w:lang w:val="tg-Cyrl-TJ"/>
        </w:rPr>
        <w:t>тамоми шуъбаҳои зиндагиро дарбар мегирад: чӣ зиндагии фардӣ бошад ё зидагии иҷтимоӣ, чӣ ба қазоёи сиёсӣ рабт дошта бошад ё ба равобити иҷтимоӣ, чӣ ҷавониби адолату густардагиро дарбар гирад ё тиҷорату бозаргониро, чӣ марбут ба зиндагии хонаводагӣ бошад ё ки тамаддуни башарӣ, чӣ ба масоил ва равобити қавмӣ ва миллӣ рабт дошта бошад, ё ба равобити майналмилалӣ.</w:t>
      </w:r>
    </w:p>
    <w:p w:rsidR="00980914" w:rsidRDefault="00980914"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Бадин сурат ин китоби ҳидоят- Каломуллоҳи Маҷид- тамоми тағйир ва </w:t>
      </w:r>
      <w:r w:rsidR="00645A04">
        <w:rPr>
          <w:rFonts w:ascii="Palatino Linotype" w:hAnsi="Palatino Linotype"/>
          <w:sz w:val="28"/>
          <w:szCs w:val="28"/>
          <w:lang w:val="tg-Cyrl-TJ"/>
        </w:rPr>
        <w:t>таҳаввулот ва ҷазру мадҳои замонаро мадди назар қарор дода, зобит ва барномаи зиндагии комиле фароҳам намудааст.</w:t>
      </w:r>
    </w:p>
    <w:p w:rsidR="00645A04" w:rsidRDefault="00645A04"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Инсон </w:t>
      </w:r>
      <w:r w:rsidR="000B1BCE">
        <w:rPr>
          <w:rFonts w:ascii="Palatino Linotype" w:hAnsi="Palatino Linotype"/>
          <w:sz w:val="28"/>
          <w:szCs w:val="28"/>
          <w:lang w:val="tg-Cyrl-TJ"/>
        </w:rPr>
        <w:t>танҳо вақте, ки тасаввури куллии зиндагӣ дар дидгони</w:t>
      </w:r>
      <w:r w:rsidR="0087402F">
        <w:rPr>
          <w:rFonts w:ascii="Palatino Linotype" w:hAnsi="Palatino Linotype"/>
          <w:sz w:val="28"/>
          <w:szCs w:val="28"/>
          <w:lang w:val="tg-Cyrl-TJ"/>
        </w:rPr>
        <w:t xml:space="preserve"> ӯ равшану возеҳ буда, дар пайи ин бошад, ки масири рӯдхонаи зиндагиро ба таври куллӣ ба сӯи Қуръон тағйири ҷиҳат диҳад, метавонад</w:t>
      </w:r>
      <w:r w:rsidR="00562ACB">
        <w:rPr>
          <w:rFonts w:ascii="Palatino Linotype" w:hAnsi="Palatino Linotype"/>
          <w:sz w:val="28"/>
          <w:szCs w:val="28"/>
          <w:lang w:val="tg-Cyrl-TJ"/>
        </w:rPr>
        <w:t xml:space="preserve"> ин китобро ба дурустӣ бифаҳмад ва ба авомиру дастуроти он ҷомаи амал бипӯшонад.</w:t>
      </w:r>
    </w:p>
    <w:p w:rsidR="00290F80" w:rsidRDefault="00290F80"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Албатта ин тарв нест, ки пеш аз “Тафҳим” касе ин суханро нагуфта бошад, дар ҳақиқат тасаввури китоби ҳидоят</w:t>
      </w:r>
      <w:r w:rsidR="00F24083">
        <w:rPr>
          <w:rFonts w:ascii="Palatino Linotype" w:hAnsi="Palatino Linotype"/>
          <w:sz w:val="28"/>
          <w:szCs w:val="28"/>
          <w:lang w:val="tg-Cyrl-TJ"/>
        </w:rPr>
        <w:t xml:space="preserve"> будани </w:t>
      </w:r>
      <w:r w:rsidR="00F24083">
        <w:rPr>
          <w:rFonts w:ascii="Palatino Linotype" w:hAnsi="Palatino Linotype"/>
          <w:sz w:val="28"/>
          <w:szCs w:val="28"/>
          <w:lang w:val="tg-Cyrl-TJ"/>
        </w:rPr>
        <w:lastRenderedPageBreak/>
        <w:t xml:space="preserve">Қуръони Карим дар ҳар тафсирест ва </w:t>
      </w:r>
      <w:r w:rsidR="005E62D3">
        <w:rPr>
          <w:rFonts w:ascii="Palatino Linotype" w:hAnsi="Palatino Linotype"/>
          <w:sz w:val="28"/>
          <w:szCs w:val="28"/>
          <w:lang w:val="tg-Cyrl-TJ"/>
        </w:rPr>
        <w:t xml:space="preserve">ҳамчунин барномаи </w:t>
      </w:r>
      <w:r w:rsidR="003C48DC">
        <w:rPr>
          <w:rFonts w:ascii="Palatino Linotype" w:hAnsi="Palatino Linotype"/>
          <w:sz w:val="28"/>
          <w:szCs w:val="28"/>
          <w:lang w:val="tg-Cyrl-TJ"/>
        </w:rPr>
        <w:t xml:space="preserve"> шумули зиндагӣ дар сояи Қуръон дар қадим буда ва дар давраи ҷадид низ чанд тафсир</w:t>
      </w:r>
      <w:r w:rsidR="00FA43EE">
        <w:rPr>
          <w:rFonts w:ascii="Palatino Linotype" w:hAnsi="Palatino Linotype"/>
          <w:sz w:val="28"/>
          <w:szCs w:val="28"/>
          <w:lang w:val="tg-Cyrl-TJ"/>
        </w:rPr>
        <w:t xml:space="preserve"> аввалин аҳамиятро </w:t>
      </w:r>
      <w:r w:rsidR="00514D9B">
        <w:rPr>
          <w:rFonts w:ascii="Palatino Linotype" w:hAnsi="Palatino Linotype"/>
          <w:sz w:val="28"/>
          <w:szCs w:val="28"/>
          <w:lang w:val="tg-Cyrl-TJ"/>
        </w:rPr>
        <w:t xml:space="preserve"> бадон малҳуз доштаанд.</w:t>
      </w:r>
      <w:r w:rsidR="0063543B">
        <w:rPr>
          <w:rFonts w:ascii="Palatino Linotype" w:hAnsi="Palatino Linotype"/>
          <w:sz w:val="28"/>
          <w:szCs w:val="28"/>
          <w:lang w:val="tg-Cyrl-TJ"/>
        </w:rPr>
        <w:t xml:space="preserve"> Ба унвони намуна метавон аз тафсири “Алмано</w:t>
      </w:r>
      <w:r w:rsidR="006F7226">
        <w:rPr>
          <w:rFonts w:ascii="Palatino Linotype" w:hAnsi="Palatino Linotype"/>
          <w:sz w:val="28"/>
          <w:szCs w:val="28"/>
          <w:lang w:val="tg-Cyrl-TJ"/>
        </w:rPr>
        <w:t>р</w:t>
      </w:r>
      <w:r w:rsidR="0063543B">
        <w:rPr>
          <w:rFonts w:ascii="Palatino Linotype" w:hAnsi="Palatino Linotype"/>
          <w:sz w:val="28"/>
          <w:szCs w:val="28"/>
          <w:lang w:val="tg-Cyrl-TJ"/>
        </w:rPr>
        <w:t xml:space="preserve">”и Рашид Ризо ва Тарҷумонул-Қуръони” Мавлоно </w:t>
      </w:r>
      <w:r w:rsidR="00CB72A5">
        <w:rPr>
          <w:rFonts w:ascii="Palatino Linotype" w:hAnsi="Palatino Linotype"/>
          <w:sz w:val="28"/>
          <w:szCs w:val="28"/>
          <w:lang w:val="tg-Cyrl-TJ"/>
        </w:rPr>
        <w:t>Озод ном бурд</w:t>
      </w:r>
      <w:r w:rsidR="00E779F7">
        <w:rPr>
          <w:rFonts w:ascii="Palatino Linotype" w:hAnsi="Palatino Linotype"/>
          <w:sz w:val="28"/>
          <w:szCs w:val="28"/>
          <w:lang w:val="tg-Cyrl-TJ"/>
        </w:rPr>
        <w:t xml:space="preserve">. (Мутаъассифона ҳар </w:t>
      </w:r>
      <w:r w:rsidR="00B05786">
        <w:rPr>
          <w:rFonts w:ascii="Palatino Linotype" w:hAnsi="Palatino Linotype"/>
          <w:sz w:val="28"/>
          <w:szCs w:val="28"/>
          <w:lang w:val="tg-Cyrl-TJ"/>
        </w:rPr>
        <w:t>ду тафсири номбурда комил нашудаанд). Албатта он чӣ қобили та</w:t>
      </w:r>
      <w:r w:rsidR="003272D6">
        <w:rPr>
          <w:rFonts w:ascii="Palatino Linotype" w:hAnsi="Palatino Linotype"/>
          <w:sz w:val="28"/>
          <w:szCs w:val="28"/>
          <w:lang w:val="tg-Cyrl-TJ"/>
        </w:rPr>
        <w:t>ваҷҷуҳ аст, инаст, ки ба таври умум</w:t>
      </w:r>
      <w:r w:rsidR="00AE1306">
        <w:rPr>
          <w:rFonts w:ascii="Palatino Linotype" w:hAnsi="Palatino Linotype"/>
          <w:sz w:val="28"/>
          <w:szCs w:val="28"/>
          <w:lang w:val="tg-Cyrl-TJ"/>
        </w:rPr>
        <w:t xml:space="preserve"> нуқтазарҳои танг ва эҳтимом ба бархе вижагиҳо он чунон</w:t>
      </w:r>
      <w:r w:rsidR="003D1022">
        <w:rPr>
          <w:rFonts w:ascii="Palatino Linotype" w:hAnsi="Palatino Linotype"/>
          <w:sz w:val="28"/>
          <w:szCs w:val="28"/>
          <w:lang w:val="tg-Cyrl-TJ"/>
        </w:rPr>
        <w:t xml:space="preserve"> бар ин майдон чира гашта</w:t>
      </w:r>
      <w:r w:rsidR="00EE184F">
        <w:rPr>
          <w:rFonts w:ascii="Palatino Linotype" w:hAnsi="Palatino Linotype"/>
          <w:sz w:val="28"/>
          <w:szCs w:val="28"/>
          <w:lang w:val="tg-Cyrl-TJ"/>
        </w:rPr>
        <w:t xml:space="preserve"> буд, ки нақшаи</w:t>
      </w:r>
      <w:r w:rsidR="008D1EFA">
        <w:rPr>
          <w:rFonts w:ascii="Palatino Linotype" w:hAnsi="Palatino Linotype"/>
          <w:sz w:val="28"/>
          <w:szCs w:val="28"/>
          <w:lang w:val="tg-Cyrl-TJ"/>
        </w:rPr>
        <w:t xml:space="preserve"> равшан ва барномаи шомилу дақиқ аз низоми зиндагӣ ташкил наёфтааст!</w:t>
      </w:r>
    </w:p>
    <w:p w:rsidR="00186BAB" w:rsidRDefault="0026549C"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Тафсирҳои каломӣ баҳсҳо ва мунозараҳои ақидатиро матраҳ сохта, тафсирҳои ахборӣ фазоро бо ривоёти исроилӣ абролӯд намуда</w:t>
      </w:r>
      <w:r w:rsidR="00C03F44">
        <w:rPr>
          <w:rFonts w:ascii="Palatino Linotype" w:hAnsi="Palatino Linotype"/>
          <w:sz w:val="28"/>
          <w:szCs w:val="28"/>
          <w:lang w:val="tg-Cyrl-TJ"/>
        </w:rPr>
        <w:t>, тафсирҳои луғавӣ ва адабӣ ба таври умум он чунон ғарқи баҳс дар зебоии шеваи баёну муъҷизаҳои адаб</w:t>
      </w:r>
      <w:r w:rsidR="008A636D">
        <w:rPr>
          <w:rFonts w:ascii="Palatino Linotype" w:hAnsi="Palatino Linotype"/>
          <w:sz w:val="28"/>
          <w:szCs w:val="28"/>
          <w:lang w:val="tg-Cyrl-TJ"/>
        </w:rPr>
        <w:t>ӣ шуда, ки ба ҷои пардохтан ба мафҳуму маъ</w:t>
      </w:r>
      <w:r w:rsidR="009D6E5A">
        <w:rPr>
          <w:rFonts w:ascii="Palatino Linotype" w:hAnsi="Palatino Linotype"/>
          <w:sz w:val="28"/>
          <w:szCs w:val="28"/>
          <w:lang w:val="tg-Cyrl-TJ"/>
        </w:rPr>
        <w:t>но ва муроди оёти Қуръон</w:t>
      </w:r>
      <w:r w:rsidR="00AE680C">
        <w:rPr>
          <w:rFonts w:ascii="Palatino Linotype" w:hAnsi="Palatino Linotype"/>
          <w:sz w:val="28"/>
          <w:szCs w:val="28"/>
          <w:lang w:val="tg-Cyrl-TJ"/>
        </w:rPr>
        <w:t>,</w:t>
      </w:r>
      <w:r w:rsidR="009D6E5A">
        <w:rPr>
          <w:rFonts w:ascii="Palatino Linotype" w:hAnsi="Palatino Linotype"/>
          <w:sz w:val="28"/>
          <w:szCs w:val="28"/>
          <w:lang w:val="tg-Cyrl-TJ"/>
        </w:rPr>
        <w:t xml:space="preserve"> бештарин таваҷҷуҳ</w:t>
      </w:r>
      <w:r w:rsidR="005D23B1">
        <w:rPr>
          <w:rFonts w:ascii="Palatino Linotype" w:hAnsi="Palatino Linotype"/>
          <w:sz w:val="28"/>
          <w:szCs w:val="28"/>
          <w:lang w:val="tg-Cyrl-TJ"/>
        </w:rPr>
        <w:t xml:space="preserve"> ба алфозу калимот дода шудааст. Дар ҷонибе тафсирҳои фиқҳӣ</w:t>
      </w:r>
      <w:r w:rsidR="0011169B">
        <w:rPr>
          <w:rFonts w:ascii="Palatino Linotype" w:hAnsi="Palatino Linotype"/>
          <w:sz w:val="28"/>
          <w:szCs w:val="28"/>
          <w:lang w:val="tg-Cyrl-TJ"/>
        </w:rPr>
        <w:t xml:space="preserve"> ҷузъёт ва ихтилофоти мазҳабӣ он чунон</w:t>
      </w:r>
      <w:r w:rsidR="00F05178">
        <w:rPr>
          <w:rFonts w:ascii="Palatino Linotype" w:hAnsi="Palatino Linotype"/>
          <w:sz w:val="28"/>
          <w:szCs w:val="28"/>
          <w:lang w:val="tg-Cyrl-TJ"/>
        </w:rPr>
        <w:t xml:space="preserve"> маҳварият ёфтаанд, ки гулу ғунча пеши чашмон намоён шуд, вале дидагон аз дидани боғ маҳрум</w:t>
      </w:r>
      <w:r w:rsidR="006C6566">
        <w:rPr>
          <w:rFonts w:ascii="Palatino Linotype" w:hAnsi="Palatino Linotype"/>
          <w:sz w:val="28"/>
          <w:szCs w:val="28"/>
          <w:lang w:val="tg-Cyrl-TJ"/>
        </w:rPr>
        <w:t xml:space="preserve"> монданд. Тафсирҳои орифона он чунон ба ҷавониб</w:t>
      </w:r>
      <w:r w:rsidR="00AE680C">
        <w:rPr>
          <w:rFonts w:ascii="Palatino Linotype" w:hAnsi="Palatino Linotype"/>
          <w:sz w:val="28"/>
          <w:szCs w:val="28"/>
          <w:lang w:val="tg-Cyrl-TJ"/>
        </w:rPr>
        <w:t>и</w:t>
      </w:r>
      <w:r w:rsidR="006C6566">
        <w:rPr>
          <w:rFonts w:ascii="Palatino Linotype" w:hAnsi="Palatino Linotype"/>
          <w:sz w:val="28"/>
          <w:szCs w:val="28"/>
          <w:lang w:val="tg-Cyrl-TJ"/>
        </w:rPr>
        <w:t xml:space="preserve"> рӯҳонӣ ва тазкияву покии нафс ва зебонамоии эҳсосоту ҷазабот фуру рафт, ки тасаввури низоми зиндагӣ ва барномаи ибтидоии он дар пушти саҳна нопайдо монда, навъи тақаддусмаобии динӣ ва раҳбонияти юнонӣ рӯнамо шуд. Бархе аз тафсирҳои шумулӣ ва ҷомеъ ҳама ин </w:t>
      </w:r>
      <w:r w:rsidR="00C202E8">
        <w:rPr>
          <w:rFonts w:ascii="Palatino Linotype" w:hAnsi="Palatino Linotype"/>
          <w:sz w:val="28"/>
          <w:szCs w:val="28"/>
          <w:lang w:val="tg-Cyrl-TJ"/>
        </w:rPr>
        <w:t>ҷавонибро ҷамъ кардаанд, аммо хонанда дар анбуҳи ин танаввуъу рангорангӣ ва шулуғе ба сахтӣ метавонад таваҷҷуҳи худро ба хадду холи асосии барномаи зиндагӣ маркуз дорад. Гӯё амалан дар тафсирҳо ҳама он чӣ, ки метавонад нақш</w:t>
      </w:r>
      <w:r w:rsidR="000F7471">
        <w:rPr>
          <w:rFonts w:ascii="Palatino Linotype" w:hAnsi="Palatino Linotype"/>
          <w:sz w:val="28"/>
          <w:szCs w:val="28"/>
          <w:lang w:val="tg-Cyrl-TJ"/>
        </w:rPr>
        <w:t xml:space="preserve">у нигори барномаи дуруси  зиндагиро возеҳу равшан кунад, вуҷуд дорад, </w:t>
      </w:r>
      <w:r w:rsidR="000F7471">
        <w:rPr>
          <w:rFonts w:ascii="Palatino Linotype" w:hAnsi="Palatino Linotype"/>
          <w:sz w:val="28"/>
          <w:szCs w:val="28"/>
          <w:lang w:val="tg-Cyrl-TJ"/>
        </w:rPr>
        <w:lastRenderedPageBreak/>
        <w:t xml:space="preserve">вале ҳамаи ин чизҳо он чунон ба ҳам омехта ва дарҳаму барҳам шуда, ки барои ҷудо кардани онҳо аз якдигар ниёз аст инсон заргару тилосози моҳир бошад. Тафҳимул-Қуръон барои донишмандону олимон  ва ҳамчунин барои омаи мардум ин хидматро </w:t>
      </w:r>
      <w:r w:rsidR="00186BAB">
        <w:rPr>
          <w:rFonts w:ascii="Palatino Linotype" w:hAnsi="Palatino Linotype"/>
          <w:sz w:val="28"/>
          <w:szCs w:val="28"/>
          <w:lang w:val="tg-Cyrl-TJ"/>
        </w:rPr>
        <w:t>анҷом додааст.</w:t>
      </w:r>
    </w:p>
    <w:p w:rsidR="0026549C" w:rsidRPr="004F024C" w:rsidRDefault="00186BAB"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Сухани дуввум дар мушаххас кардани вижагии дигари “Тафҳимул-Қуръон инаст, ки Қуръони Пок танҳо як китоб, китоби илҳомӣ, як китоби таърихӣ ё як китоби бузург нест, балки </w:t>
      </w:r>
      <w:r w:rsidR="00F8327D">
        <w:rPr>
          <w:rFonts w:ascii="Palatino Linotype" w:hAnsi="Palatino Linotype"/>
          <w:sz w:val="28"/>
          <w:szCs w:val="28"/>
          <w:lang w:val="tg-Cyrl-TJ"/>
        </w:rPr>
        <w:t xml:space="preserve">шиносаи асосии он инаст, ки ин ҳидоятест ҷовидона аз сӯи Парвардигор ва Офарандаи ҷаҳониён фиристода шуда,  то ба сӯи рисолату даъвати вижа мардумро бихонад </w:t>
      </w:r>
      <w:r w:rsidR="009E54E1">
        <w:rPr>
          <w:rFonts w:ascii="Palatino Linotype" w:hAnsi="Palatino Linotype"/>
          <w:sz w:val="28"/>
          <w:szCs w:val="28"/>
          <w:lang w:val="tg-Cyrl-TJ"/>
        </w:rPr>
        <w:t>ва ҷидду ҷаҳд ва инқилоберо барпо кунад. Ин китоб даъвату ҷунбиш ва ҳаракат аст.. Қуръон парчамдори паёмӣ ва раҳбару доии як даъвату ҷунбиш ва ҳаракатест. Ваз</w:t>
      </w:r>
      <w:r w:rsidR="00BE3F2D">
        <w:rPr>
          <w:rFonts w:ascii="Palatino Linotype" w:hAnsi="Palatino Linotype"/>
          <w:sz w:val="28"/>
          <w:szCs w:val="28"/>
          <w:lang w:val="tg-Cyrl-TJ"/>
        </w:rPr>
        <w:t>ифаи коштани як назария ва сохтан</w:t>
      </w:r>
      <w:r w:rsidR="009E54E1">
        <w:rPr>
          <w:rFonts w:ascii="Palatino Linotype" w:hAnsi="Palatino Linotype"/>
          <w:sz w:val="28"/>
          <w:szCs w:val="28"/>
          <w:lang w:val="tg-Cyrl-TJ"/>
        </w:rPr>
        <w:t>и уммат ва миллатеро бар ӯҳда дорад, то онро ба сӯи барпоии ҳадафу барномаи вижа ба ҳаракат дароварад. Ба</w:t>
      </w:r>
      <w:r w:rsidR="00BE3F2D">
        <w:rPr>
          <w:rFonts w:ascii="Palatino Linotype" w:hAnsi="Palatino Linotype"/>
          <w:sz w:val="28"/>
          <w:szCs w:val="28"/>
          <w:lang w:val="tg-Cyrl-TJ"/>
        </w:rPr>
        <w:t>р</w:t>
      </w:r>
      <w:r w:rsidR="009E54E1">
        <w:rPr>
          <w:rFonts w:ascii="Palatino Linotype" w:hAnsi="Palatino Linotype"/>
          <w:sz w:val="28"/>
          <w:szCs w:val="28"/>
          <w:lang w:val="tg-Cyrl-TJ"/>
        </w:rPr>
        <w:t>ои ин даъват ва ин талошу кӯшиш ва ҳаракат ҷиҳатёбӣ мекунад, ҳадафу ормон, усул ва муқаррарот, дастуруламал ва қонуну барнома фароҳам мекунад. Нақша ва шеваи зиндагии фардӣ ва иҷтимоии инсонҳое дар ҳоли кору фаъолиятро мушаххас мекунад.</w:t>
      </w:r>
      <w:r w:rsidR="00F05178">
        <w:rPr>
          <w:rFonts w:ascii="Palatino Linotype" w:hAnsi="Palatino Linotype"/>
          <w:sz w:val="28"/>
          <w:szCs w:val="28"/>
          <w:lang w:val="tg-Cyrl-TJ"/>
        </w:rPr>
        <w:t xml:space="preserve"> </w:t>
      </w:r>
    </w:p>
    <w:p w:rsidR="00DF0E17" w:rsidRDefault="00DF0E17"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Вижагиҳо ва сифот, ҳаракату нерӯ, ҷазоботу эҳсосоти лозим барои анҷоми ин корро ба вуҷуд меоварад. Ин китоб дар зиндагии фард ва дар зиндагии ҷомеа ва дар ниҳоят дар тамоми ҷаҳон кашмакашу тағйиротеро ба вуҷуд меоварад.. кашмакаш дар миёни ҳаққу ботил, то низому барномаи зиндагӣ бар </w:t>
      </w:r>
      <w:r w:rsidR="0055299E">
        <w:rPr>
          <w:rFonts w:ascii="Palatino Linotype" w:hAnsi="Palatino Linotype"/>
          <w:sz w:val="28"/>
          <w:szCs w:val="28"/>
          <w:lang w:val="tg-Cyrl-TJ"/>
        </w:rPr>
        <w:t>асоси адолату ҳақ ҷорӣ гардад ва дар ниҳоят ботил таслим шуда, силоҳ бар замин ниҳад.</w:t>
      </w:r>
    </w:p>
    <w:p w:rsidR="0055299E" w:rsidRDefault="0055299E"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lastRenderedPageBreak/>
        <w:t xml:space="preserve">Ин китоб тасаввуру дидгоҳҳои вижа аз коиноту инсон ва зиндагӣ тақдим мекунад. Афроде, ки ин дидгоҳ ва тасаввури ҳаётро бипазиранд, зиндагии онҳоро бар асоси нақшаи хос ислоҳ мекунад ва бо касоне, ки ӯро қабул надоранд, барномаи дарозмуддат аз ҷуҳду талош ва даъвату таблиғ ва мунозараро дар пеш мегирад. Ин тасаввур, ки Қуръон китоби даъват аст, шоҳи калидест, ки тамоми </w:t>
      </w:r>
      <w:r w:rsidR="00CE0756">
        <w:rPr>
          <w:rFonts w:ascii="Palatino Linotype" w:hAnsi="Palatino Linotype"/>
          <w:sz w:val="28"/>
          <w:szCs w:val="28"/>
          <w:lang w:val="tg-Cyrl-TJ"/>
        </w:rPr>
        <w:t>мушкилоту норасоиҳоро аз сари роҳи дарку фаҳми Қуръон бартараф мекунад. Пас аз он услубу шеваи Қуръон, роҳу расми истидлоли он, назми он, адаби он, ихтилофу танаввуъи мавзуоти он, такрори маъонӣ ва афкор дар он, омӯзаҳои ахлоқии он, дастуруламалҳои қонунии он, панду андарзҳои таърихии он, хулоса ҳамаи суханони он қобили фаҳму дарк хоҳанд буд ва дар корзори зиндагӣ чароғе бар фарози роҳ мегардад.</w:t>
      </w:r>
    </w:p>
    <w:p w:rsidR="00CE0756" w:rsidRDefault="00CE0756"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Шахсе, ки талош дорад Қуръонро аз ин дидгоҳ бифаҳмад ва саъй дорад дар </w:t>
      </w:r>
      <w:r w:rsidR="001942B8">
        <w:rPr>
          <w:rFonts w:ascii="Palatino Linotype" w:hAnsi="Palatino Linotype"/>
          <w:sz w:val="28"/>
          <w:szCs w:val="28"/>
          <w:lang w:val="tg-Cyrl-TJ"/>
        </w:rPr>
        <w:t>рушноии дастуруламалҳои қуръонӣ зидагии худ  ва соири инсонҳоро тағйир диҳад, оёти Қуръон барои ӯ оёте, ки дар дар китобе нигошта шудаанд, намемонанд, балки оёте аз зиндагӣ мегардонад ва ӯ эҳсос мекунад, ки дар гоми зиндагӣ ӯро раҳнамоӣ мекунад, чун падари дилсӯз</w:t>
      </w:r>
      <w:r w:rsidR="00DA4A63">
        <w:rPr>
          <w:rFonts w:ascii="Palatino Linotype" w:hAnsi="Palatino Linotype"/>
          <w:sz w:val="28"/>
          <w:szCs w:val="28"/>
          <w:lang w:val="tg-Cyrl-TJ"/>
        </w:rPr>
        <w:t xml:space="preserve"> ангуши дасташро ба даст гирифта ӯро ба пеш мебарад, Иқбол ҳуввият ва шахсияти мӯминро аз ин нуқтаназар чунин баён доштааст:</w:t>
      </w:r>
    </w:p>
    <w:p w:rsidR="00187961" w:rsidRDefault="00187961"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...дар зоҳир қорист, ки Қуръон тиловат мекунад ва дар ҳақиқат ӯст худ Қуръон!</w:t>
      </w:r>
    </w:p>
    <w:p w:rsidR="00187961" w:rsidRDefault="00187961"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Аллома Иқбол дар ҷое аз навиштаҳояш мефармояд: “Қуръонро чунон бихон, ки гӯё бар қалбат нозил мешавад”. Инчунин Қуръон сарчашмаи маърифати илоҳӣ, манбаи даъвати исломӣ, қонуни асосии ҷунбиши исломӣ, асосномаи инқилоби </w:t>
      </w:r>
      <w:r>
        <w:rPr>
          <w:rFonts w:ascii="Palatino Linotype" w:hAnsi="Palatino Linotype"/>
          <w:sz w:val="28"/>
          <w:szCs w:val="28"/>
          <w:lang w:val="tg-Cyrl-TJ"/>
        </w:rPr>
        <w:lastRenderedPageBreak/>
        <w:t xml:space="preserve">исломӣ мегардад ва масири руди хурушони зиндагиро бар сӯи саодат ва </w:t>
      </w:r>
      <w:r w:rsidR="00F53076">
        <w:rPr>
          <w:rFonts w:ascii="Palatino Linotype" w:hAnsi="Palatino Linotype"/>
          <w:sz w:val="28"/>
          <w:szCs w:val="28"/>
          <w:lang w:val="tg-Cyrl-TJ"/>
        </w:rPr>
        <w:t>некбахтӣ савқ медиҳад.</w:t>
      </w:r>
    </w:p>
    <w:p w:rsidR="00F53076" w:rsidRDefault="00F53076"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Тафҳимул-Қуръон нигоҳҳоро ба ин барномаи инқилобии Қуръон мутаваҷеҳ месозад. Ин низ ҳарфи ҷадид ё иктишофи аҷибе нест, ки Мавлоно Мавдудӣ барои аввалин бор ихтиро карда бошад ва ё пешиниён ва ё мутаахирин дар тафсирҳо ва соири навиштаҳои </w:t>
      </w:r>
      <w:r w:rsidR="009F5CDD">
        <w:rPr>
          <w:rFonts w:ascii="Palatino Linotype" w:hAnsi="Palatino Linotype"/>
          <w:sz w:val="28"/>
          <w:szCs w:val="28"/>
          <w:lang w:val="tg-Cyrl-TJ"/>
        </w:rPr>
        <w:t>баён надошта бошанд. Он чӣ дар Тафҳимул-Қуръон  намоён аст, инаст, ки дар мутолиаи саросари Қурън ин нуқтаназар ғолиб аст ва дар ҳеҷ ҷойгоҳи асосӣ ва усулӣ ва ё фаръӣ ва ҷузъӣ аз нигоҳҳо пинҳон намемонад.  Тафсир дар байни хонандана ва ҳадафи Қуръон аз омаданаш пардае намегузорад, балки  тамоми пардаҳо  ва садҳоро аз сари роҳ барчида, ба пеш меравад, то ҷо</w:t>
      </w:r>
      <w:r w:rsidR="00BE3F2D">
        <w:rPr>
          <w:rFonts w:ascii="Palatino Linotype" w:hAnsi="Palatino Linotype"/>
          <w:sz w:val="28"/>
          <w:szCs w:val="28"/>
          <w:lang w:val="tg-Cyrl-TJ"/>
        </w:rPr>
        <w:t>н</w:t>
      </w:r>
      <w:r w:rsidR="009F5CDD">
        <w:rPr>
          <w:rFonts w:ascii="Palatino Linotype" w:hAnsi="Palatino Linotype"/>
          <w:sz w:val="28"/>
          <w:szCs w:val="28"/>
          <w:lang w:val="tg-Cyrl-TJ"/>
        </w:rPr>
        <w:t xml:space="preserve">у дил ва руҳу равон ҳар лаҳза ба </w:t>
      </w:r>
      <w:r w:rsidR="00FB6C7C">
        <w:rPr>
          <w:rFonts w:ascii="Palatino Linotype" w:hAnsi="Palatino Linotype"/>
          <w:sz w:val="28"/>
          <w:szCs w:val="28"/>
          <w:lang w:val="tg-Cyrl-TJ"/>
        </w:rPr>
        <w:t>ин ҳадафу ормон мутаваҷҷеҳ мебоша</w:t>
      </w:r>
      <w:r w:rsidR="00445423">
        <w:rPr>
          <w:rFonts w:ascii="Palatino Linotype" w:hAnsi="Palatino Linotype"/>
          <w:sz w:val="28"/>
          <w:szCs w:val="28"/>
          <w:lang w:val="tg-Cyrl-TJ"/>
        </w:rPr>
        <w:t>н</w:t>
      </w:r>
      <w:r w:rsidR="00FB6C7C">
        <w:rPr>
          <w:rFonts w:ascii="Palatino Linotype" w:hAnsi="Palatino Linotype"/>
          <w:sz w:val="28"/>
          <w:szCs w:val="28"/>
          <w:lang w:val="tg-Cyrl-TJ"/>
        </w:rPr>
        <w:t>д.</w:t>
      </w:r>
    </w:p>
    <w:p w:rsidR="00FB6C7C" w:rsidRDefault="00FB6C7C"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Аз ин ҷиҳат Тафҳимул-Қуръон он чӣ дар шаъни нузули оёти қуръонӣ марбут мешавадро ба шеваи хоси худ матраҳ сохтааст. Нависандаи Тафҳимул-Қуръон талош намуда пеши хонандааш мавқеият ва ҳолатеро, ки бар ҷомеаи он замон: дар замо</w:t>
      </w:r>
      <w:r w:rsidR="00FA1CD9">
        <w:rPr>
          <w:rFonts w:ascii="Palatino Linotype" w:hAnsi="Palatino Linotype"/>
          <w:sz w:val="28"/>
          <w:szCs w:val="28"/>
          <w:lang w:val="tg-Cyrl-TJ"/>
        </w:rPr>
        <w:t>н</w:t>
      </w:r>
      <w:r>
        <w:rPr>
          <w:rFonts w:ascii="Palatino Linotype" w:hAnsi="Palatino Linotype"/>
          <w:sz w:val="28"/>
          <w:szCs w:val="28"/>
          <w:lang w:val="tg-Cyrl-TJ"/>
        </w:rPr>
        <w:t xml:space="preserve">и нузули сураи муайян ё оёту ҷузъе аз сура ҳоким бударо зинда кунад ва тасвири гӯё ва қобили ламс аз онро пеши чашмони ӯ қарор диҳад, то ӯ ба хубӣ эҳсос кунад даъвати исломӣ ва ҷунбиши </w:t>
      </w:r>
      <w:r w:rsidR="002251E2">
        <w:rPr>
          <w:rFonts w:ascii="Palatino Linotype" w:hAnsi="Palatino Linotype"/>
          <w:sz w:val="28"/>
          <w:szCs w:val="28"/>
          <w:lang w:val="tg-Cyrl-TJ"/>
        </w:rPr>
        <w:t>ислоҳӣ дар он барҳа аз замон чӣ ҳолате дошта, барои ҳалли чӣ масоиле талош мекарда, чӣ имконоту расоиле дар ихтиёр дошта ва бо чӣ мушкилоте дасту парҷа нарм мекарда. Ин авъзоу шохисаҳои зиндаи қуръонӣ чӣ роҳнамоҳое барои ҳар барҳа аз замон метавонанд дошта бошанд ва барои замони мо аз чӣ аҳамият ва муносибате бархурдоранд.</w:t>
      </w:r>
    </w:p>
    <w:p w:rsidR="002251E2" w:rsidRDefault="002251E2"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lastRenderedPageBreak/>
        <w:t>Тафҳимул-Қуръон танҳо тасвиру шеваи зиндагии қуръониро шарҳ ва баст намекунад, балки бар сафаҳоти он таърихи Паёмбарон ва ба хусус таъриъхи даъвату  рисолати Расули Акрам (с)  ва таърихи комили ҷунбиши исломӣ, ки зери қиёдату раҳбарӣ ва имомати он Ҳазрат (с) буд, низ ба тасвир кашида шудааст ва ин шоҳкори қобили фаҳр барои Тафҳимул-Қуръон ба шумор меравад.</w:t>
      </w:r>
    </w:p>
    <w:p w:rsidR="002251E2" w:rsidRPr="00D25DD4" w:rsidRDefault="002251E2"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Ду вижагии хосе, ки дар бораи фаҳму дарки Қуръон дар боло зикри он рафт, ҳар ду ба услубу равиши навин ва бо отифаву эҳсосоти пуршӯру тоб дар </w:t>
      </w:r>
      <w:r w:rsidR="006A4233">
        <w:rPr>
          <w:rFonts w:ascii="Palatino Linotype" w:hAnsi="Palatino Linotype"/>
          <w:sz w:val="28"/>
          <w:szCs w:val="28"/>
          <w:lang w:val="tg-Cyrl-TJ"/>
        </w:rPr>
        <w:t>Тафҳимул-Қуръон ба беҳтарин сурат намоён аст. Ва бидуни шак иҷтимои ин ду вижагӣ дар як тафсир бо ин равиши намуна ва зебо, корест бемонанд. Аз ин руст, ки Тафҳимул-Қуръон хуршедест тобон дар каҳкашони адабиёти тафсирии мо, ки бо ривоёту ахбори гузаштагон низ миёнаи бисёр қавӣ дорад ва беҳтарин амину ҳофизи онҳост ва дар айни ҳол дар байни онҳо рангу руи вижаи худро низ дорост. Гӯё дар миёни ҳама аст ва аз ҳама ҷудо!...</w:t>
      </w:r>
    </w:p>
    <w:p w:rsidR="004F024C" w:rsidRDefault="004F024C"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Ин ду вижагии Тафҳимул-Қуръон муҳимтарин ва бунёдитарин вижагиҳои он ҳастанд. Аҳмияту ҷойгоҳе, ки ин китоб ба унвони  як тафсир дорост, бимонад дар ҷои худ, аз дидгоҳи мо аҳамияти аслӣ ва маконати вижаи он дар </w:t>
      </w:r>
      <w:r w:rsidR="000B12EA">
        <w:rPr>
          <w:rFonts w:ascii="Palatino Linotype" w:hAnsi="Palatino Linotype"/>
          <w:sz w:val="28"/>
          <w:szCs w:val="28"/>
          <w:lang w:val="tg-Cyrl-TJ"/>
        </w:rPr>
        <w:t>равшан намудани он чӣ фаҳму дарк ва кунковиш он дар Қуръон мадди назар аст ва возеҳ кардани маворидест, ки бар асоси онҳо инсон мебоист бо китоби Парвардигори худ робитаи устувор барқарор кунад. Ин беш аз як тафсири роҳу равиши “Фаҳми Қуръон” ро ба хонанда нишон медиҳад ва баъид нест, ки бин</w:t>
      </w:r>
      <w:r w:rsidR="007D2768">
        <w:rPr>
          <w:rFonts w:ascii="Palatino Linotype" w:hAnsi="Palatino Linotype"/>
          <w:sz w:val="28"/>
          <w:szCs w:val="28"/>
          <w:lang w:val="tg-Cyrl-TJ"/>
        </w:rPr>
        <w:t>о</w:t>
      </w:r>
      <w:r w:rsidR="000B12EA">
        <w:rPr>
          <w:rFonts w:ascii="Palatino Linotype" w:hAnsi="Palatino Linotype"/>
          <w:sz w:val="28"/>
          <w:szCs w:val="28"/>
          <w:lang w:val="tg-Cyrl-TJ"/>
        </w:rPr>
        <w:t xml:space="preserve"> бар ҳамин мавзу Парвардигор ва соҳиби ин каломи осмонӣ дар дили муаллиф нигошта то китоби худро “Тафҳимул-Қуръон” биномад </w:t>
      </w:r>
      <w:r w:rsidR="000B12EA">
        <w:rPr>
          <w:rFonts w:ascii="Palatino Linotype" w:hAnsi="Palatino Linotype"/>
          <w:sz w:val="28"/>
          <w:szCs w:val="28"/>
          <w:lang w:val="tg-Cyrl-TJ"/>
        </w:rPr>
        <w:lastRenderedPageBreak/>
        <w:t>ва ин ҷост, ки мо эҳсос мекунем “Тафҳимул-Қуръон” хонандаро аз хондани тафосири муҳим ва қобили арҷ дар китобхонаи исломӣ бенаёз намекунад, балки ӯро барои расидан ба он тафсирҳо ва сайру саёҳат дар фазои бекарони онҳо омода месозад.</w:t>
      </w:r>
    </w:p>
    <w:p w:rsidR="00EE7853" w:rsidRDefault="000B12EA"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Дар партави ин тафсир толиби Қуръон басирату рӯшноии хосе меёбад. Пас аз он ӯ ҳамроҳ бо Тафҳим аз тамоми адабиёти тафсирии мо метавонад ба беҳтарин сурат баҳраманд шавад ва аз захира ва мероси гузаштагон низ ба шакли комил</w:t>
      </w:r>
      <w:r w:rsidR="00EE7853">
        <w:rPr>
          <w:rFonts w:ascii="Palatino Linotype" w:hAnsi="Palatino Linotype"/>
          <w:sz w:val="28"/>
          <w:szCs w:val="28"/>
          <w:lang w:val="tg-Cyrl-TJ"/>
        </w:rPr>
        <w:t xml:space="preserve"> беҳтарин истифодаҳоро бибарад.</w:t>
      </w:r>
    </w:p>
    <w:p w:rsidR="00EE7853" w:rsidRDefault="00EE7853" w:rsidP="003270B9">
      <w:pPr>
        <w:ind w:firstLine="720"/>
        <w:rPr>
          <w:rFonts w:ascii="Palatino Linotype" w:hAnsi="Palatino Linotype"/>
          <w:sz w:val="28"/>
          <w:szCs w:val="28"/>
          <w:lang w:val="tg-Cyrl-TJ"/>
        </w:rPr>
      </w:pPr>
      <w:r>
        <w:rPr>
          <w:rFonts w:ascii="Palatino Linotype" w:hAnsi="Palatino Linotype"/>
          <w:sz w:val="28"/>
          <w:szCs w:val="28"/>
          <w:lang w:val="tg-Cyrl-TJ"/>
        </w:rPr>
        <w:br w:type="page"/>
      </w:r>
    </w:p>
    <w:p w:rsidR="00F73B5C" w:rsidRDefault="00F73B5C" w:rsidP="003270B9">
      <w:pPr>
        <w:ind w:firstLine="720"/>
        <w:jc w:val="center"/>
        <w:rPr>
          <w:rFonts w:ascii="Palatino Linotype" w:hAnsi="Palatino Linotype"/>
          <w:b/>
          <w:bCs/>
          <w:sz w:val="30"/>
          <w:szCs w:val="30"/>
          <w:lang w:val="tg-Cyrl-TJ"/>
        </w:rPr>
      </w:pPr>
    </w:p>
    <w:p w:rsidR="00EE7853" w:rsidRPr="007D2768" w:rsidRDefault="00EE7853" w:rsidP="003270B9">
      <w:pPr>
        <w:ind w:firstLine="720"/>
        <w:jc w:val="center"/>
        <w:rPr>
          <w:rFonts w:ascii="Palatino Linotype" w:hAnsi="Palatino Linotype"/>
          <w:b/>
          <w:bCs/>
          <w:sz w:val="30"/>
          <w:szCs w:val="30"/>
          <w:lang w:val="tg-Cyrl-TJ"/>
        </w:rPr>
      </w:pPr>
      <w:r w:rsidRPr="007D2768">
        <w:rPr>
          <w:rFonts w:ascii="Palatino Linotype" w:hAnsi="Palatino Linotype"/>
          <w:b/>
          <w:bCs/>
          <w:sz w:val="30"/>
          <w:szCs w:val="30"/>
          <w:lang w:val="tg-Cyrl-TJ"/>
        </w:rPr>
        <w:t>Вижагиҳои дигар</w:t>
      </w:r>
    </w:p>
    <w:p w:rsidR="00EE7853" w:rsidRDefault="00EE7853" w:rsidP="003270B9">
      <w:pPr>
        <w:ind w:firstLine="720"/>
        <w:jc w:val="both"/>
        <w:rPr>
          <w:rFonts w:ascii="Palatino Linotype" w:hAnsi="Palatino Linotype"/>
          <w:sz w:val="28"/>
          <w:szCs w:val="28"/>
          <w:lang w:val="tg-Cyrl-TJ"/>
        </w:rPr>
      </w:pPr>
      <w:r>
        <w:rPr>
          <w:rFonts w:ascii="Palatino Linotype" w:hAnsi="Palatino Linotype"/>
          <w:sz w:val="28"/>
          <w:szCs w:val="28"/>
          <w:lang w:val="tg-Cyrl-TJ"/>
        </w:rPr>
        <w:t xml:space="preserve">Дар ин ҷо ба бархе дигар аз вижагиҳои Тафҳимул-Қуръон ишора мекунем, ки чун шоху барг ва гул аз решаи </w:t>
      </w:r>
      <w:r w:rsidR="004E1EAE">
        <w:rPr>
          <w:rFonts w:ascii="Palatino Linotype" w:hAnsi="Palatino Linotype"/>
          <w:sz w:val="28"/>
          <w:szCs w:val="28"/>
          <w:lang w:val="tg-Cyrl-TJ"/>
        </w:rPr>
        <w:t>вижагиҳои бунёдӣ сабз мешаванд.</w:t>
      </w:r>
    </w:p>
    <w:p w:rsidR="00F73B5C" w:rsidRDefault="00F73B5C" w:rsidP="003270B9">
      <w:pPr>
        <w:ind w:firstLine="720"/>
        <w:jc w:val="both"/>
        <w:rPr>
          <w:rFonts w:ascii="Palatino Linotype" w:hAnsi="Palatino Linotype"/>
          <w:sz w:val="28"/>
          <w:szCs w:val="28"/>
          <w:lang w:val="tg-Cyrl-TJ"/>
        </w:rPr>
      </w:pPr>
    </w:p>
    <w:p w:rsidR="004E1EAE" w:rsidRPr="00F73B5C" w:rsidRDefault="004E1EAE" w:rsidP="003270B9">
      <w:pPr>
        <w:pStyle w:val="ListParagraph"/>
        <w:numPr>
          <w:ilvl w:val="0"/>
          <w:numId w:val="1"/>
        </w:numPr>
        <w:ind w:left="0" w:firstLine="720"/>
        <w:jc w:val="both"/>
        <w:rPr>
          <w:rFonts w:ascii="Palatino Linotype" w:hAnsi="Palatino Linotype"/>
          <w:b/>
          <w:bCs/>
          <w:sz w:val="30"/>
          <w:szCs w:val="30"/>
          <w:lang w:val="tg-Cyrl-TJ"/>
        </w:rPr>
      </w:pPr>
      <w:r w:rsidRPr="00F73B5C">
        <w:rPr>
          <w:rFonts w:ascii="Palatino Linotype" w:hAnsi="Palatino Linotype"/>
          <w:b/>
          <w:bCs/>
          <w:sz w:val="30"/>
          <w:szCs w:val="30"/>
          <w:lang w:val="tg-Cyrl-TJ"/>
        </w:rPr>
        <w:t>Робитаи мустақим</w:t>
      </w:r>
    </w:p>
    <w:p w:rsidR="004E1EAE" w:rsidRDefault="004E1EAE"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Ин тафсир талош</w:t>
      </w:r>
      <w:r w:rsidR="00A70C52">
        <w:rPr>
          <w:rFonts w:ascii="Palatino Linotype" w:hAnsi="Palatino Linotype"/>
          <w:sz w:val="28"/>
          <w:szCs w:val="28"/>
          <w:lang w:val="tg-Cyrl-TJ"/>
        </w:rPr>
        <w:t xml:space="preserve"> карда то робитаи хонанда- қорӣ- бо Қуръон мустақим ва </w:t>
      </w:r>
      <w:r w:rsidR="006C3843">
        <w:rPr>
          <w:rFonts w:ascii="Palatino Linotype" w:hAnsi="Palatino Linotype"/>
          <w:sz w:val="28"/>
          <w:szCs w:val="28"/>
          <w:lang w:val="tg-Cyrl-TJ"/>
        </w:rPr>
        <w:t>устувор бидуни восита бошад.</w:t>
      </w:r>
    </w:p>
    <w:p w:rsidR="006C3843" w:rsidRPr="00FC2C0C" w:rsidRDefault="006C3843" w:rsidP="004B1BD3">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Дебоча, тарҷума ва поварақиҳо абзорҳоест</w:t>
      </w:r>
      <w:r w:rsidR="00567048">
        <w:rPr>
          <w:rFonts w:ascii="Palatino Linotype" w:hAnsi="Palatino Linotype"/>
          <w:sz w:val="28"/>
          <w:szCs w:val="28"/>
          <w:lang w:val="tg-Cyrl-TJ"/>
        </w:rPr>
        <w:t xml:space="preserve"> </w:t>
      </w:r>
      <w:r>
        <w:rPr>
          <w:rFonts w:ascii="Palatino Linotype" w:hAnsi="Palatino Linotype"/>
          <w:sz w:val="28"/>
          <w:szCs w:val="28"/>
          <w:lang w:val="tg-Cyrl-TJ"/>
        </w:rPr>
        <w:t>барои барқарории ин робитаи мубоши</w:t>
      </w:r>
      <w:r w:rsidR="00567048">
        <w:rPr>
          <w:rFonts w:ascii="Palatino Linotype" w:hAnsi="Palatino Linotype"/>
          <w:sz w:val="28"/>
          <w:szCs w:val="28"/>
          <w:lang w:val="tg-Cyrl-TJ"/>
        </w:rPr>
        <w:t>р</w:t>
      </w:r>
      <w:r>
        <w:rPr>
          <w:rFonts w:ascii="Palatino Linotype" w:hAnsi="Palatino Linotype"/>
          <w:sz w:val="28"/>
          <w:szCs w:val="28"/>
          <w:lang w:val="tg-Cyrl-TJ"/>
        </w:rPr>
        <w:t xml:space="preserve"> ва пойдор. Дебочаи мавзуоти сураҳои қуръониро пеши рӯи хонанда қарор медиҳад. Ба василаи тарҷума мафҳуми Қуръон баён мегардад. Дар поварақиҳо ба таври куллӣ шарҳу басти маъно ва мафҳуми оят, фароҳам карданди маълумоти таърихӣ, ишора ба ҷойҳои дигаре аз Қуръон, ки равшангариҳо ва роҳнамоиҳои бештаре роҷеъ ба ин мавзу омада, шарҳу басти омӯзаҳои ахлоқӣ, тамаддунӣ, иҷтимоӣ, сиёсӣ, қонунӣ ва равобити байналмилал ва муносибату робитаи он </w:t>
      </w:r>
      <w:r w:rsidR="00C4447E">
        <w:rPr>
          <w:rFonts w:ascii="Palatino Linotype" w:hAnsi="Palatino Linotype"/>
          <w:sz w:val="28"/>
          <w:szCs w:val="28"/>
          <w:lang w:val="tg-Cyrl-TJ"/>
        </w:rPr>
        <w:t>бо масоил</w:t>
      </w:r>
      <w:r w:rsidR="00CA4696">
        <w:rPr>
          <w:rFonts w:ascii="Palatino Linotype" w:hAnsi="Palatino Linotype"/>
          <w:sz w:val="28"/>
          <w:szCs w:val="28"/>
          <w:lang w:val="tg-Cyrl-TJ"/>
        </w:rPr>
        <w:t>и</w:t>
      </w:r>
      <w:r w:rsidR="00C4447E">
        <w:rPr>
          <w:rFonts w:ascii="Palatino Linotype" w:hAnsi="Palatino Linotype"/>
          <w:sz w:val="28"/>
          <w:szCs w:val="28"/>
          <w:lang w:val="tg-Cyrl-TJ"/>
        </w:rPr>
        <w:t xml:space="preserve"> рӯ</w:t>
      </w:r>
      <w:r w:rsidR="004B1BD3">
        <w:rPr>
          <w:rFonts w:ascii="Palatino Linotype" w:hAnsi="Palatino Linotype"/>
          <w:sz w:val="28"/>
          <w:szCs w:val="28"/>
          <w:lang w:val="tg-Cyrl-TJ"/>
        </w:rPr>
        <w:t>з</w:t>
      </w:r>
      <w:r w:rsidR="00C4447E">
        <w:rPr>
          <w:rFonts w:ascii="Palatino Linotype" w:hAnsi="Palatino Linotype"/>
          <w:sz w:val="28"/>
          <w:szCs w:val="28"/>
          <w:lang w:val="tg-Cyrl-TJ"/>
        </w:rPr>
        <w:t xml:space="preserve">и мо, </w:t>
      </w:r>
      <w:r w:rsidR="00FB42C4">
        <w:rPr>
          <w:rFonts w:ascii="Palatino Linotype" w:hAnsi="Palatino Linotype"/>
          <w:sz w:val="28"/>
          <w:szCs w:val="28"/>
          <w:lang w:val="tg-Cyrl-TJ"/>
        </w:rPr>
        <w:t>ҷалби таваҷҷуҳ ба нукот ва барномаҳои муҳими даъват ва иршод ва зудудани шакку шубҳаҳо вагарду хокҳое, ки мухолифин матраҳ месозанд</w:t>
      </w:r>
      <w:r w:rsidR="00E72C0B">
        <w:rPr>
          <w:rFonts w:ascii="Palatino Linotype" w:hAnsi="Palatino Linotype"/>
          <w:sz w:val="28"/>
          <w:szCs w:val="28"/>
          <w:lang w:val="tg-Cyrl-TJ"/>
        </w:rPr>
        <w:t>. Умуман ин поварақиҳо бисёр мухтас</w:t>
      </w:r>
      <w:r w:rsidR="00792115">
        <w:rPr>
          <w:rFonts w:ascii="Palatino Linotype" w:hAnsi="Palatino Linotype"/>
          <w:sz w:val="28"/>
          <w:szCs w:val="28"/>
          <w:lang w:val="tg-Cyrl-TJ"/>
        </w:rPr>
        <w:t xml:space="preserve">ар, вале ҷоме ва дарбаргирандаанд ва дар ҳар </w:t>
      </w:r>
      <w:r w:rsidR="00FB131F">
        <w:rPr>
          <w:rFonts w:ascii="Palatino Linotype" w:hAnsi="Palatino Linotype"/>
          <w:sz w:val="28"/>
          <w:szCs w:val="28"/>
          <w:lang w:val="tg-Cyrl-TJ"/>
        </w:rPr>
        <w:t xml:space="preserve"> ҷо кайфияти марказӣ ва меҳварии Қуръонро барқарор мекунанд.</w:t>
      </w:r>
    </w:p>
    <w:p w:rsidR="00D25DD4" w:rsidRDefault="00D25DD4" w:rsidP="004B1BD3">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Ҳаҷми мабоҳиси ривоёт ва ахбор дар Тафҳим бисёр ночиз аст. Аз ҳикоёт ва қиссаҳои исроилӣ ҳеҷ  хабаре нест. Баҳсҳои </w:t>
      </w:r>
      <w:r>
        <w:rPr>
          <w:rFonts w:ascii="Palatino Linotype" w:hAnsi="Palatino Linotype"/>
          <w:sz w:val="28"/>
          <w:szCs w:val="28"/>
          <w:lang w:val="tg-Cyrl-TJ"/>
        </w:rPr>
        <w:lastRenderedPageBreak/>
        <w:t>каломӣ, ки дар рӯзгорони пешин матраҳ буд ва акнун дар зери хоки замон дафн гашта, низ дар ин тафсир</w:t>
      </w:r>
      <w:r w:rsidR="00065AF1">
        <w:rPr>
          <w:rFonts w:ascii="Palatino Linotype" w:hAnsi="Palatino Linotype"/>
          <w:sz w:val="28"/>
          <w:szCs w:val="28"/>
          <w:lang w:val="tg-Cyrl-TJ"/>
        </w:rPr>
        <w:t xml:space="preserve"> ҷойгоҳе надорад. Баҳсҳои фиқҳӣ низ бисёр маҳдуданд. Талош шуда ба дур аз таъассуботи гуруҳӣ аҳкому қавоиди Қуръон нишон дода шавад ва ин бозтоби ҳамон вижагиҳоест, ки дар боло зикри он рафт.</w:t>
      </w:r>
    </w:p>
    <w:p w:rsidR="00065AF1" w:rsidRDefault="00065AF1" w:rsidP="005F01AC">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Дар муқаддимаи Тафҳимул-Қуръон ҳеҷ асаре аз баҳсҳои тақлидии усури тафсир намеёбӣ. Танҳо шаъни нузул матраҳ шуда, он ҳам ба услуб ва шеваи мухталиф. На асаре аз носиху мансух, </w:t>
      </w:r>
      <w:r w:rsidR="005F01AC">
        <w:rPr>
          <w:rFonts w:ascii="Palatino Linotype" w:hAnsi="Palatino Linotype"/>
          <w:sz w:val="28"/>
          <w:szCs w:val="28"/>
          <w:lang w:val="tg-Cyrl-TJ"/>
        </w:rPr>
        <w:t>н</w:t>
      </w:r>
      <w:r>
        <w:rPr>
          <w:rFonts w:ascii="Palatino Linotype" w:hAnsi="Palatino Linotype"/>
          <w:sz w:val="28"/>
          <w:szCs w:val="28"/>
          <w:lang w:val="tg-Cyrl-TJ"/>
        </w:rPr>
        <w:t xml:space="preserve">а аз муҳкаму муташобеҳ ва </w:t>
      </w:r>
      <w:r w:rsidR="005F01AC">
        <w:rPr>
          <w:rFonts w:ascii="Palatino Linotype" w:hAnsi="Palatino Linotype"/>
          <w:sz w:val="28"/>
          <w:szCs w:val="28"/>
          <w:lang w:val="tg-Cyrl-TJ"/>
        </w:rPr>
        <w:t>н</w:t>
      </w:r>
      <w:r>
        <w:rPr>
          <w:rFonts w:ascii="Palatino Linotype" w:hAnsi="Palatino Linotype"/>
          <w:sz w:val="28"/>
          <w:szCs w:val="28"/>
          <w:lang w:val="tg-Cyrl-TJ"/>
        </w:rPr>
        <w:t>а аз баҳсҳои тақлидӣ ва такрории эъҷози Қуръон ва на аз мисолҳо ва фаръҳову қиссаҳои қуръонӣ.</w:t>
      </w:r>
    </w:p>
    <w:p w:rsidR="00065AF1" w:rsidRDefault="0014467D" w:rsidP="00A96B4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Албатта ин бадин маъно  нест, ки ин қазоёро дар Тафҳим намеёбӣ, балки тамоми масоили мавриди ниёз дар ҷои худ баён шудаанд, вале иҷоза дода нашудааст бар нуқтазар ва дидгоҳи бунёдии тафсир чира гарданд, ба ҷо он таваҷҷуҳи аслӣ ба ин та</w:t>
      </w:r>
      <w:r w:rsidR="00A96B49">
        <w:rPr>
          <w:rFonts w:ascii="Palatino Linotype" w:hAnsi="Palatino Linotype"/>
          <w:sz w:val="28"/>
          <w:szCs w:val="28"/>
          <w:lang w:val="tg-Cyrl-TJ"/>
        </w:rPr>
        <w:t>к</w:t>
      </w:r>
      <w:r>
        <w:rPr>
          <w:rFonts w:ascii="Palatino Linotype" w:hAnsi="Palatino Linotype"/>
          <w:sz w:val="28"/>
          <w:szCs w:val="28"/>
          <w:lang w:val="tg-Cyrl-TJ"/>
        </w:rPr>
        <w:t>я дошта то мавзуи Қуръон, мафоҳими марказии он ва мақсаду ҳадаф ва ормони он возеҳу равшан гардад, даъвату тасаввури барномаи зиндагии он бар дилу дидагон чир</w:t>
      </w:r>
      <w:r w:rsidR="00A96B49">
        <w:rPr>
          <w:rFonts w:ascii="Palatino Linotype" w:hAnsi="Palatino Linotype"/>
          <w:sz w:val="28"/>
          <w:szCs w:val="28"/>
          <w:lang w:val="tg-Cyrl-TJ"/>
        </w:rPr>
        <w:t>а</w:t>
      </w:r>
      <w:r>
        <w:rPr>
          <w:rFonts w:ascii="Palatino Linotype" w:hAnsi="Palatino Linotype"/>
          <w:sz w:val="28"/>
          <w:szCs w:val="28"/>
          <w:lang w:val="tg-Cyrl-TJ"/>
        </w:rPr>
        <w:t xml:space="preserve"> ва ғолиб шавад ва қорӣ бо он “сулуки қуръонӣ” ошно гардад, ки ба василаи он Қуръон мехоҳад инсони намуна ва ҷомеаи навин омода созад.</w:t>
      </w:r>
    </w:p>
    <w:p w:rsidR="0014467D" w:rsidRDefault="0014467D" w:rsidP="00177D36">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Ба ҳамин далел аст, ки соҳиби Тафҳимул-Қуръон ба ҷои даргир шудан ба баҳсҳои гуногун, таваҷҷуҳашро бар равшан кардани истилоҳоти асосӣ ва меҳварии Қуръон мабзул дошта, то дидгоҳи асосӣ ислоҳ гардад ва ин ҳолат </w:t>
      </w:r>
      <w:r w:rsidR="00DD2918">
        <w:rPr>
          <w:rFonts w:ascii="Palatino Linotype" w:hAnsi="Palatino Linotype"/>
          <w:sz w:val="28"/>
          <w:szCs w:val="28"/>
          <w:lang w:val="tg-Cyrl-TJ"/>
        </w:rPr>
        <w:t xml:space="preserve">пеш ояд, ки: </w:t>
      </w:r>
      <w:r w:rsidR="00177D36">
        <w:rPr>
          <w:rFonts w:ascii="Palatino Linotype" w:hAnsi="Palatino Linotype"/>
          <w:sz w:val="28"/>
          <w:szCs w:val="28"/>
          <w:lang w:val="tg-Cyrl-TJ"/>
        </w:rPr>
        <w:t>ҷ</w:t>
      </w:r>
      <w:r w:rsidR="00DD2918">
        <w:rPr>
          <w:rFonts w:ascii="Palatino Linotype" w:hAnsi="Palatino Linotype"/>
          <w:sz w:val="28"/>
          <w:szCs w:val="28"/>
          <w:lang w:val="tg-Cyrl-TJ"/>
        </w:rPr>
        <w:t>он чун дигар шавад ҷаҳон дигар шавад...</w:t>
      </w:r>
    </w:p>
    <w:p w:rsidR="00F73B5C" w:rsidRDefault="00F73B5C" w:rsidP="00177D36">
      <w:pPr>
        <w:pStyle w:val="ListParagraph"/>
        <w:ind w:left="0" w:firstLine="720"/>
        <w:jc w:val="both"/>
        <w:rPr>
          <w:rFonts w:ascii="Palatino Linotype" w:hAnsi="Palatino Linotype"/>
          <w:sz w:val="28"/>
          <w:szCs w:val="28"/>
          <w:lang w:val="tg-Cyrl-TJ"/>
        </w:rPr>
      </w:pPr>
    </w:p>
    <w:p w:rsidR="00DD2918" w:rsidRPr="00F73B5C" w:rsidRDefault="00DD2918" w:rsidP="003270B9">
      <w:pPr>
        <w:pStyle w:val="ListParagraph"/>
        <w:numPr>
          <w:ilvl w:val="0"/>
          <w:numId w:val="1"/>
        </w:numPr>
        <w:ind w:left="0" w:firstLine="720"/>
        <w:jc w:val="both"/>
        <w:rPr>
          <w:rFonts w:ascii="Palatino Linotype" w:hAnsi="Palatino Linotype"/>
          <w:b/>
          <w:bCs/>
          <w:sz w:val="30"/>
          <w:szCs w:val="30"/>
          <w:lang w:val="tg-Cyrl-TJ"/>
        </w:rPr>
      </w:pPr>
      <w:r w:rsidRPr="00F73B5C">
        <w:rPr>
          <w:rFonts w:ascii="Palatino Linotype" w:hAnsi="Palatino Linotype"/>
          <w:b/>
          <w:bCs/>
          <w:sz w:val="30"/>
          <w:szCs w:val="30"/>
          <w:lang w:val="tg-Cyrl-TJ"/>
        </w:rPr>
        <w:t>Назми Қуръон</w:t>
      </w:r>
    </w:p>
    <w:p w:rsidR="00DD2918" w:rsidRDefault="00DD2918" w:rsidP="00CE5F02">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Вижагии дувуми Тафҳим матраҳ сохтани тасаввури ҷадидест аз наз</w:t>
      </w:r>
      <w:r w:rsidR="00177D36">
        <w:rPr>
          <w:rFonts w:ascii="Palatino Linotype" w:hAnsi="Palatino Linotype"/>
          <w:sz w:val="28"/>
          <w:szCs w:val="28"/>
          <w:lang w:val="tg-Cyrl-TJ"/>
        </w:rPr>
        <w:t>м</w:t>
      </w:r>
      <w:r>
        <w:rPr>
          <w:rFonts w:ascii="Palatino Linotype" w:hAnsi="Palatino Linotype"/>
          <w:sz w:val="28"/>
          <w:szCs w:val="28"/>
          <w:lang w:val="tg-Cyrl-TJ"/>
        </w:rPr>
        <w:t xml:space="preserve">и Қуръон. Назми Қуръон ҳамвора дар дарси </w:t>
      </w:r>
      <w:r>
        <w:rPr>
          <w:rFonts w:ascii="Palatino Linotype" w:hAnsi="Palatino Linotype"/>
          <w:sz w:val="28"/>
          <w:szCs w:val="28"/>
          <w:lang w:val="tg-Cyrl-TJ"/>
        </w:rPr>
        <w:lastRenderedPageBreak/>
        <w:t xml:space="preserve">тафсири мавзуӣ қобили аҳамият будааст. Ба таври </w:t>
      </w:r>
      <w:r w:rsidR="00F9093C">
        <w:rPr>
          <w:rFonts w:ascii="Palatino Linotype" w:hAnsi="Palatino Linotype"/>
          <w:sz w:val="28"/>
          <w:szCs w:val="28"/>
          <w:lang w:val="tg-Cyrl-TJ"/>
        </w:rPr>
        <w:t>куллӣ муфассирон ба равобити байни сураҳои қуръонӣ пардохтаанд. Чанд тан аз ходимони Қуръон талош кардаанд, робита байни оятҳои Каломуллоҳи Маҷидро низ мушаххас кунанд. Бархи дигар аз аҳли илм саъй доштаанд, ҳа</w:t>
      </w:r>
      <w:r w:rsidR="00CE5F02">
        <w:rPr>
          <w:rFonts w:ascii="Palatino Linotype" w:hAnsi="Palatino Linotype"/>
          <w:sz w:val="28"/>
          <w:szCs w:val="28"/>
          <w:lang w:val="tg-Cyrl-TJ"/>
        </w:rPr>
        <w:t>р</w:t>
      </w:r>
      <w:r w:rsidR="00F9093C">
        <w:rPr>
          <w:rFonts w:ascii="Palatino Linotype" w:hAnsi="Palatino Linotype"/>
          <w:sz w:val="28"/>
          <w:szCs w:val="28"/>
          <w:lang w:val="tg-Cyrl-TJ"/>
        </w:rPr>
        <w:t xml:space="preserve"> сураро як каёни мустақил тасаввур карда, барои он сутуни фақаротӣ мушаххас намоянд ва оёт бо дарназардоштани ин сутур робита</w:t>
      </w:r>
      <w:r w:rsidR="00CE5F02">
        <w:rPr>
          <w:rFonts w:ascii="Palatino Linotype" w:hAnsi="Palatino Linotype"/>
          <w:sz w:val="28"/>
          <w:szCs w:val="28"/>
          <w:lang w:val="tg-Cyrl-TJ"/>
        </w:rPr>
        <w:t>и</w:t>
      </w:r>
      <w:r w:rsidR="00F9093C">
        <w:rPr>
          <w:rFonts w:ascii="Palatino Linotype" w:hAnsi="Palatino Linotype"/>
          <w:sz w:val="28"/>
          <w:szCs w:val="28"/>
          <w:lang w:val="tg-Cyrl-TJ"/>
        </w:rPr>
        <w:t xml:space="preserve"> мавзуоти сураро равшан сохтаанд. Пажвоки ҳамаи ин қазоё</w:t>
      </w:r>
      <w:r w:rsidR="00E954EC">
        <w:rPr>
          <w:rFonts w:ascii="Palatino Linotype" w:hAnsi="Palatino Linotype"/>
          <w:sz w:val="28"/>
          <w:szCs w:val="28"/>
          <w:lang w:val="tg-Cyrl-TJ"/>
        </w:rPr>
        <w:t xml:space="preserve"> дар  Тафҳимул-Қуръон ба назар меояд, вале тасаввури назме, ки беш аз ҳама мавриди таваҷҷуҳи Қуръон қарор гирифта инаст, ки: робитаи ҳар оят ва ҳар сура бо мавзуи Қуръон ва мафоҳими меҳварӣ ва хостаҳову ормонҳои он чист. Инро ба  тасвир кашида ки ин китоб дар ҳеҷ ҷое ба андоз</w:t>
      </w:r>
      <w:r w:rsidR="00CE5F02">
        <w:rPr>
          <w:rFonts w:ascii="Palatino Linotype" w:hAnsi="Palatino Linotype"/>
          <w:sz w:val="28"/>
          <w:szCs w:val="28"/>
          <w:lang w:val="tg-Cyrl-TJ"/>
        </w:rPr>
        <w:t>а</w:t>
      </w:r>
      <w:r w:rsidR="00E954EC">
        <w:rPr>
          <w:rFonts w:ascii="Palatino Linotype" w:hAnsi="Palatino Linotype"/>
          <w:sz w:val="28"/>
          <w:szCs w:val="28"/>
          <w:lang w:val="tg-Cyrl-TJ"/>
        </w:rPr>
        <w:t>и  тори мӯе аз мавзу ва ормону мафоҳими марказии худ канор нарафтааст. Аз ибтидои Қуръон то интиҳои он тамоми ин мафоҳими гуногун бо мафҳуми асосӣ ва меҳварии он, чунон ба ҳам дӯхтаанд, ки гӯё донаҳои рангоранг ва кӯчаку бузург ва ҷавоҳиру</w:t>
      </w:r>
      <w:r w:rsidR="00CE5F02">
        <w:rPr>
          <w:rFonts w:ascii="Palatino Linotype" w:hAnsi="Palatino Linotype"/>
          <w:sz w:val="28"/>
          <w:szCs w:val="28"/>
          <w:lang w:val="tg-Cyrl-TJ"/>
        </w:rPr>
        <w:t xml:space="preserve"> </w:t>
      </w:r>
      <w:r w:rsidR="00E954EC">
        <w:rPr>
          <w:rFonts w:ascii="Palatino Linotype" w:hAnsi="Palatino Linotype"/>
          <w:sz w:val="28"/>
          <w:szCs w:val="28"/>
          <w:lang w:val="tg-Cyrl-TJ"/>
        </w:rPr>
        <w:t>зумаруд як гарданбанди гаронбаҳоянд..</w:t>
      </w:r>
    </w:p>
    <w:p w:rsidR="00E954EC" w:rsidRDefault="00C77939"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“Тамоми баён</w:t>
      </w:r>
      <w:r w:rsidR="004D6C08">
        <w:rPr>
          <w:rFonts w:ascii="Palatino Linotype" w:hAnsi="Palatino Linotype"/>
          <w:sz w:val="28"/>
          <w:szCs w:val="28"/>
          <w:lang w:val="tg-Cyrl-TJ"/>
        </w:rPr>
        <w:t>и</w:t>
      </w:r>
      <w:r>
        <w:rPr>
          <w:rFonts w:ascii="Palatino Linotype" w:hAnsi="Palatino Linotype"/>
          <w:sz w:val="28"/>
          <w:szCs w:val="28"/>
          <w:lang w:val="tg-Cyrl-TJ"/>
        </w:rPr>
        <w:t xml:space="preserve"> он дар ниҳояти инсиҷому баробабӣ даври меҳвар- даъват- мечарханд”. (ҷ. 1, с. 20).</w:t>
      </w:r>
    </w:p>
    <w:p w:rsidR="00C77939" w:rsidRDefault="00C77939"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Ин корномаи бениҳоят муҳимест барои Тафҳим ва хидматест бас бузург ва шоён дар масири расидан ба “назми Қуръон”. Сайид Мавдудӣ нахоста бо </w:t>
      </w:r>
      <w:r w:rsidR="0082400B">
        <w:rPr>
          <w:rFonts w:ascii="Palatino Linotype" w:hAnsi="Palatino Linotype"/>
          <w:sz w:val="28"/>
          <w:szCs w:val="28"/>
          <w:lang w:val="tg-Cyrl-TJ"/>
        </w:rPr>
        <w:t>истеъмоли истилоҳоти баёнӣ баҳси худро сангин кунад, вале дар ҳақиқат Тафҳимул-Қуръон аз гӯшае ҷадид аз назми Қуръон парда баркашидааст.</w:t>
      </w:r>
    </w:p>
    <w:p w:rsidR="0082400B" w:rsidRDefault="0082400B"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Ӯ талош карда, то робит</w:t>
      </w:r>
      <w:r w:rsidR="00CC2F1E">
        <w:rPr>
          <w:rFonts w:ascii="Palatino Linotype" w:hAnsi="Palatino Linotype"/>
          <w:sz w:val="28"/>
          <w:szCs w:val="28"/>
          <w:lang w:val="tg-Cyrl-TJ"/>
        </w:rPr>
        <w:t>аи ҳар сура ва мавзуоту оёти онро бо ҳадафу маром ва даъвати Қуръон мушаххаст созад ва ин ҳамон робитаест, ки ба дур аз тадаххули таъвилот ва партавҳои он худ ба худ аз Қуръон буруз мекунад.</w:t>
      </w:r>
    </w:p>
    <w:p w:rsidR="00CC2F1E" w:rsidRDefault="00CC2F1E"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lastRenderedPageBreak/>
        <w:t>Ва ин як ибтикори навинест аз Тафҳимул-Қуръон, ки натанҳо нигоҳҳоро ба нуқтаназари воқеӣ ва дуруст ҷалб намуда, балки талош карда то ин назми Қуръон</w:t>
      </w:r>
      <w:r w:rsidR="00E50702">
        <w:rPr>
          <w:rFonts w:ascii="Palatino Linotype" w:hAnsi="Palatino Linotype"/>
          <w:sz w:val="28"/>
          <w:szCs w:val="28"/>
          <w:lang w:val="tg-Cyrl-TJ"/>
        </w:rPr>
        <w:t xml:space="preserve"> ва ин робитаро дар ҳар сура ва дар мақоми он мушаххас кунад. Дебочаҳои сураҳо дар Тафҳимул-Қуръон дар ин маврид роҳгушои бузургест ва поварақиҳо низ ҳар гушае аз ин корро мадди назар доштаанд.</w:t>
      </w:r>
    </w:p>
    <w:p w:rsidR="00F73B5C" w:rsidRDefault="00F73B5C" w:rsidP="003270B9">
      <w:pPr>
        <w:pStyle w:val="ListParagraph"/>
        <w:ind w:left="0" w:firstLine="720"/>
        <w:jc w:val="both"/>
        <w:rPr>
          <w:rFonts w:ascii="Palatino Linotype" w:hAnsi="Palatino Linotype"/>
          <w:sz w:val="28"/>
          <w:szCs w:val="28"/>
          <w:lang w:val="tg-Cyrl-TJ"/>
        </w:rPr>
      </w:pPr>
    </w:p>
    <w:p w:rsidR="00E50702" w:rsidRPr="00F73B5C" w:rsidRDefault="00E50702" w:rsidP="003270B9">
      <w:pPr>
        <w:pStyle w:val="ListParagraph"/>
        <w:numPr>
          <w:ilvl w:val="0"/>
          <w:numId w:val="1"/>
        </w:numPr>
        <w:ind w:left="0" w:firstLine="720"/>
        <w:jc w:val="both"/>
        <w:rPr>
          <w:rFonts w:ascii="Palatino Linotype" w:hAnsi="Palatino Linotype"/>
          <w:b/>
          <w:bCs/>
          <w:sz w:val="30"/>
          <w:szCs w:val="30"/>
          <w:lang w:val="tg-Cyrl-TJ"/>
        </w:rPr>
      </w:pPr>
      <w:r w:rsidRPr="00F73B5C">
        <w:rPr>
          <w:rFonts w:ascii="Palatino Linotype" w:hAnsi="Palatino Linotype"/>
          <w:b/>
          <w:bCs/>
          <w:sz w:val="30"/>
          <w:szCs w:val="30"/>
          <w:lang w:val="tg-Cyrl-TJ"/>
        </w:rPr>
        <w:t>Тарҷумаи Қуръон</w:t>
      </w:r>
    </w:p>
    <w:p w:rsidR="00FC2C0C" w:rsidRDefault="00FC2C0C" w:rsidP="00E767C6">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Мавриди саввуме, ки таваҷҷуҳро ба худ ҷалб </w:t>
      </w:r>
      <w:r w:rsidR="00E767C6">
        <w:rPr>
          <w:rFonts w:ascii="Palatino Linotype" w:hAnsi="Palatino Linotype"/>
          <w:sz w:val="28"/>
          <w:szCs w:val="28"/>
          <w:lang w:val="tg-Cyrl-TJ"/>
        </w:rPr>
        <w:t xml:space="preserve">мекунад, тарҷумаи Қуръони Карим </w:t>
      </w:r>
      <w:r>
        <w:rPr>
          <w:rFonts w:ascii="Palatino Linotype" w:hAnsi="Palatino Linotype"/>
          <w:sz w:val="28"/>
          <w:szCs w:val="28"/>
          <w:lang w:val="tg-Cyrl-TJ"/>
        </w:rPr>
        <w:t>дар Тафҳимул-Қуръон аст. Ин тарҷума аз бисёр ҷавониб бемонанд аст.</w:t>
      </w:r>
    </w:p>
    <w:p w:rsidR="00FC2C0C" w:rsidRDefault="00FC2C0C" w:rsidP="00E767C6">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Ин тарҷума аз тарҷумаи ҳарфӣ канорагирӣ карда,</w:t>
      </w:r>
      <w:r w:rsidR="00E767C6">
        <w:rPr>
          <w:rFonts w:ascii="Palatino Linotype" w:hAnsi="Palatino Linotype"/>
          <w:sz w:val="28"/>
          <w:szCs w:val="28"/>
          <w:lang w:val="tg-Cyrl-TJ"/>
        </w:rPr>
        <w:t xml:space="preserve"> </w:t>
      </w:r>
      <w:r>
        <w:rPr>
          <w:rFonts w:ascii="Palatino Linotype" w:hAnsi="Palatino Linotype"/>
          <w:sz w:val="28"/>
          <w:szCs w:val="28"/>
          <w:lang w:val="tg-Cyrl-TJ"/>
        </w:rPr>
        <w:t>услуби тарҷумаи  равонро ихтиёр намудааст. Албатта вижагии он дар инаст, ки дар ҳеҷ мақоме аз марзи тарҷума таҷовуз накардааст. Аз соири тарҷумаҳои равон ё муҳовараӣ низ фарқ дорад. Тарҷумаҳои муҳовараии ҳар оятро ба  таври мустақил меҳвар қарор додаанд ва ба тасалсули маъно байни оёт ҳеҷ гуна таваҷҷуҳе надоштаанд, то ҷое, ки нигоранда дар ҷараён аст Тафҳим аввалин талошест, ки саъй дошта тарҷумаи мусалсал ва равон ба ҳам духта бошад ва танҳо бо хондани тарҷума дар хонандаи он таъсире ба вуҷуд оя</w:t>
      </w:r>
      <w:r w:rsidR="00E767C6">
        <w:rPr>
          <w:rFonts w:ascii="Palatino Linotype" w:hAnsi="Palatino Linotype"/>
          <w:sz w:val="28"/>
          <w:szCs w:val="28"/>
          <w:lang w:val="tg-Cyrl-TJ"/>
        </w:rPr>
        <w:t>д</w:t>
      </w:r>
      <w:r>
        <w:rPr>
          <w:rFonts w:ascii="Palatino Linotype" w:hAnsi="Palatino Linotype"/>
          <w:sz w:val="28"/>
          <w:szCs w:val="28"/>
          <w:lang w:val="tg-Cyrl-TJ"/>
        </w:rPr>
        <w:t>, ки ҳадафи Қуръон аст.</w:t>
      </w:r>
    </w:p>
    <w:p w:rsidR="00FC2C0C" w:rsidRDefault="00FC2C0C"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Шохистарин вижагии тарҷумаи Тафҳим дар ин аст, ки забони гӯёиши Қуръонро ба забони навишторӣ баргардондааст ва бадин сурат на танҳо ҳаққи тарҷума ба ҷо овардааст, балки равиши ҷадид дар фаҳм</w:t>
      </w:r>
      <w:r w:rsidR="00607366">
        <w:rPr>
          <w:rFonts w:ascii="Palatino Linotype" w:hAnsi="Palatino Linotype"/>
          <w:sz w:val="28"/>
          <w:szCs w:val="28"/>
          <w:lang w:val="tg-Cyrl-TJ"/>
        </w:rPr>
        <w:t>и Қуръон ба вуҷуд оварда ва роҳи ҷадид пеши рӯи ояндагон гузоштааст.</w:t>
      </w:r>
    </w:p>
    <w:p w:rsidR="00607366" w:rsidRDefault="00607366" w:rsidP="0016188D">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Мавлоно Мавдудӣ дар аснои табдил кардани тарҷумаи Тафҳимул-Қуръон аз шеваи гӯёише ё хитобӣ ба услуби навишторӣ ё таҳрирӣ, бо дарназар гирифтани ниёз</w:t>
      </w:r>
      <w:r w:rsidR="0016188D">
        <w:rPr>
          <w:rFonts w:ascii="Palatino Linotype" w:hAnsi="Palatino Linotype"/>
          <w:sz w:val="28"/>
          <w:szCs w:val="28"/>
          <w:lang w:val="tg-Cyrl-TJ"/>
        </w:rPr>
        <w:t>ҳ</w:t>
      </w:r>
      <w:r>
        <w:rPr>
          <w:rFonts w:ascii="Palatino Linotype" w:hAnsi="Palatino Linotype"/>
          <w:sz w:val="28"/>
          <w:szCs w:val="28"/>
          <w:lang w:val="tg-Cyrl-TJ"/>
        </w:rPr>
        <w:t xml:space="preserve">ои маъно ва </w:t>
      </w:r>
      <w:r>
        <w:rPr>
          <w:rFonts w:ascii="Palatino Linotype" w:hAnsi="Palatino Linotype"/>
          <w:sz w:val="28"/>
          <w:szCs w:val="28"/>
          <w:lang w:val="tg-Cyrl-TJ"/>
        </w:rPr>
        <w:lastRenderedPageBreak/>
        <w:t>мафҳуми тарҷумаро параграфбандӣ кардааст. Бадин сурат на танҳо силсилаи сухан ба ҷои  худ маҳфуз шуд</w:t>
      </w:r>
      <w:r w:rsidR="0016188D">
        <w:rPr>
          <w:rFonts w:ascii="Palatino Linotype" w:hAnsi="Palatino Linotype"/>
          <w:sz w:val="28"/>
          <w:szCs w:val="28"/>
          <w:lang w:val="tg-Cyrl-TJ"/>
        </w:rPr>
        <w:t>а</w:t>
      </w:r>
      <w:r>
        <w:rPr>
          <w:rFonts w:ascii="Palatino Linotype" w:hAnsi="Palatino Linotype"/>
          <w:sz w:val="28"/>
          <w:szCs w:val="28"/>
          <w:lang w:val="tg-Cyrl-TJ"/>
        </w:rPr>
        <w:t>, балки нишон дода шуда чӣ гуна сухан аз як мавзу ба мавзуи дигаре мунтақил мешавад. Ин параграфбандӣ дар тарҷума як кори таърихии бузург ва як иқдоми инқилобист.</w:t>
      </w:r>
    </w:p>
    <w:p w:rsidR="000A078A" w:rsidRDefault="000A078A" w:rsidP="00425730">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Ба кумаки он фаҳму дарки матолиби қуръонӣ осон мегардад. Вазифаеро, ки муксу сукути кӯтоҳ, нафас гирифтан, тағйири набраи садо ва лаҳҷаи гуфтор дар </w:t>
      </w:r>
      <w:r w:rsidR="00757FED">
        <w:rPr>
          <w:rFonts w:ascii="Palatino Linotype" w:hAnsi="Palatino Linotype"/>
          <w:sz w:val="28"/>
          <w:szCs w:val="28"/>
          <w:lang w:val="tg-Cyrl-TJ"/>
        </w:rPr>
        <w:t>сухани гӯёишӣ анҷом медиҳад</w:t>
      </w:r>
      <w:r w:rsidR="00425730">
        <w:rPr>
          <w:rFonts w:ascii="Palatino Linotype" w:hAnsi="Palatino Linotype"/>
          <w:sz w:val="28"/>
          <w:szCs w:val="28"/>
          <w:lang w:val="tg-Cyrl-TJ"/>
        </w:rPr>
        <w:t>,</w:t>
      </w:r>
      <w:r w:rsidR="00757FED">
        <w:rPr>
          <w:rFonts w:ascii="Palatino Linotype" w:hAnsi="Palatino Linotype"/>
          <w:sz w:val="28"/>
          <w:szCs w:val="28"/>
          <w:lang w:val="tg-Cyrl-TJ"/>
        </w:rPr>
        <w:t xml:space="preserve"> </w:t>
      </w:r>
      <w:r w:rsidR="00425730">
        <w:rPr>
          <w:rFonts w:ascii="Palatino Linotype" w:hAnsi="Palatino Linotype"/>
          <w:sz w:val="28"/>
          <w:szCs w:val="28"/>
          <w:lang w:val="tg-Cyrl-TJ"/>
        </w:rPr>
        <w:t>д</w:t>
      </w:r>
      <w:r w:rsidR="00757FED">
        <w:rPr>
          <w:rFonts w:ascii="Palatino Linotype" w:hAnsi="Palatino Linotype"/>
          <w:sz w:val="28"/>
          <w:szCs w:val="28"/>
          <w:lang w:val="tg-Cyrl-TJ"/>
        </w:rPr>
        <w:t>ар шеваи навишторӣ метавон бо кӯмак гирифтан аз пронтезҳои баёнӣ ва параграфбандӣ адо намуд. Ин кор барои аввалин бор дар Тафҳимул-Қуръон сурат гирифтааст. Ғолибан пеш аз Тафҳим дар ҳеҷ забоне дар ҷаҳон чунин хидмате сурат нагирифтааст.</w:t>
      </w:r>
    </w:p>
    <w:p w:rsidR="00235088" w:rsidRDefault="00235088"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Аз ин рӯ метавон инро аз аввалин ибтикороти Тафҳимул-Қуръон ба шумор оварда, ки дар он куи сабқатро аз ҳама рабудааст.</w:t>
      </w:r>
    </w:p>
    <w:p w:rsidR="00F73B5C" w:rsidRDefault="00F73B5C" w:rsidP="003270B9">
      <w:pPr>
        <w:pStyle w:val="ListParagraph"/>
        <w:ind w:left="0" w:firstLine="720"/>
        <w:jc w:val="both"/>
        <w:rPr>
          <w:rFonts w:ascii="Palatino Linotype" w:hAnsi="Palatino Linotype"/>
          <w:sz w:val="28"/>
          <w:szCs w:val="28"/>
          <w:lang w:val="tg-Cyrl-TJ"/>
        </w:rPr>
      </w:pPr>
    </w:p>
    <w:p w:rsidR="00235088" w:rsidRPr="00F73B5C" w:rsidRDefault="00235088" w:rsidP="003270B9">
      <w:pPr>
        <w:pStyle w:val="ListParagraph"/>
        <w:numPr>
          <w:ilvl w:val="0"/>
          <w:numId w:val="1"/>
        </w:numPr>
        <w:ind w:left="0" w:firstLine="720"/>
        <w:jc w:val="both"/>
        <w:rPr>
          <w:rFonts w:ascii="Palatino Linotype" w:hAnsi="Palatino Linotype"/>
          <w:b/>
          <w:bCs/>
          <w:sz w:val="30"/>
          <w:szCs w:val="30"/>
          <w:lang w:val="tg-Cyrl-TJ"/>
        </w:rPr>
      </w:pPr>
      <w:r w:rsidRPr="00F73B5C">
        <w:rPr>
          <w:rFonts w:ascii="Palatino Linotype" w:hAnsi="Palatino Linotype"/>
          <w:b/>
          <w:bCs/>
          <w:sz w:val="30"/>
          <w:szCs w:val="30"/>
          <w:lang w:val="tg-Cyrl-TJ"/>
        </w:rPr>
        <w:t>Дебочаи сура</w:t>
      </w:r>
    </w:p>
    <w:p w:rsidR="00F73B5C" w:rsidRPr="00F73B5C" w:rsidRDefault="00235088" w:rsidP="00F73B5C">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Дебочаҳои сураҳои Қуръон низ аз ибтикороти Тафҳимул-Қуръон ба шумо меоянд. Дар канори баёни пасманзари таърихии ҳар сура, мавзуот ва мафоҳими раисии  он таъйин шудааст ва ҳамчунин робита ва инсиҷоми он маъонии раисӣ ва мавзуоти сура бо ормонҳои умумии Қуръони Карим ва мафоҳими аслӣ ва меҳварии он ва даъвату паёми он баён гаштааст. Ба таври умум дар бораи асбоби нузул баҳсҳои бисёр пурбаҳое анҷом шуда ва нукоти бисёр латиф ва зиракона бо услуби шево баён гаштааст. Мо касеро суроғ надорем, ки пеш аз ин бо тава</w:t>
      </w:r>
      <w:r w:rsidR="00454550">
        <w:rPr>
          <w:rFonts w:ascii="Palatino Linotype" w:hAnsi="Palatino Linotype"/>
          <w:sz w:val="28"/>
          <w:szCs w:val="28"/>
          <w:lang w:val="tg-Cyrl-TJ"/>
        </w:rPr>
        <w:t>ҷҷ</w:t>
      </w:r>
      <w:r>
        <w:rPr>
          <w:rFonts w:ascii="Palatino Linotype" w:hAnsi="Palatino Linotype"/>
          <w:sz w:val="28"/>
          <w:szCs w:val="28"/>
          <w:lang w:val="tg-Cyrl-TJ"/>
        </w:rPr>
        <w:t>уҳ ба гувоҳиҳои равшану далоили гуногуни дохилӣ ва хориҷӣ ба кӯмак</w:t>
      </w:r>
      <w:r w:rsidR="00C661A0">
        <w:rPr>
          <w:rFonts w:ascii="Palatino Linotype" w:hAnsi="Palatino Linotype"/>
          <w:sz w:val="28"/>
          <w:szCs w:val="28"/>
          <w:lang w:val="tg-Cyrl-TJ"/>
        </w:rPr>
        <w:t xml:space="preserve">и дебочаҳои сураҳои қуръонӣ матолиби </w:t>
      </w:r>
      <w:r w:rsidR="00C661A0">
        <w:rPr>
          <w:rFonts w:ascii="Palatino Linotype" w:hAnsi="Palatino Linotype"/>
          <w:sz w:val="28"/>
          <w:szCs w:val="28"/>
          <w:lang w:val="tg-Cyrl-TJ"/>
        </w:rPr>
        <w:lastRenderedPageBreak/>
        <w:t>Қуръонро ин чунин ба ҳам пайваста ва занҷирвор мураттаб карда бошад ва ин хидмати арзандаро дар тамоми Қуръон ба ҷо овардааст.</w:t>
      </w:r>
    </w:p>
    <w:p w:rsidR="00F73B5C" w:rsidRPr="00F73B5C" w:rsidRDefault="00F73B5C" w:rsidP="00454550">
      <w:pPr>
        <w:pStyle w:val="ListParagraph"/>
        <w:ind w:left="0" w:firstLine="720"/>
        <w:jc w:val="both"/>
        <w:rPr>
          <w:rFonts w:ascii="Palatino Linotype" w:hAnsi="Palatino Linotype"/>
          <w:sz w:val="10"/>
          <w:szCs w:val="10"/>
          <w:lang w:val="tg-Cyrl-TJ"/>
        </w:rPr>
      </w:pPr>
    </w:p>
    <w:p w:rsidR="00C661A0" w:rsidRPr="00F73B5C" w:rsidRDefault="00C661A0" w:rsidP="003270B9">
      <w:pPr>
        <w:pStyle w:val="ListParagraph"/>
        <w:numPr>
          <w:ilvl w:val="0"/>
          <w:numId w:val="1"/>
        </w:numPr>
        <w:ind w:left="0" w:firstLine="720"/>
        <w:jc w:val="both"/>
        <w:rPr>
          <w:rFonts w:ascii="Palatino Linotype" w:hAnsi="Palatino Linotype"/>
          <w:b/>
          <w:bCs/>
          <w:sz w:val="30"/>
          <w:szCs w:val="30"/>
          <w:lang w:val="tg-Cyrl-TJ"/>
        </w:rPr>
      </w:pPr>
      <w:r w:rsidRPr="00F73B5C">
        <w:rPr>
          <w:rFonts w:ascii="Palatino Linotype" w:hAnsi="Palatino Linotype"/>
          <w:b/>
          <w:bCs/>
          <w:sz w:val="30"/>
          <w:szCs w:val="30"/>
          <w:lang w:val="tg-Cyrl-TJ"/>
        </w:rPr>
        <w:t>Аҳкоми Қуръон</w:t>
      </w:r>
    </w:p>
    <w:p w:rsidR="00C661A0" w:rsidRDefault="00CF1DD2"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Яке дигар аз вижагиҳои Тафҳимул-Қуръон баёни аҳкоми фиқҳист. Талош </w:t>
      </w:r>
      <w:r w:rsidR="006D5ADB">
        <w:rPr>
          <w:rFonts w:ascii="Palatino Linotype" w:hAnsi="Palatino Linotype"/>
          <w:sz w:val="28"/>
          <w:szCs w:val="28"/>
          <w:lang w:val="tg-Cyrl-TJ"/>
        </w:rPr>
        <w:t>шуда то ҳар ҳукме, ки аз оёте истинбот мешавад, дар ҳамон ҷо баён гардад ва дар канори он ба ҳамаи оёт ва мақомоте, ки ба он аҳком ба гӯнае рабт пайдо мекунад ва ин силсила аз аҳком дар онҷо ёфт мешавад, ишора гардад.</w:t>
      </w:r>
    </w:p>
    <w:p w:rsidR="006D5ADB" w:rsidRDefault="006D5ADB"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Тафҳимул-Қуръон кӯшиш карда бо ин равиш Қуръонро аз забони худи Қуръон тафсир кунад.</w:t>
      </w:r>
    </w:p>
    <w:p w:rsidR="006D5ADB" w:rsidRDefault="006D5ADB" w:rsidP="00454550">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Ҳамчунин таваҷҷуҳи хосе, ки дар ҳар мавзуе бо таваҷҷуҳ ба маҷ</w:t>
      </w:r>
      <w:r w:rsidR="00454550">
        <w:rPr>
          <w:rFonts w:ascii="Palatino Linotype" w:hAnsi="Palatino Linotype"/>
          <w:sz w:val="28"/>
          <w:szCs w:val="28"/>
          <w:lang w:val="tg-Cyrl-TJ"/>
        </w:rPr>
        <w:t>м</w:t>
      </w:r>
      <w:r>
        <w:rPr>
          <w:rFonts w:ascii="Palatino Linotype" w:hAnsi="Palatino Linotype"/>
          <w:sz w:val="28"/>
          <w:szCs w:val="28"/>
          <w:lang w:val="tg-Cyrl-TJ"/>
        </w:rPr>
        <w:t xml:space="preserve">уи омӯзаҳои Қуръони Пок ва низоми ахлоқӣ ва  тададдунии он дастурот ва авомиру </w:t>
      </w:r>
      <w:r w:rsidR="00DF11DD">
        <w:rPr>
          <w:rFonts w:ascii="Palatino Linotype" w:hAnsi="Palatino Linotype"/>
          <w:sz w:val="28"/>
          <w:szCs w:val="28"/>
          <w:lang w:val="tg-Cyrl-TJ"/>
        </w:rPr>
        <w:t>аҳкоми қуръонӣ равшану возеҳ гарданд ва да</w:t>
      </w:r>
      <w:r w:rsidR="00454550">
        <w:rPr>
          <w:rFonts w:ascii="Palatino Linotype" w:hAnsi="Palatino Linotype"/>
          <w:sz w:val="28"/>
          <w:szCs w:val="28"/>
          <w:lang w:val="tg-Cyrl-TJ"/>
        </w:rPr>
        <w:t xml:space="preserve">р </w:t>
      </w:r>
      <w:r w:rsidR="00DF11DD">
        <w:rPr>
          <w:rFonts w:ascii="Palatino Linotype" w:hAnsi="Palatino Linotype"/>
          <w:sz w:val="28"/>
          <w:szCs w:val="28"/>
          <w:lang w:val="tg-Cyrl-TJ"/>
        </w:rPr>
        <w:t>нақшаи кулии зиндагӣ ҷойгоҳҳо мушаххас шавад.</w:t>
      </w:r>
    </w:p>
    <w:p w:rsidR="00DF11DD" w:rsidRDefault="00DF11DD" w:rsidP="008F164F">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Сипас Тафҳимул-Қуръон</w:t>
      </w:r>
      <w:r w:rsidR="007313D3">
        <w:rPr>
          <w:rFonts w:ascii="Palatino Linotype" w:hAnsi="Palatino Linotype"/>
          <w:sz w:val="28"/>
          <w:szCs w:val="28"/>
          <w:lang w:val="tg-Cyrl-TJ"/>
        </w:rPr>
        <w:t xml:space="preserve"> талош намуда тафсиру шарҳ ва басти Паёмбари Акрам (с) ё шогирдони он Мақоми воло (р), ки дар бораи оят ё ҳукме аз Қуръони Карим омадааст, баён кунад. Ва чунон чӣ дар байни Саҳоба ва шогирдони Паёмбари Акрам (с) ё дар байни </w:t>
      </w:r>
      <w:r w:rsidR="004974CB">
        <w:rPr>
          <w:rFonts w:ascii="Palatino Linotype" w:hAnsi="Palatino Linotype"/>
          <w:sz w:val="28"/>
          <w:szCs w:val="28"/>
          <w:lang w:val="tg-Cyrl-TJ"/>
        </w:rPr>
        <w:t>уламои пас аз онҳо ихтилофи назаре дар фаҳми оят ё баёни ҳукм буда</w:t>
      </w:r>
      <w:r w:rsidR="001A6B5C">
        <w:rPr>
          <w:rFonts w:ascii="Palatino Linotype" w:hAnsi="Palatino Linotype"/>
          <w:sz w:val="28"/>
          <w:szCs w:val="28"/>
          <w:lang w:val="tg-Cyrl-TJ"/>
        </w:rPr>
        <w:t>,</w:t>
      </w:r>
      <w:r w:rsidR="004974CB">
        <w:rPr>
          <w:rFonts w:ascii="Palatino Linotype" w:hAnsi="Palatino Linotype"/>
          <w:sz w:val="28"/>
          <w:szCs w:val="28"/>
          <w:lang w:val="tg-Cyrl-TJ"/>
        </w:rPr>
        <w:t xml:space="preserve"> онро возеҳ намуда ба асбобу далоиле, ки боиси ихтилофи бардоштҳо шуда, ишора кардааст.</w:t>
      </w:r>
      <w:r w:rsidR="00415680">
        <w:rPr>
          <w:rFonts w:ascii="Palatino Linotype" w:hAnsi="Palatino Linotype"/>
          <w:sz w:val="28"/>
          <w:szCs w:val="28"/>
          <w:lang w:val="tg-Cyrl-TJ"/>
        </w:rPr>
        <w:t xml:space="preserve"> Ба таври куллӣ дар шарҳу басти аҳкоми фиқҳӣ ба баёни орои мадрасаи ҳанафӣ бештарин таваҷҷуҳро мабзул дошта, албатта нуқтаназарҳои соири мазоҳиби фиқҳиро низ баён доштааст. Аз ин бобат Тафҳимул-Қуръон дар пажуҳишҳои тақобулӣ байни мазоҳиби фиқҳӣ талоши муфиде тақдим доштааст, ки барои </w:t>
      </w:r>
      <w:r w:rsidR="006A2CD9">
        <w:rPr>
          <w:rFonts w:ascii="Palatino Linotype" w:hAnsi="Palatino Linotype"/>
          <w:sz w:val="28"/>
          <w:szCs w:val="28"/>
          <w:lang w:val="tg-Cyrl-TJ"/>
        </w:rPr>
        <w:t xml:space="preserve">пажуҳишгарон ва аҳли илм дар оянда кӯмаки бисёр гаронбаҳо ва </w:t>
      </w:r>
      <w:r w:rsidR="006A2CD9">
        <w:rPr>
          <w:rFonts w:ascii="Palatino Linotype" w:hAnsi="Palatino Linotype"/>
          <w:sz w:val="28"/>
          <w:szCs w:val="28"/>
          <w:lang w:val="tg-Cyrl-TJ"/>
        </w:rPr>
        <w:lastRenderedPageBreak/>
        <w:t xml:space="preserve">арҷманде метавонад бошад ва ба сурати умум метавонад роҳкорҳои таъовун ва густаришро </w:t>
      </w:r>
      <w:r w:rsidR="008F164F">
        <w:rPr>
          <w:rFonts w:ascii="Palatino Linotype" w:hAnsi="Palatino Linotype"/>
          <w:sz w:val="28"/>
          <w:szCs w:val="28"/>
          <w:lang w:val="tg-Cyrl-TJ"/>
        </w:rPr>
        <w:t>дар</w:t>
      </w:r>
      <w:r w:rsidR="006A2CD9">
        <w:rPr>
          <w:rFonts w:ascii="Palatino Linotype" w:hAnsi="Palatino Linotype"/>
          <w:sz w:val="28"/>
          <w:szCs w:val="28"/>
          <w:lang w:val="tg-Cyrl-TJ"/>
        </w:rPr>
        <w:t xml:space="preserve"> байни уммат боз кунад.</w:t>
      </w:r>
    </w:p>
    <w:p w:rsidR="00F73B5C" w:rsidRDefault="00F73B5C" w:rsidP="008F164F">
      <w:pPr>
        <w:pStyle w:val="ListParagraph"/>
        <w:ind w:left="0" w:firstLine="720"/>
        <w:jc w:val="both"/>
        <w:rPr>
          <w:rFonts w:ascii="Palatino Linotype" w:hAnsi="Palatino Linotype"/>
          <w:sz w:val="28"/>
          <w:szCs w:val="28"/>
          <w:lang w:val="tg-Cyrl-TJ"/>
        </w:rPr>
      </w:pPr>
    </w:p>
    <w:p w:rsidR="006A2CD9" w:rsidRPr="00F73B5C" w:rsidRDefault="006A2CD9" w:rsidP="003270B9">
      <w:pPr>
        <w:pStyle w:val="ListParagraph"/>
        <w:numPr>
          <w:ilvl w:val="0"/>
          <w:numId w:val="1"/>
        </w:numPr>
        <w:ind w:left="0" w:firstLine="720"/>
        <w:jc w:val="both"/>
        <w:rPr>
          <w:rFonts w:ascii="Palatino Linotype" w:hAnsi="Palatino Linotype"/>
          <w:b/>
          <w:bCs/>
          <w:sz w:val="30"/>
          <w:szCs w:val="30"/>
          <w:lang w:val="tg-Cyrl-TJ"/>
        </w:rPr>
      </w:pPr>
      <w:r w:rsidRPr="00F73B5C">
        <w:rPr>
          <w:rFonts w:ascii="Palatino Linotype" w:hAnsi="Palatino Linotype"/>
          <w:b/>
          <w:bCs/>
          <w:sz w:val="30"/>
          <w:szCs w:val="30"/>
          <w:lang w:val="tg-Cyrl-TJ"/>
        </w:rPr>
        <w:t>Пажуҳишҳои тақобулии адён</w:t>
      </w:r>
    </w:p>
    <w:p w:rsidR="00BD6B38" w:rsidRPr="001577FB" w:rsidRDefault="003E1A57" w:rsidP="00DF11E6">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Тафҳимул-Қуръон матолиби тақобулӣ дар бораи яҳудиён- калимиҳо- ва масиҳиён ва Қуръон тақдим доштааст</w:t>
      </w:r>
      <w:r w:rsidR="00A87230">
        <w:rPr>
          <w:rFonts w:ascii="Palatino Linotype" w:hAnsi="Palatino Linotype"/>
          <w:sz w:val="28"/>
          <w:szCs w:val="28"/>
          <w:lang w:val="tg-Cyrl-TJ"/>
        </w:rPr>
        <w:t>. Дар ин пажуҳиш рангу бӯи манозараро намебинӣ. Дар он аз як сӯ кӯшиш</w:t>
      </w:r>
      <w:r w:rsidR="00DF11E6">
        <w:rPr>
          <w:rFonts w:ascii="Palatino Linotype" w:hAnsi="Palatino Linotype"/>
          <w:sz w:val="28"/>
          <w:szCs w:val="28"/>
          <w:lang w:val="tg-Cyrl-TJ"/>
        </w:rPr>
        <w:t xml:space="preserve"> </w:t>
      </w:r>
      <w:r w:rsidR="00F9094B">
        <w:rPr>
          <w:rFonts w:ascii="Palatino Linotype" w:hAnsi="Palatino Linotype"/>
          <w:sz w:val="28"/>
          <w:szCs w:val="28"/>
          <w:lang w:val="tg-Cyrl-TJ"/>
        </w:rPr>
        <w:t xml:space="preserve">шуда то ба эътирозоту шубҳаҳое, ки аз сӯи нависандагони масеҳӣ ва шарқшиносони ғарбӣ дар бораи Қуръон матраҳ шуда, ҷавобҳои </w:t>
      </w:r>
      <w:r w:rsidR="00634819">
        <w:rPr>
          <w:rFonts w:ascii="Palatino Linotype" w:hAnsi="Palatino Linotype"/>
          <w:sz w:val="28"/>
          <w:szCs w:val="28"/>
          <w:lang w:val="tg-Cyrl-TJ"/>
        </w:rPr>
        <w:t>муфассал ва шофӣ додо шавад ва аз сӯи дигар фарқ байни услуби Қуръон ва шеваи Инҷилу Таврот</w:t>
      </w:r>
      <w:r w:rsidR="00F407B9">
        <w:rPr>
          <w:rFonts w:ascii="Palatino Linotype" w:hAnsi="Palatino Linotype"/>
          <w:sz w:val="28"/>
          <w:szCs w:val="28"/>
          <w:lang w:val="tg-Cyrl-TJ"/>
        </w:rPr>
        <w:t>и мавҷудро возеҳ гардонад, то фарқ байни ваҳй</w:t>
      </w:r>
      <w:r w:rsidR="008C5032">
        <w:rPr>
          <w:rFonts w:ascii="Palatino Linotype" w:hAnsi="Palatino Linotype"/>
          <w:sz w:val="28"/>
          <w:szCs w:val="28"/>
          <w:lang w:val="tg-Cyrl-TJ"/>
        </w:rPr>
        <w:t>и холис ва ваҳйи таҳрифшуда пеши дидагони</w:t>
      </w:r>
      <w:r w:rsidR="00502CE4">
        <w:rPr>
          <w:rFonts w:ascii="Palatino Linotype" w:hAnsi="Palatino Linotype"/>
          <w:sz w:val="28"/>
          <w:szCs w:val="28"/>
          <w:lang w:val="tg-Cyrl-TJ"/>
        </w:rPr>
        <w:t xml:space="preserve"> ҳама равшан гардад.</w:t>
      </w:r>
    </w:p>
    <w:p w:rsidR="00C608AB" w:rsidRDefault="00C608AB" w:rsidP="00DF11E6">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Мавлоно Мавдудӣ Қуръонро асосу пояи далел ва  бурҳони худ қарор дода, шева ва  равиши адёни дигар дар бораи мавзуи зери баҳсро зери зарабини нақду баррасӣ қарор медиҳад ва фарқ байни</w:t>
      </w:r>
      <w:r w:rsidR="00DF11E6">
        <w:rPr>
          <w:rFonts w:ascii="Palatino Linotype" w:hAnsi="Palatino Linotype"/>
          <w:sz w:val="28"/>
          <w:szCs w:val="28"/>
          <w:lang w:val="tg-Cyrl-TJ"/>
        </w:rPr>
        <w:t xml:space="preserve"> </w:t>
      </w:r>
      <w:r>
        <w:rPr>
          <w:rFonts w:ascii="Palatino Linotype" w:hAnsi="Palatino Linotype"/>
          <w:sz w:val="28"/>
          <w:szCs w:val="28"/>
          <w:lang w:val="tg-Cyrl-TJ"/>
        </w:rPr>
        <w:t>ду дидгоҳро мушаххас мекунад. Ӯ барои таъйиди гуфтаҳои худ ба пажуҳишҳои таърихӣ ва ҷадидтарин мутолиот дар Библия- Инҷил ва Таврот- ва тозатарин таҳқиқоту иктишофот дар соири маёдини илмӣ истинод меварзад.  Ба ҳамин сурат ӯ ҷадидтарин</w:t>
      </w:r>
      <w:r w:rsidR="00C80535">
        <w:rPr>
          <w:rFonts w:ascii="Palatino Linotype" w:hAnsi="Palatino Linotype"/>
          <w:sz w:val="28"/>
          <w:szCs w:val="28"/>
          <w:lang w:val="tg-Cyrl-TJ"/>
        </w:rPr>
        <w:t xml:space="preserve"> назарияҳову андешаҳо ва ҷунбишҳоро мавриди мутолиа ва баррасӣ қарор медиҳад ва афродеро, ки бо  таъсирпазирӣ аз ин назарияҳо ва андешаҳои навин талош доштаанд Қуръонро ба шеваи ғалате таъбиру тафсир кунанд, бозхост мекунад.</w:t>
      </w:r>
    </w:p>
    <w:p w:rsidR="00C80535" w:rsidRDefault="00C80535" w:rsidP="00551C6D">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Дар тафсири ӯ мабоҳиси бешуморе аз зистшиносӣ, ҳайвоншиносӣ, ситорашиносӣ</w:t>
      </w:r>
      <w:r w:rsidR="00890C0C">
        <w:rPr>
          <w:rFonts w:ascii="Palatino Linotype" w:hAnsi="Palatino Linotype"/>
          <w:sz w:val="28"/>
          <w:szCs w:val="28"/>
          <w:lang w:val="tg-Cyrl-TJ"/>
        </w:rPr>
        <w:t>, инсоншиносӣ, равоншиносӣ ва фалсафаву мантиқ, таъриху тақобули адён мавриди баҳсу баррасӣ қарор гирифтаанд. Ӯ аз ҳамаи ин маёдин</w:t>
      </w:r>
      <w:r w:rsidR="00385CE1">
        <w:rPr>
          <w:rFonts w:ascii="Palatino Linotype" w:hAnsi="Palatino Linotype"/>
          <w:sz w:val="28"/>
          <w:szCs w:val="28"/>
          <w:lang w:val="tg-Cyrl-TJ"/>
        </w:rPr>
        <w:t xml:space="preserve"> истифода </w:t>
      </w:r>
      <w:r w:rsidR="00385CE1">
        <w:rPr>
          <w:rFonts w:ascii="Palatino Linotype" w:hAnsi="Palatino Linotype"/>
          <w:sz w:val="28"/>
          <w:szCs w:val="28"/>
          <w:lang w:val="tg-Cyrl-TJ"/>
        </w:rPr>
        <w:lastRenderedPageBreak/>
        <w:t>мекунад, вале дар ҳама маворид Қуръонро ба унвони довару ҳаками худ қарор медиҳад ва ин маёдини илмӣ ҳаргиз ва дар ҳеҷ мавриде наметавонанд ӯро аз масираш дӯр ё мунҳариф созанд. Тафҳимул-Қуръон аз ин маврид ба унвони як равиши иҷтиҳодии ҷадид дар пажуҳишҳо ва барасиҳои тақобулӣ байни адён ва назариёти андешаҳои мухталиф истифода мекунад ва бадин сурат поя ва асоси ҷадид дар ин майдон ибтикор кардааст</w:t>
      </w:r>
      <w:r w:rsidR="00D25DC0">
        <w:rPr>
          <w:rFonts w:ascii="Palatino Linotype" w:hAnsi="Palatino Linotype"/>
          <w:sz w:val="28"/>
          <w:szCs w:val="28"/>
          <w:lang w:val="tg-Cyrl-TJ"/>
        </w:rPr>
        <w:t>. Ин мавриди тафсири ӯро тафсири навин қарор дода, ки ба сурати бисёр густардае аз масоили рӯз ва маёдини илмии ҷадид</w:t>
      </w:r>
      <w:r w:rsidR="009117D5">
        <w:rPr>
          <w:rFonts w:ascii="Palatino Linotype" w:hAnsi="Palatino Linotype"/>
          <w:sz w:val="28"/>
          <w:szCs w:val="28"/>
          <w:lang w:val="tg-Cyrl-TJ"/>
        </w:rPr>
        <w:t xml:space="preserve"> баҳрабардорӣ мекунад, вале ҳаргиз шиорҳои барроқи замона ва андешаву ҳаёлоти матраҳи рӯзгор бар</w:t>
      </w:r>
      <w:r w:rsidR="005D7649">
        <w:rPr>
          <w:rFonts w:ascii="Palatino Linotype" w:hAnsi="Palatino Linotype"/>
          <w:sz w:val="28"/>
          <w:szCs w:val="28"/>
          <w:lang w:val="tg-Cyrl-TJ"/>
        </w:rPr>
        <w:t xml:space="preserve"> ӯ</w:t>
      </w:r>
      <w:r w:rsidR="009117D5">
        <w:rPr>
          <w:rFonts w:ascii="Palatino Linotype" w:hAnsi="Palatino Linotype"/>
          <w:sz w:val="28"/>
          <w:szCs w:val="28"/>
          <w:lang w:val="tg-Cyrl-TJ"/>
        </w:rPr>
        <w:t xml:space="preserve"> мусаллат намегарданд. Дар ин маврид шева ва равиши ӯ чунин аст:</w:t>
      </w:r>
    </w:p>
    <w:p w:rsidR="009117D5" w:rsidRDefault="009117D5"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Ба ранги дарё</w:t>
      </w:r>
      <w:r w:rsidR="00545760">
        <w:rPr>
          <w:rFonts w:ascii="Palatino Linotype" w:hAnsi="Palatino Linotype"/>
          <w:sz w:val="28"/>
          <w:szCs w:val="28"/>
          <w:lang w:val="tg-Cyrl-TJ"/>
        </w:rPr>
        <w:t>,</w:t>
      </w:r>
      <w:r>
        <w:rPr>
          <w:rFonts w:ascii="Palatino Linotype" w:hAnsi="Palatino Linotype"/>
          <w:sz w:val="28"/>
          <w:szCs w:val="28"/>
          <w:lang w:val="tg-Cyrl-TJ"/>
        </w:rPr>
        <w:t xml:space="preserve"> соҳил ошно гашта.. бар лаби соҳил доманатро боло бигир</w:t>
      </w:r>
    </w:p>
    <w:p w:rsidR="00F73B5C" w:rsidRDefault="00F73B5C" w:rsidP="003270B9">
      <w:pPr>
        <w:pStyle w:val="ListParagraph"/>
        <w:ind w:left="0" w:firstLine="720"/>
        <w:jc w:val="both"/>
        <w:rPr>
          <w:rFonts w:ascii="Palatino Linotype" w:hAnsi="Palatino Linotype"/>
          <w:sz w:val="28"/>
          <w:szCs w:val="28"/>
          <w:lang w:val="tg-Cyrl-TJ"/>
        </w:rPr>
      </w:pPr>
    </w:p>
    <w:p w:rsidR="009117D5" w:rsidRPr="00F73B5C" w:rsidRDefault="009117D5" w:rsidP="003270B9">
      <w:pPr>
        <w:pStyle w:val="ListParagraph"/>
        <w:numPr>
          <w:ilvl w:val="0"/>
          <w:numId w:val="1"/>
        </w:numPr>
        <w:ind w:left="0" w:firstLine="720"/>
        <w:jc w:val="both"/>
        <w:rPr>
          <w:rFonts w:ascii="Palatino Linotype" w:hAnsi="Palatino Linotype"/>
          <w:b/>
          <w:bCs/>
          <w:sz w:val="30"/>
          <w:szCs w:val="30"/>
          <w:lang w:val="tg-Cyrl-TJ"/>
        </w:rPr>
      </w:pPr>
      <w:r w:rsidRPr="00F73B5C">
        <w:rPr>
          <w:rFonts w:ascii="Palatino Linotype" w:hAnsi="Palatino Linotype"/>
          <w:b/>
          <w:bCs/>
          <w:sz w:val="30"/>
          <w:szCs w:val="30"/>
          <w:lang w:val="tg-Cyrl-TJ"/>
        </w:rPr>
        <w:t>Навгароӣ</w:t>
      </w:r>
    </w:p>
    <w:p w:rsidR="009117D5" w:rsidRDefault="009117D5" w:rsidP="00545760">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Аз он чӣ дар боло рафт, ҳафтумин хусусияти Тафҳим пеши рӯи мо намоёнгар мешавад.. ва он чизе нест ҷуз миёнаравӣ дар навгароӣ ва барпоӣ ва истеҳкоми ривояти зиндагӣ, бахше, ки дар нуқтаи васати байни қадомат ва куҳнапарастӣ ва</w:t>
      </w:r>
      <w:r w:rsidR="00545760">
        <w:rPr>
          <w:rFonts w:ascii="Palatino Linotype" w:hAnsi="Palatino Linotype"/>
          <w:sz w:val="28"/>
          <w:szCs w:val="28"/>
          <w:lang w:val="tg-Cyrl-TJ"/>
        </w:rPr>
        <w:t xml:space="preserve"> </w:t>
      </w:r>
      <w:r>
        <w:rPr>
          <w:rFonts w:ascii="Palatino Linotype" w:hAnsi="Palatino Linotype"/>
          <w:sz w:val="28"/>
          <w:szCs w:val="28"/>
          <w:lang w:val="tg-Cyrl-TJ"/>
        </w:rPr>
        <w:t>таҷдиду навгароӣ қарор дорад.</w:t>
      </w:r>
    </w:p>
    <w:p w:rsidR="009117D5" w:rsidRDefault="009117D5"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Ӯ дар муқобили ин дидгоҳи тақлидӣ, ки ба сурати амалӣ дини Худоро дар чаҳорчуби зиндагии фардӣ ва масҷиду хона зиндонӣ карда буд, шӯрид ва ҳамчунин дар баробари ин навгароӣ, ки бо пушиши зоҳирии Ислом талош дошт</w:t>
      </w:r>
      <w:r w:rsidR="007F2E75">
        <w:rPr>
          <w:rFonts w:ascii="Palatino Linotype" w:hAnsi="Palatino Linotype"/>
          <w:sz w:val="28"/>
          <w:szCs w:val="28"/>
          <w:lang w:val="tg-Cyrl-TJ"/>
        </w:rPr>
        <w:t xml:space="preserve"> ҳамаи асолибу равишҳо ва андешаву назарияҳои ҷадиди рӯзро ба зӯр шомили дин гардонад, талоше, ки Қуръонро бозичаи бачаҳо қарор дода буд, ба ҷиҳод</w:t>
      </w:r>
      <w:r w:rsidR="00B80792">
        <w:rPr>
          <w:rFonts w:ascii="Palatino Linotype" w:hAnsi="Palatino Linotype"/>
          <w:sz w:val="28"/>
          <w:szCs w:val="28"/>
          <w:lang w:val="tg-Cyrl-TJ"/>
        </w:rPr>
        <w:t xml:space="preserve"> пардохт.</w:t>
      </w:r>
    </w:p>
    <w:p w:rsidR="00B80792" w:rsidRDefault="00B80792"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lastRenderedPageBreak/>
        <w:t xml:space="preserve">Соҳиби Тафҳимул-Қуръон ниёзҳои замонаи худро ба хубӣ дарёфта буд, албатта ӯ ба ин беморӣ ва суифаҳм мубтало набуд, ки –паноҳ ба Аллоҳ- Офаридгори осмону замин иштибоҳан дар китобаш чунину чунон оварда, ки имрӯза бояд маънои онро ба сурати дигар тасҳеҳ кунем! Мавлоно Мавдудӣ он навандешонеро, ки ақлҳои беморашон чунин тасаввуроте таршеҳ карда буд, ба шиддат муҳосаба намуда, талош дошт то Қуръонро он чуноне, ки ҳаст баён дорад. Ӯ саъй карда то </w:t>
      </w:r>
      <w:r w:rsidR="002833A3">
        <w:rPr>
          <w:rFonts w:ascii="Palatino Linotype" w:hAnsi="Palatino Linotype"/>
          <w:sz w:val="28"/>
          <w:szCs w:val="28"/>
          <w:lang w:val="tg-Cyrl-TJ"/>
        </w:rPr>
        <w:t>ин шуру шавқ ва эҳсосро дар афрод бедор  намояд, ки ниёз ба ин нест, ки Қуръонро тағйир диҳем, балки бояд худро тағйир дода, рангу буи қуръонӣ бигирем.</w:t>
      </w:r>
      <w:r w:rsidR="00C062C6">
        <w:rPr>
          <w:rFonts w:ascii="Palatino Linotype" w:hAnsi="Palatino Linotype"/>
          <w:sz w:val="28"/>
          <w:szCs w:val="28"/>
          <w:lang w:val="tg-Cyrl-TJ"/>
        </w:rPr>
        <w:t xml:space="preserve"> </w:t>
      </w:r>
    </w:p>
    <w:p w:rsidR="00C062C6" w:rsidRDefault="00C062C6" w:rsidP="00545760">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Ин симои равшани таҷдидгароӣ ва наванде</w:t>
      </w:r>
      <w:r w:rsidR="00545760">
        <w:rPr>
          <w:rFonts w:ascii="Palatino Linotype" w:hAnsi="Palatino Linotype"/>
          <w:sz w:val="28"/>
          <w:szCs w:val="28"/>
          <w:lang w:val="tg-Cyrl-TJ"/>
        </w:rPr>
        <w:t>ш</w:t>
      </w:r>
      <w:r>
        <w:rPr>
          <w:rFonts w:ascii="Palatino Linotype" w:hAnsi="Palatino Linotype"/>
          <w:sz w:val="28"/>
          <w:szCs w:val="28"/>
          <w:lang w:val="tg-Cyrl-TJ"/>
        </w:rPr>
        <w:t>ии исломист, ки аз замони нубувати Паёмбари Акрам (с) оғоз шуда, то ба имрӯз равшанфикор ва поксириштони уммат онро барномаи худ қарор додаанд ва Тафҳим талош дошта дар масири он гом ниҳад, онро ба сурати возеҳтару равшантар тақдим дорад.</w:t>
      </w:r>
    </w:p>
    <w:p w:rsidR="00F73B5C" w:rsidRDefault="00F73B5C" w:rsidP="00545760">
      <w:pPr>
        <w:pStyle w:val="ListParagraph"/>
        <w:ind w:left="0" w:firstLine="720"/>
        <w:jc w:val="both"/>
        <w:rPr>
          <w:rFonts w:ascii="Palatino Linotype" w:hAnsi="Palatino Linotype"/>
          <w:sz w:val="28"/>
          <w:szCs w:val="28"/>
          <w:lang w:val="tg-Cyrl-TJ"/>
        </w:rPr>
      </w:pPr>
    </w:p>
    <w:p w:rsidR="00C062C6" w:rsidRPr="00F73B5C" w:rsidRDefault="00C062C6" w:rsidP="003270B9">
      <w:pPr>
        <w:pStyle w:val="ListParagraph"/>
        <w:numPr>
          <w:ilvl w:val="0"/>
          <w:numId w:val="1"/>
        </w:numPr>
        <w:ind w:left="0" w:firstLine="720"/>
        <w:jc w:val="both"/>
        <w:rPr>
          <w:rFonts w:ascii="Palatino Linotype" w:hAnsi="Palatino Linotype"/>
          <w:b/>
          <w:bCs/>
          <w:sz w:val="30"/>
          <w:szCs w:val="30"/>
          <w:lang w:val="tg-Cyrl-TJ"/>
        </w:rPr>
      </w:pPr>
      <w:r w:rsidRPr="00F73B5C">
        <w:rPr>
          <w:rFonts w:ascii="Palatino Linotype" w:hAnsi="Palatino Linotype"/>
          <w:b/>
          <w:bCs/>
          <w:sz w:val="30"/>
          <w:szCs w:val="30"/>
          <w:lang w:val="tg-Cyrl-TJ"/>
        </w:rPr>
        <w:t>Илми каломи навин</w:t>
      </w:r>
    </w:p>
    <w:p w:rsidR="001577FB" w:rsidRDefault="001577FB"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Яке дигаре аз хусусиёти Тафҳимул-Қуръон инаст, ки илми каломи навинро бунёнгузорӣ кардааст.</w:t>
      </w:r>
    </w:p>
    <w:p w:rsidR="001577FB" w:rsidRDefault="001577FB" w:rsidP="00906FCC">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Ҳар давра</w:t>
      </w:r>
      <w:r w:rsidR="00906FCC">
        <w:rPr>
          <w:rFonts w:ascii="Palatino Linotype" w:hAnsi="Palatino Linotype"/>
          <w:sz w:val="28"/>
          <w:szCs w:val="28"/>
          <w:lang w:val="tg-Cyrl-TJ"/>
        </w:rPr>
        <w:t>е</w:t>
      </w:r>
      <w:r>
        <w:rPr>
          <w:rFonts w:ascii="Palatino Linotype" w:hAnsi="Palatino Linotype"/>
          <w:sz w:val="28"/>
          <w:szCs w:val="28"/>
          <w:lang w:val="tg-Cyrl-TJ"/>
        </w:rPr>
        <w:t xml:space="preserve"> аз замонро қазоё ва масоили хоси худ аст, ки бо замонҳои дигар фарқ дорад. </w:t>
      </w:r>
      <w:r w:rsidR="00906FCC">
        <w:rPr>
          <w:rFonts w:ascii="Palatino Linotype" w:hAnsi="Palatino Linotype"/>
          <w:sz w:val="28"/>
          <w:szCs w:val="28"/>
          <w:lang w:val="tg-Cyrl-TJ"/>
        </w:rPr>
        <w:t>Ҳ</w:t>
      </w:r>
      <w:r>
        <w:rPr>
          <w:rFonts w:ascii="Palatino Linotype" w:hAnsi="Palatino Linotype"/>
          <w:sz w:val="28"/>
          <w:szCs w:val="28"/>
          <w:lang w:val="tg-Cyrl-TJ"/>
        </w:rPr>
        <w:t>ар барҳае аз замон сатҳи илмии худашро дорост ва улуму донишҳое, ки дар замонҳои мухталиф ривоҷ пайдо мекунад ва ба ақлҳо чира мегардад, низ гуногунанд.</w:t>
      </w:r>
    </w:p>
    <w:p w:rsidR="001577FB" w:rsidRDefault="00FC56AB"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Талошҳое, ки барои ҷавоб додан ва бозхости пурсишҳои ҳайроне, ки рӯҳониёни масеҳӣ матраҳ мекарданд ва ё суханҳое, ки аз мадрасаи Сер Саид Аҳадхон</w:t>
      </w:r>
      <w:r>
        <w:rPr>
          <w:rStyle w:val="FootnoteReference"/>
          <w:rFonts w:ascii="Palatino Linotype" w:hAnsi="Palatino Linotype"/>
          <w:sz w:val="28"/>
          <w:szCs w:val="28"/>
          <w:lang w:val="tg-Cyrl-TJ"/>
        </w:rPr>
        <w:footnoteReference w:id="3"/>
      </w:r>
      <w:r w:rsidR="003251C5">
        <w:rPr>
          <w:rFonts w:ascii="Palatino Linotype" w:hAnsi="Palatino Linotype"/>
          <w:sz w:val="28"/>
          <w:szCs w:val="28"/>
          <w:lang w:val="tg-Cyrl-TJ"/>
        </w:rPr>
        <w:t xml:space="preserve"> тарашуҳ мешуд, дар назди мо </w:t>
      </w:r>
      <w:r w:rsidR="003251C5">
        <w:rPr>
          <w:rFonts w:ascii="Palatino Linotype" w:hAnsi="Palatino Linotype"/>
          <w:sz w:val="28"/>
          <w:szCs w:val="28"/>
          <w:lang w:val="tg-Cyrl-TJ"/>
        </w:rPr>
        <w:lastRenderedPageBreak/>
        <w:t xml:space="preserve">сурат гирифт, вале инро низ </w:t>
      </w:r>
      <w:r w:rsidR="00C665EF">
        <w:rPr>
          <w:rFonts w:ascii="Palatino Linotype" w:hAnsi="Palatino Linotype"/>
          <w:sz w:val="28"/>
          <w:szCs w:val="28"/>
          <w:lang w:val="tg-Cyrl-TJ"/>
        </w:rPr>
        <w:t>бояд қабул дошт, ки ин талошҳо  истеъмори фикрии Ғарб</w:t>
      </w:r>
      <w:r w:rsidR="00906FCC">
        <w:rPr>
          <w:rFonts w:ascii="Palatino Linotype" w:hAnsi="Palatino Linotype"/>
          <w:sz w:val="28"/>
          <w:szCs w:val="28"/>
          <w:lang w:val="tg-Cyrl-TJ"/>
        </w:rPr>
        <w:t>ро</w:t>
      </w:r>
      <w:r w:rsidR="00C665EF">
        <w:rPr>
          <w:rFonts w:ascii="Palatino Linotype" w:hAnsi="Palatino Linotype"/>
          <w:sz w:val="28"/>
          <w:szCs w:val="28"/>
          <w:lang w:val="tg-Cyrl-TJ"/>
        </w:rPr>
        <w:t>, ки сарчашмаи чунин эътирозот ва шубуҳоте буд, ҳадаф қарор намедод.</w:t>
      </w:r>
    </w:p>
    <w:p w:rsidR="00C665EF" w:rsidRDefault="00C665EF"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Агар дар замони ҳуҷуми фикрии Юнон ва қад алам кардани андешаҳои фалсафӣ ва эътизолӣ барои посӯх додан ба онҳо ниёз ба илми каломи ҷадид эҳсос шуда буд, имрӯз, ки сояи улуму фунуни Ғарб бар ҳама ҷо чира шуда, фарҳанги он ҷомеаҳои моро ба шиддат таҳдид мекунад, ниёз бадон бисёр шадидтар аст.</w:t>
      </w:r>
    </w:p>
    <w:p w:rsidR="00C665EF" w:rsidRDefault="00C665EF"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Аллома Шиблӣ Нуъмонӣ  ва Мавлоно Абдулкалом Озод дар ин майдон кӯшишҳои арзандае тақдим доштанд, вале талошҳои онҳо аз мароҳили ибтидоии худ пештар нарафт. Алломи Иқбол низ талошҳои бисёр гаронбаҳо ва пурборе анҷом доданд ва </w:t>
      </w:r>
      <w:r w:rsidR="00CE55FE">
        <w:rPr>
          <w:rFonts w:ascii="Palatino Linotype" w:hAnsi="Palatino Linotype"/>
          <w:sz w:val="28"/>
          <w:szCs w:val="28"/>
          <w:lang w:val="tg-Cyrl-TJ"/>
        </w:rPr>
        <w:t>хати маши асосӣ барои муқобила бо тафаккурҳои ҷадидро равшан соханд. Албатта дар ин миён намунаи амиқ ва тафсилии илми каломи навинро танҳо дар навиштаҳои Мавлоно Мавдудӣ метавон ёфт.</w:t>
      </w:r>
    </w:p>
    <w:p w:rsidR="00CE55FE" w:rsidRDefault="00CE55FE" w:rsidP="008A0AA7">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Аз ин нуқтаназар</w:t>
      </w:r>
      <w:r w:rsidR="005E0CFE">
        <w:rPr>
          <w:rFonts w:ascii="Palatino Linotype" w:hAnsi="Palatino Linotype"/>
          <w:sz w:val="28"/>
          <w:szCs w:val="28"/>
          <w:lang w:val="tg-Cyrl-TJ"/>
        </w:rPr>
        <w:t>:</w:t>
      </w:r>
      <w:r>
        <w:rPr>
          <w:rFonts w:ascii="Palatino Linotype" w:hAnsi="Palatino Linotype"/>
          <w:sz w:val="28"/>
          <w:szCs w:val="28"/>
          <w:lang w:val="tg-Cyrl-TJ"/>
        </w:rPr>
        <w:t xml:space="preserve"> </w:t>
      </w:r>
      <w:r w:rsidR="008A0AA7">
        <w:rPr>
          <w:rFonts w:ascii="Palatino Linotype" w:hAnsi="Palatino Linotype"/>
          <w:sz w:val="28"/>
          <w:szCs w:val="28"/>
          <w:lang w:val="tg-Cyrl-TJ"/>
        </w:rPr>
        <w:t>Т</w:t>
      </w:r>
      <w:r>
        <w:rPr>
          <w:rFonts w:ascii="Palatino Linotype" w:hAnsi="Palatino Linotype"/>
          <w:sz w:val="28"/>
          <w:szCs w:val="28"/>
          <w:lang w:val="tg-Cyrl-TJ"/>
        </w:rPr>
        <w:t xml:space="preserve">анқиҳот, </w:t>
      </w:r>
      <w:r w:rsidR="008A0AA7">
        <w:rPr>
          <w:rFonts w:ascii="Palatino Linotype" w:hAnsi="Palatino Linotype"/>
          <w:sz w:val="28"/>
          <w:szCs w:val="28"/>
          <w:lang w:val="tg-Cyrl-TJ"/>
        </w:rPr>
        <w:t>Ҳ</w:t>
      </w:r>
      <w:r>
        <w:rPr>
          <w:rFonts w:ascii="Palatino Linotype" w:hAnsi="Palatino Linotype"/>
          <w:sz w:val="28"/>
          <w:szCs w:val="28"/>
          <w:lang w:val="tg-Cyrl-TJ"/>
        </w:rPr>
        <w:t xml:space="preserve">иҷоб, </w:t>
      </w:r>
      <w:r w:rsidR="008A0AA7">
        <w:rPr>
          <w:rFonts w:ascii="Palatino Linotype" w:hAnsi="Palatino Linotype"/>
          <w:sz w:val="28"/>
          <w:szCs w:val="28"/>
          <w:lang w:val="tg-Cyrl-TJ"/>
        </w:rPr>
        <w:t>Р</w:t>
      </w:r>
      <w:r>
        <w:rPr>
          <w:rFonts w:ascii="Palatino Linotype" w:hAnsi="Palatino Linotype"/>
          <w:sz w:val="28"/>
          <w:szCs w:val="28"/>
          <w:lang w:val="tg-Cyrl-TJ"/>
        </w:rPr>
        <w:t xml:space="preserve">ибо, Ислом ва таҳдиди насл, </w:t>
      </w:r>
      <w:r w:rsidR="008A0AA7">
        <w:rPr>
          <w:rFonts w:ascii="Palatino Linotype" w:hAnsi="Palatino Linotype"/>
          <w:sz w:val="28"/>
          <w:szCs w:val="28"/>
          <w:lang w:val="tg-Cyrl-TJ"/>
        </w:rPr>
        <w:t>Т</w:t>
      </w:r>
      <w:r>
        <w:rPr>
          <w:rFonts w:ascii="Palatino Linotype" w:hAnsi="Palatino Linotype"/>
          <w:sz w:val="28"/>
          <w:szCs w:val="28"/>
          <w:lang w:val="tg-Cyrl-TJ"/>
        </w:rPr>
        <w:t xml:space="preserve">афҳимот, </w:t>
      </w:r>
      <w:r w:rsidR="008A0AA7">
        <w:rPr>
          <w:rFonts w:ascii="Palatino Linotype" w:hAnsi="Palatino Linotype"/>
          <w:sz w:val="28"/>
          <w:szCs w:val="28"/>
          <w:lang w:val="tg-Cyrl-TJ"/>
        </w:rPr>
        <w:t>Т</w:t>
      </w:r>
      <w:r>
        <w:rPr>
          <w:rFonts w:ascii="Palatino Linotype" w:hAnsi="Palatino Linotype"/>
          <w:sz w:val="28"/>
          <w:szCs w:val="28"/>
          <w:lang w:val="tg-Cyrl-TJ"/>
        </w:rPr>
        <w:t xml:space="preserve">аълимот, </w:t>
      </w:r>
      <w:r w:rsidR="008A0AA7">
        <w:rPr>
          <w:rFonts w:ascii="Palatino Linotype" w:hAnsi="Palatino Linotype"/>
          <w:sz w:val="28"/>
          <w:szCs w:val="28"/>
          <w:lang w:val="tg-Cyrl-TJ"/>
        </w:rPr>
        <w:t>Ҷ</w:t>
      </w:r>
      <w:r>
        <w:rPr>
          <w:rFonts w:ascii="Palatino Linotype" w:hAnsi="Palatino Linotype"/>
          <w:sz w:val="28"/>
          <w:szCs w:val="28"/>
          <w:lang w:val="tg-Cyrl-TJ"/>
        </w:rPr>
        <w:t>ойгоҳи қонунии суннат, аз ҷумлаи китобҳои бисёр арзанда ва гаробаҳои Мавлоно Мавдудӣ ба шумо меоянд. Бо ин вуҷуд шоҳкори ишон, ки дар он илми калом ба  хубӣ таҷаллӣ мекунад, “Тафҳимул-Қуръон” аст.</w:t>
      </w:r>
    </w:p>
    <w:p w:rsidR="00821BF1" w:rsidRDefault="00821BF1"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Албатта Тафҳим ба танҳои шохисаи комили илми калом нест, балки дар оянда яке аз масодири умдаи он ба шумо хоҳад </w:t>
      </w:r>
      <w:r>
        <w:rPr>
          <w:rFonts w:ascii="Palatino Linotype" w:hAnsi="Palatino Linotype"/>
          <w:sz w:val="28"/>
          <w:szCs w:val="28"/>
          <w:lang w:val="tg-Cyrl-TJ"/>
        </w:rPr>
        <w:lastRenderedPageBreak/>
        <w:t>омад. То кунун касе усулу қавоиди илми каломи ҷадидр</w:t>
      </w:r>
      <w:r w:rsidR="00B73DB4">
        <w:rPr>
          <w:rFonts w:ascii="Palatino Linotype" w:hAnsi="Palatino Linotype"/>
          <w:sz w:val="28"/>
          <w:szCs w:val="28"/>
          <w:lang w:val="tg-Cyrl-TJ"/>
        </w:rPr>
        <w:t>о</w:t>
      </w:r>
      <w:r>
        <w:rPr>
          <w:rFonts w:ascii="Palatino Linotype" w:hAnsi="Palatino Linotype"/>
          <w:sz w:val="28"/>
          <w:szCs w:val="28"/>
          <w:lang w:val="tg-Cyrl-TJ"/>
        </w:rPr>
        <w:t xml:space="preserve"> дар як ҷо ҷамъу мураттаб накардааст, албатта ин кори ояндагон аст, ки онро истихроҷ кунанд.</w:t>
      </w:r>
    </w:p>
    <w:p w:rsidR="00821BF1" w:rsidRDefault="00821BF1"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Агар дар ин бора талоши ибтидоӣ бихоҳад сурат гирад, дар як нигоҳ ҳарфҳои асосӣ ва бунёдии илми калом</w:t>
      </w:r>
      <w:r w:rsidR="00B73DB4">
        <w:rPr>
          <w:rFonts w:ascii="Palatino Linotype" w:hAnsi="Palatino Linotype"/>
          <w:sz w:val="28"/>
          <w:szCs w:val="28"/>
          <w:lang w:val="tg-Cyrl-TJ"/>
        </w:rPr>
        <w:t>и</w:t>
      </w:r>
      <w:r>
        <w:rPr>
          <w:rFonts w:ascii="Palatino Linotype" w:hAnsi="Palatino Linotype"/>
          <w:sz w:val="28"/>
          <w:szCs w:val="28"/>
          <w:lang w:val="tg-Cyrl-TJ"/>
        </w:rPr>
        <w:t xml:space="preserve"> “Тафҳимул-Қуръон”чунин ба назар меояд:</w:t>
      </w:r>
    </w:p>
    <w:p w:rsidR="00260A6D" w:rsidRDefault="00821BF1" w:rsidP="00B73DB4">
      <w:pPr>
        <w:pStyle w:val="ListParagraph"/>
        <w:ind w:left="0" w:firstLine="720"/>
        <w:jc w:val="both"/>
        <w:rPr>
          <w:rFonts w:ascii="Palatino Linotype" w:hAnsi="Palatino Linotype"/>
          <w:sz w:val="28"/>
          <w:szCs w:val="28"/>
          <w:lang w:val="tg-Cyrl-TJ"/>
        </w:rPr>
      </w:pPr>
      <w:r w:rsidRPr="006B1012">
        <w:rPr>
          <w:rFonts w:ascii="Palatino Linotype" w:hAnsi="Palatino Linotype"/>
          <w:b/>
          <w:bCs/>
          <w:sz w:val="28"/>
          <w:szCs w:val="28"/>
          <w:lang w:val="tg-Cyrl-TJ"/>
        </w:rPr>
        <w:t>А)</w:t>
      </w:r>
      <w:r>
        <w:rPr>
          <w:rFonts w:ascii="Palatino Linotype" w:hAnsi="Palatino Linotype"/>
          <w:sz w:val="28"/>
          <w:szCs w:val="28"/>
          <w:lang w:val="tg-Cyrl-TJ"/>
        </w:rPr>
        <w:t xml:space="preserve"> </w:t>
      </w:r>
      <w:r w:rsidR="001153D2">
        <w:rPr>
          <w:rFonts w:ascii="Palatino Linotype" w:hAnsi="Palatino Linotype"/>
          <w:sz w:val="28"/>
          <w:szCs w:val="28"/>
          <w:lang w:val="tg-Cyrl-TJ"/>
        </w:rPr>
        <w:t>Далел аз маҷмуи омӯзаҳои қуръонӣ баргирифта мешавад.</w:t>
      </w:r>
    </w:p>
    <w:p w:rsidR="00821BF1" w:rsidRDefault="001153D2" w:rsidP="00B73DB4">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Аз буридани як як оятҳои Қуръон ва ҷудо кардани онҳо аз матну сиёқаш баргирифта намешавад ва мафҳуми воқеии як ояти қуръонӣ бо дарназар </w:t>
      </w:r>
      <w:r w:rsidR="004C5FD4">
        <w:rPr>
          <w:rFonts w:ascii="Palatino Linotype" w:hAnsi="Palatino Linotype"/>
          <w:sz w:val="28"/>
          <w:szCs w:val="28"/>
          <w:lang w:val="tg-Cyrl-TJ"/>
        </w:rPr>
        <w:t>на</w:t>
      </w:r>
      <w:r>
        <w:rPr>
          <w:rFonts w:ascii="Palatino Linotype" w:hAnsi="Palatino Linotype"/>
          <w:sz w:val="28"/>
          <w:szCs w:val="28"/>
          <w:lang w:val="tg-Cyrl-TJ"/>
        </w:rPr>
        <w:t>гирифтани оёти дигар аз Қуръон, ки бадон мавзу пардохтааст, бадаст намеояд ва ҳамчунин ҳар масъал</w:t>
      </w:r>
      <w:r w:rsidR="004C5FD4">
        <w:rPr>
          <w:rFonts w:ascii="Palatino Linotype" w:hAnsi="Palatino Linotype"/>
          <w:sz w:val="28"/>
          <w:szCs w:val="28"/>
          <w:lang w:val="tg-Cyrl-TJ"/>
        </w:rPr>
        <w:t>а</w:t>
      </w:r>
      <w:r>
        <w:rPr>
          <w:rFonts w:ascii="Palatino Linotype" w:hAnsi="Palatino Linotype"/>
          <w:sz w:val="28"/>
          <w:szCs w:val="28"/>
          <w:lang w:val="tg-Cyrl-TJ"/>
        </w:rPr>
        <w:t xml:space="preserve"> ва мабҳасеро танҳо дар сурате метавонем ба дурустӣ дарк кунем, ки ҷойгоҳеро, ки Қуръон барои он таъйин намударо дар нақшаи комили зинда</w:t>
      </w:r>
      <w:r w:rsidR="00B35EFB">
        <w:rPr>
          <w:rFonts w:ascii="Palatino Linotype" w:hAnsi="Palatino Linotype"/>
          <w:sz w:val="28"/>
          <w:szCs w:val="28"/>
          <w:lang w:val="tg-Cyrl-TJ"/>
        </w:rPr>
        <w:t xml:space="preserve">гӣ мушаххас кунем. (Бадин сурат ин илми калом роҳнамои шумулӣ ва комили Қуръонро асос ва бунёд қарор додааст ва инро низ собит карда, ки он чӣ аз иштибоҳот ва каҷфаҳмиҳо ва </w:t>
      </w:r>
      <w:r w:rsidR="00284DA4">
        <w:rPr>
          <w:rFonts w:ascii="Palatino Linotype" w:hAnsi="Palatino Linotype"/>
          <w:sz w:val="28"/>
          <w:szCs w:val="28"/>
          <w:lang w:val="tg-Cyrl-TJ"/>
        </w:rPr>
        <w:t>тафсирҳои нодуруст ва таъбирҳои берабте, ки имрӯз роиҷ шуда, дар ваҳлаи аввал бармегардад ба ин, ки ба ҷои таваҷҷуҳи комил ба каёни Қуръон ва тасаввури шумулӣ аз омӯзаҳо ва таълимоти он ва тасвири мантиқӣ ва амалии он (яъне суннати Паёмбари Акрам (с)) бархе ба пораҳое аз он, ки аз матну сиёқаш буридаанд, худро машғул доштаанд).</w:t>
      </w:r>
    </w:p>
    <w:p w:rsidR="00260A6D" w:rsidRDefault="00284DA4" w:rsidP="00260A6D">
      <w:pPr>
        <w:pStyle w:val="ListParagraph"/>
        <w:ind w:left="0" w:firstLine="720"/>
        <w:jc w:val="both"/>
        <w:rPr>
          <w:rFonts w:ascii="Palatino Linotype" w:hAnsi="Palatino Linotype"/>
          <w:sz w:val="28"/>
          <w:szCs w:val="28"/>
          <w:lang w:val="tg-Cyrl-TJ"/>
        </w:rPr>
      </w:pPr>
      <w:r w:rsidRPr="00D95C51">
        <w:rPr>
          <w:rFonts w:ascii="Palatino Linotype" w:hAnsi="Palatino Linotype"/>
          <w:b/>
          <w:bCs/>
          <w:sz w:val="28"/>
          <w:szCs w:val="28"/>
          <w:lang w:val="tg-Cyrl-TJ"/>
        </w:rPr>
        <w:t>Б)</w:t>
      </w:r>
      <w:r w:rsidRPr="00D95C51">
        <w:rPr>
          <w:rFonts w:ascii="Palatino Linotype" w:hAnsi="Palatino Linotype"/>
          <w:sz w:val="28"/>
          <w:szCs w:val="28"/>
          <w:lang w:val="tg-Cyrl-TJ"/>
        </w:rPr>
        <w:t xml:space="preserve"> Дар тартиби чаҳорчуби ин илми калом бояд таваҷҷуҳ шавад, ки бемориҳои асосии мусалмонон дар асри ҷадид иборатанд аз:</w:t>
      </w:r>
      <w:r w:rsidR="00260A6D">
        <w:rPr>
          <w:rFonts w:ascii="Palatino Linotype" w:hAnsi="Palatino Linotype"/>
          <w:sz w:val="28"/>
          <w:szCs w:val="28"/>
          <w:lang w:val="tg-Cyrl-TJ"/>
        </w:rPr>
        <w:t xml:space="preserve"> </w:t>
      </w:r>
    </w:p>
    <w:p w:rsidR="00284DA4" w:rsidRDefault="00260A6D" w:rsidP="00260A6D">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Ҷ</w:t>
      </w:r>
      <w:r w:rsidR="00284DA4" w:rsidRPr="00D95C51">
        <w:rPr>
          <w:rFonts w:ascii="Palatino Linotype" w:hAnsi="Palatino Linotype"/>
          <w:sz w:val="28"/>
          <w:szCs w:val="28"/>
          <w:lang w:val="tg-Cyrl-TJ"/>
        </w:rPr>
        <w:t xml:space="preserve">аҳолату нодонӣ, ваҳшат аз </w:t>
      </w:r>
      <w:r w:rsidR="00AE693A" w:rsidRPr="00D95C51">
        <w:rPr>
          <w:rFonts w:ascii="Palatino Linotype" w:hAnsi="Palatino Linotype"/>
          <w:sz w:val="28"/>
          <w:szCs w:val="28"/>
          <w:lang w:val="tg-Cyrl-TJ"/>
        </w:rPr>
        <w:t>афкору андешаҳо ва назарияҳои ҷадид, таноқуз ва дугонагӣ ва як гуруҳи махсусе, ки</w:t>
      </w:r>
      <w:r w:rsidR="00AE693A">
        <w:rPr>
          <w:rFonts w:ascii="Palatino Linotype" w:hAnsi="Palatino Linotype"/>
          <w:sz w:val="28"/>
          <w:szCs w:val="28"/>
          <w:lang w:val="tg-Cyrl-TJ"/>
        </w:rPr>
        <w:t xml:space="preserve"> огоҳона ва дар рӯзи равшан ба дин хиёнат мекунанд. Барои </w:t>
      </w:r>
      <w:r w:rsidR="00AE693A">
        <w:rPr>
          <w:rFonts w:ascii="Palatino Linotype" w:hAnsi="Palatino Linotype"/>
          <w:sz w:val="28"/>
          <w:szCs w:val="28"/>
          <w:lang w:val="tg-Cyrl-TJ"/>
        </w:rPr>
        <w:lastRenderedPageBreak/>
        <w:t>муқобила бо ин буҳрон бояд аз як сӯ омӯзаҳо ва таълимоти Ислом ба сурати бисёр содда ва омафаҳм баён шавад,  то ҷаҳолату нодонӣ дар бораи дин бартараф гардад. Ба асос ва бунёди афкору андешаҳои ҷаҳони ғарб ва муҳимтарин назарияҳо ва ҷунбишҳои он ба шиддат ҳамла шавад, бо тақду баррасии шомил ва дақиқ</w:t>
      </w:r>
      <w:r w:rsidR="00F34FB5">
        <w:rPr>
          <w:rFonts w:ascii="Palatino Linotype" w:hAnsi="Palatino Linotype"/>
          <w:sz w:val="28"/>
          <w:szCs w:val="28"/>
          <w:lang w:val="tg-Cyrl-TJ"/>
        </w:rPr>
        <w:t xml:space="preserve"> равшан гардад, ки чӣ чизе аз он дуруст аст ва боиси хайру саодат мегардад ва чӣ чизҳое нодуруст ва боиси фасоду вайронӣ. Ин ҳуҷум мавоқифи ахлоқии Ғарб (империализм ва зулму ситам бар миллатҳо) ва низоми фикрӣ ва барномаҳои тамаддунӣ ва низоми иҷтимоӣ ва ҷунбишҳ</w:t>
      </w:r>
      <w:r w:rsidR="003B6C15">
        <w:rPr>
          <w:rFonts w:ascii="Palatino Linotype" w:hAnsi="Palatino Linotype"/>
          <w:sz w:val="28"/>
          <w:szCs w:val="28"/>
          <w:lang w:val="tg-Cyrl-TJ"/>
        </w:rPr>
        <w:t>ои сиёсӣ ва ахлоқи иҷтимоии онро бояд дар тирраси худ қаро</w:t>
      </w:r>
      <w:r w:rsidR="00D95C51">
        <w:rPr>
          <w:rFonts w:ascii="Palatino Linotype" w:hAnsi="Palatino Linotype"/>
          <w:sz w:val="28"/>
          <w:szCs w:val="28"/>
          <w:lang w:val="tg-Cyrl-TJ"/>
        </w:rPr>
        <w:t>р</w:t>
      </w:r>
      <w:r w:rsidR="003B6C15">
        <w:rPr>
          <w:rFonts w:ascii="Palatino Linotype" w:hAnsi="Palatino Linotype"/>
          <w:sz w:val="28"/>
          <w:szCs w:val="28"/>
          <w:lang w:val="tg-Cyrl-TJ"/>
        </w:rPr>
        <w:t xml:space="preserve"> диҳад. Бадин сурат тилисм ва ҷодуи ваҳша</w:t>
      </w:r>
      <w:r w:rsidR="00A959EB">
        <w:rPr>
          <w:rFonts w:ascii="Palatino Linotype" w:hAnsi="Palatino Linotype"/>
          <w:sz w:val="28"/>
          <w:szCs w:val="28"/>
          <w:lang w:val="tg-Cyrl-TJ"/>
        </w:rPr>
        <w:t>т</w:t>
      </w:r>
      <w:r w:rsidR="003B6C15">
        <w:rPr>
          <w:rFonts w:ascii="Palatino Linotype" w:hAnsi="Palatino Linotype"/>
          <w:sz w:val="28"/>
          <w:szCs w:val="28"/>
          <w:lang w:val="tg-Cyrl-TJ"/>
        </w:rPr>
        <w:t xml:space="preserve"> </w:t>
      </w:r>
      <w:r w:rsidR="00930AE0">
        <w:rPr>
          <w:rFonts w:ascii="Palatino Linotype" w:hAnsi="Palatino Linotype"/>
          <w:sz w:val="28"/>
          <w:szCs w:val="28"/>
          <w:lang w:val="tg-Cyrl-TJ"/>
        </w:rPr>
        <w:t>д</w:t>
      </w:r>
      <w:r w:rsidR="003B6C15">
        <w:rPr>
          <w:rFonts w:ascii="Palatino Linotype" w:hAnsi="Palatino Linotype"/>
          <w:sz w:val="28"/>
          <w:szCs w:val="28"/>
          <w:lang w:val="tg-Cyrl-TJ"/>
        </w:rPr>
        <w:t xml:space="preserve">арҳам мешиканад ва худкамтарбинӣ ва эҳсос ба хорӣ аз </w:t>
      </w:r>
      <w:r w:rsidR="008C551F">
        <w:rPr>
          <w:rFonts w:ascii="Palatino Linotype" w:hAnsi="Palatino Linotype"/>
          <w:sz w:val="28"/>
          <w:szCs w:val="28"/>
          <w:lang w:val="tg-Cyrl-TJ"/>
        </w:rPr>
        <w:t>ҷомеаи мо дӯр мешавад ва бар фарҳанг ва тамаддуни худ эътимод бар нафс пайдо мегардад.</w:t>
      </w:r>
    </w:p>
    <w:p w:rsidR="008C551F" w:rsidRDefault="00E37A18"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Сипас таноқуз ва дугонагӣ ба сурати хосе мавриди ҳуҷум қарор гирад, то касе, ки мехоҳад дар сояи Ислом зиндагӣ кунад, мусалмони комил шавад ва касе, ки шефтаи низомҳои дигарест ва мехоҳад аз онҳо ҳимоят кунад, ҳеҷ ниқобе аз макру ҳила ё каҷфаҳмӣ бар чеҳрааш боқӣ намонад.</w:t>
      </w:r>
    </w:p>
    <w:p w:rsidR="00E37A18" w:rsidRDefault="00E37A18" w:rsidP="00BA32BC">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Бадин васила онҳое, ки ханҷар ба даст гирифта ба сароҳат </w:t>
      </w:r>
      <w:r w:rsidR="00C3266E">
        <w:rPr>
          <w:rFonts w:ascii="Palatino Linotype" w:hAnsi="Palatino Linotype"/>
          <w:sz w:val="28"/>
          <w:szCs w:val="28"/>
          <w:lang w:val="tg-Cyrl-TJ"/>
        </w:rPr>
        <w:t>б</w:t>
      </w:r>
      <w:r>
        <w:rPr>
          <w:rFonts w:ascii="Palatino Linotype" w:hAnsi="Palatino Linotype"/>
          <w:sz w:val="28"/>
          <w:szCs w:val="28"/>
          <w:lang w:val="tg-Cyrl-TJ"/>
        </w:rPr>
        <w:t xml:space="preserve">а дин хиёнат мекунанд, нодонӣ ва ҳақорату ҳамоқат ва фасоди ахлоқиашон ба равшанӣ барамало шавад ва бо рангу рӯи воқеии худ назди ҳама шинохта шаванд. (Ин нақду баррасиҳо ва кушишҳои илмӣ аз як сӯ заъфҳо ва нотавониҳои илмӣ ва ахлоқие, ки тайи солҳои </w:t>
      </w:r>
      <w:r w:rsidR="00C911AE">
        <w:rPr>
          <w:rFonts w:ascii="Palatino Linotype" w:hAnsi="Palatino Linotype"/>
          <w:sz w:val="28"/>
          <w:szCs w:val="28"/>
          <w:lang w:val="tg-Cyrl-TJ"/>
        </w:rPr>
        <w:t xml:space="preserve"> бардагӣ ва рукуд дар байни худи мусалмонон пайдо шуда буд, пеши ди</w:t>
      </w:r>
      <w:r w:rsidR="00F86D25">
        <w:rPr>
          <w:rFonts w:ascii="Palatino Linotype" w:hAnsi="Palatino Linotype"/>
          <w:sz w:val="28"/>
          <w:szCs w:val="28"/>
          <w:lang w:val="tg-Cyrl-TJ"/>
        </w:rPr>
        <w:t>д</w:t>
      </w:r>
      <w:r w:rsidR="00C911AE">
        <w:rPr>
          <w:rFonts w:ascii="Palatino Linotype" w:hAnsi="Palatino Linotype"/>
          <w:sz w:val="28"/>
          <w:szCs w:val="28"/>
          <w:lang w:val="tg-Cyrl-TJ"/>
        </w:rPr>
        <w:t>агони ҳама қарор дод ва аз сӯи дигар сарчашма ва асоси фитна ва фасодҳои даври ҷадид- фарҳанги модапарастии Аврупо</w:t>
      </w:r>
      <w:r w:rsidR="00951132">
        <w:rPr>
          <w:rFonts w:ascii="Palatino Linotype" w:hAnsi="Palatino Linotype"/>
          <w:sz w:val="28"/>
          <w:szCs w:val="28"/>
          <w:lang w:val="tg-Cyrl-TJ"/>
        </w:rPr>
        <w:t xml:space="preserve"> ва ҷунбишҳову </w:t>
      </w:r>
      <w:r w:rsidR="006E4004">
        <w:rPr>
          <w:rFonts w:ascii="Palatino Linotype" w:hAnsi="Palatino Linotype"/>
          <w:sz w:val="28"/>
          <w:szCs w:val="28"/>
          <w:lang w:val="tg-Cyrl-TJ"/>
        </w:rPr>
        <w:t>ҳаракатҳои он</w:t>
      </w:r>
      <w:r w:rsidR="00BA32BC">
        <w:rPr>
          <w:rFonts w:ascii="Palatino Linotype" w:hAnsi="Palatino Linotype"/>
          <w:sz w:val="28"/>
          <w:szCs w:val="28"/>
          <w:lang w:val="tg-Cyrl-TJ"/>
        </w:rPr>
        <w:t>-</w:t>
      </w:r>
      <w:r w:rsidR="006E4004">
        <w:rPr>
          <w:rFonts w:ascii="Palatino Linotype" w:hAnsi="Palatino Linotype"/>
          <w:sz w:val="28"/>
          <w:szCs w:val="28"/>
          <w:lang w:val="tg-Cyrl-TJ"/>
        </w:rPr>
        <w:t xml:space="preserve">ро дар тирраси худ қарор дод, то зарбаи ниҳоӣ ба ҳадаф бихурад </w:t>
      </w:r>
      <w:r w:rsidR="006E4004">
        <w:rPr>
          <w:rFonts w:ascii="Palatino Linotype" w:hAnsi="Palatino Linotype"/>
          <w:sz w:val="28"/>
          <w:szCs w:val="28"/>
          <w:lang w:val="tg-Cyrl-TJ"/>
        </w:rPr>
        <w:lastRenderedPageBreak/>
        <w:t>ва фасод аз реша канда шавад ва танҳо бо инъикоси ин пажвокҳое, ки дар ҷомеаҳои исломӣ шунида мешавад, даргир набошад).</w:t>
      </w:r>
    </w:p>
    <w:p w:rsidR="006E4004" w:rsidRDefault="006E4004" w:rsidP="003270B9">
      <w:pPr>
        <w:pStyle w:val="ListParagraph"/>
        <w:ind w:left="0" w:firstLine="720"/>
        <w:jc w:val="both"/>
        <w:rPr>
          <w:rFonts w:ascii="Palatino Linotype" w:hAnsi="Palatino Linotype"/>
          <w:sz w:val="28"/>
          <w:szCs w:val="28"/>
          <w:lang w:val="tg-Cyrl-TJ"/>
        </w:rPr>
      </w:pPr>
      <w:r w:rsidRPr="006B1012">
        <w:rPr>
          <w:rFonts w:ascii="Palatino Linotype" w:hAnsi="Palatino Linotype"/>
          <w:b/>
          <w:bCs/>
          <w:sz w:val="28"/>
          <w:szCs w:val="28"/>
          <w:lang w:val="tg-Cyrl-TJ"/>
        </w:rPr>
        <w:t>В)</w:t>
      </w:r>
      <w:r>
        <w:rPr>
          <w:rFonts w:ascii="Palatino Linotype" w:hAnsi="Palatino Linotype"/>
          <w:sz w:val="28"/>
          <w:szCs w:val="28"/>
          <w:lang w:val="tg-Cyrl-TJ"/>
        </w:rPr>
        <w:t xml:space="preserve"> Маб</w:t>
      </w:r>
      <w:r w:rsidR="00F6362C">
        <w:rPr>
          <w:rFonts w:ascii="Palatino Linotype" w:hAnsi="Palatino Linotype"/>
          <w:sz w:val="28"/>
          <w:szCs w:val="28"/>
          <w:lang w:val="tg-Cyrl-TJ"/>
        </w:rPr>
        <w:t>ҳаси сарчашма ва масодири илм ба таври фитрӣ дар</w:t>
      </w:r>
      <w:r w:rsidR="009F217D" w:rsidRPr="00D02F41">
        <w:rPr>
          <w:rFonts w:ascii="Palatino Linotype" w:hAnsi="Palatino Linotype"/>
          <w:sz w:val="28"/>
          <w:szCs w:val="28"/>
          <w:lang w:val="tg-Cyrl-TJ"/>
        </w:rPr>
        <w:t xml:space="preserve"> </w:t>
      </w:r>
      <w:r w:rsidR="009F217D">
        <w:rPr>
          <w:rFonts w:ascii="Palatino Linotype" w:hAnsi="Palatino Linotype"/>
          <w:sz w:val="28"/>
          <w:szCs w:val="28"/>
          <w:lang w:val="tg-Cyrl-TJ"/>
        </w:rPr>
        <w:t>ин</w:t>
      </w:r>
      <w:r w:rsidR="00F6362C">
        <w:rPr>
          <w:rFonts w:ascii="Palatino Linotype" w:hAnsi="Palatino Linotype"/>
          <w:sz w:val="28"/>
          <w:szCs w:val="28"/>
          <w:lang w:val="tg-Cyrl-TJ"/>
        </w:rPr>
        <w:t xml:space="preserve"> илми калом</w:t>
      </w:r>
      <w:r w:rsidR="00A9515C">
        <w:rPr>
          <w:rFonts w:ascii="Palatino Linotype" w:hAnsi="Palatino Linotype"/>
          <w:sz w:val="28"/>
          <w:szCs w:val="28"/>
          <w:lang w:val="tg-Cyrl-TJ"/>
        </w:rPr>
        <w:t xml:space="preserve"> аз аҳамияти вижае бархурдор аст</w:t>
      </w:r>
    </w:p>
    <w:p w:rsidR="00D02F41" w:rsidRDefault="00D02F41" w:rsidP="00D3620C">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Асли даъвои Аврупо бар ин аст, ки ниёзе ба ваҳй нест. Барои сохтани </w:t>
      </w:r>
      <w:r w:rsidR="00783864">
        <w:rPr>
          <w:rFonts w:ascii="Palatino Linotype" w:hAnsi="Palatino Linotype"/>
          <w:sz w:val="28"/>
          <w:szCs w:val="28"/>
          <w:lang w:val="tg-Cyrl-TJ"/>
        </w:rPr>
        <w:t xml:space="preserve">фарҳанг ва тамаддун ақлу таҷрибаи инсонӣ кофист. Бар хилофи он Ислом ба ин бовар аст, ки ақлу таҷриба вақте муфиданд, ки дар равшании ваҳй вазифаи худро анҷом диҳанд, дар ғайри ин сурат ҳамон гуна, ки чашми инсон дар торикӣ қодир ба дидан нест, онҳо низ қодир ба дидану дарки ҳақиқат нахоҳанд буд. Ва </w:t>
      </w:r>
      <w:r w:rsidR="0033112C">
        <w:rPr>
          <w:rFonts w:ascii="Palatino Linotype" w:hAnsi="Palatino Linotype"/>
          <w:sz w:val="28"/>
          <w:szCs w:val="28"/>
          <w:lang w:val="tg-Cyrl-TJ"/>
        </w:rPr>
        <w:t>нур</w:t>
      </w:r>
      <w:r w:rsidR="00D3620C">
        <w:rPr>
          <w:rFonts w:ascii="Palatino Linotype" w:hAnsi="Palatino Linotype"/>
          <w:sz w:val="28"/>
          <w:szCs w:val="28"/>
          <w:lang w:val="tg-Cyrl-TJ"/>
        </w:rPr>
        <w:t xml:space="preserve"> ва</w:t>
      </w:r>
      <w:r w:rsidR="0033112C">
        <w:rPr>
          <w:rFonts w:ascii="Palatino Linotype" w:hAnsi="Palatino Linotype"/>
          <w:sz w:val="28"/>
          <w:szCs w:val="28"/>
          <w:lang w:val="tg-Cyrl-TJ"/>
        </w:rPr>
        <w:t xml:space="preserve"> рӯшноии ваҳй ҳамон Қуръони Пок аст. (Дар ин илми каломи навин талош шуда то ҷойгоҳи воқеии ваҳй, ақл ва таҷриба ба дурустӣ мушаххас гардад. Ҳамчунин ин маврид равшан шуда, ки чӣ ҷонибе аз маълумот</w:t>
      </w:r>
      <w:r w:rsidR="00D3620C">
        <w:rPr>
          <w:rFonts w:ascii="Palatino Linotype" w:hAnsi="Palatino Linotype"/>
          <w:sz w:val="28"/>
          <w:szCs w:val="28"/>
          <w:lang w:val="tg-Cyrl-TJ"/>
        </w:rPr>
        <w:t>и</w:t>
      </w:r>
      <w:r w:rsidR="0033112C">
        <w:rPr>
          <w:rFonts w:ascii="Palatino Linotype" w:hAnsi="Palatino Linotype"/>
          <w:sz w:val="28"/>
          <w:szCs w:val="28"/>
          <w:lang w:val="tg-Cyrl-TJ"/>
        </w:rPr>
        <w:t xml:space="preserve"> фароҳамшуда аз улуми ҷадид қобили истифодаанд ва дар майдони иснод марзу ҳадди дақиқи онҳо чист).</w:t>
      </w:r>
    </w:p>
    <w:p w:rsidR="00BE0EA3" w:rsidRDefault="0033112C" w:rsidP="00BE0EA3">
      <w:pPr>
        <w:pStyle w:val="ListParagraph"/>
        <w:ind w:left="0" w:firstLine="720"/>
        <w:jc w:val="both"/>
        <w:rPr>
          <w:rFonts w:ascii="Palatino Linotype" w:hAnsi="Palatino Linotype"/>
          <w:sz w:val="28"/>
          <w:szCs w:val="28"/>
          <w:lang w:val="tg-Cyrl-TJ"/>
        </w:rPr>
      </w:pPr>
      <w:r w:rsidRPr="006B1012">
        <w:rPr>
          <w:rFonts w:ascii="Palatino Linotype" w:hAnsi="Palatino Linotype"/>
          <w:b/>
          <w:bCs/>
          <w:sz w:val="28"/>
          <w:szCs w:val="28"/>
          <w:lang w:val="tg-Cyrl-TJ"/>
        </w:rPr>
        <w:t>Г)</w:t>
      </w:r>
      <w:r>
        <w:rPr>
          <w:rFonts w:ascii="Palatino Linotype" w:hAnsi="Palatino Linotype"/>
          <w:sz w:val="28"/>
          <w:szCs w:val="28"/>
          <w:lang w:val="tg-Cyrl-TJ"/>
        </w:rPr>
        <w:t xml:space="preserve"> Ақли солим дар равиши истинботии ин илми каломи ҷадид аз ҷойгоҳи вижае бархурдор аст.</w:t>
      </w:r>
      <w:r w:rsidR="00BE0EA3">
        <w:rPr>
          <w:rFonts w:ascii="Palatino Linotype" w:hAnsi="Palatino Linotype"/>
          <w:sz w:val="28"/>
          <w:szCs w:val="28"/>
          <w:lang w:val="tg-Cyrl-TJ"/>
        </w:rPr>
        <w:t xml:space="preserve"> </w:t>
      </w:r>
      <w:r>
        <w:rPr>
          <w:rFonts w:ascii="Palatino Linotype" w:hAnsi="Palatino Linotype"/>
          <w:sz w:val="28"/>
          <w:szCs w:val="28"/>
          <w:lang w:val="tg-Cyrl-TJ"/>
        </w:rPr>
        <w:t xml:space="preserve">На ақлро ба куллӣ нафй мекунад ва на танҳо бар ақл </w:t>
      </w:r>
      <w:r w:rsidR="00D575EE">
        <w:rPr>
          <w:rFonts w:ascii="Palatino Linotype" w:hAnsi="Palatino Linotype"/>
          <w:sz w:val="28"/>
          <w:szCs w:val="28"/>
          <w:lang w:val="tg-Cyrl-TJ"/>
        </w:rPr>
        <w:t>кифоят мекунад.</w:t>
      </w:r>
    </w:p>
    <w:p w:rsidR="0033112C" w:rsidRDefault="00D575EE" w:rsidP="00BE0EA3">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 Тафҳимул-Қуръон дар масири худ гом ба гом ақли салимро садо мезанад ва талош дорад ақл беш аз беш аз саломатӣ ва садоқат баҳраманд шавад ва ин ҳамон шеваи истидлоли худи Қуръон аст.</w:t>
      </w:r>
    </w:p>
    <w:p w:rsidR="00D575EE" w:rsidRDefault="00D575EE" w:rsidP="00BE0EA3">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Рабти мантиқӣ ва иттифоқи дарунӣ ва ҳамоҳангӣ дар ин илми калом аз аҳамияти хосе бархурдор аст, ки дар канори он шууру эҳсос ба ҳақиқат</w:t>
      </w:r>
      <w:r w:rsidR="00BE0EA3">
        <w:rPr>
          <w:rFonts w:ascii="Palatino Linotype" w:hAnsi="Palatino Linotype"/>
          <w:sz w:val="28"/>
          <w:szCs w:val="28"/>
          <w:lang w:val="tg-Cyrl-TJ"/>
        </w:rPr>
        <w:t>и</w:t>
      </w:r>
      <w:r>
        <w:rPr>
          <w:rFonts w:ascii="Palatino Linotype" w:hAnsi="Palatino Linotype"/>
          <w:sz w:val="28"/>
          <w:szCs w:val="28"/>
          <w:lang w:val="tg-Cyrl-TJ"/>
        </w:rPr>
        <w:t xml:space="preserve"> нафсул-амрӣ ва мутобиқат бо он низ пайдо мешавад. Ҳам чунин дар рӯшноии натоиҷ ва </w:t>
      </w:r>
      <w:r w:rsidR="00882E7C">
        <w:rPr>
          <w:rFonts w:ascii="Palatino Linotype" w:hAnsi="Palatino Linotype"/>
          <w:sz w:val="28"/>
          <w:szCs w:val="28"/>
          <w:lang w:val="tg-Cyrl-TJ"/>
        </w:rPr>
        <w:t xml:space="preserve">додаҳо як равиши хос барои нафъу зарар собит мешавад. Ин истидлол </w:t>
      </w:r>
      <w:r w:rsidR="00882E7C">
        <w:rPr>
          <w:rFonts w:ascii="Palatino Linotype" w:hAnsi="Palatino Linotype"/>
          <w:sz w:val="28"/>
          <w:szCs w:val="28"/>
          <w:lang w:val="tg-Cyrl-TJ"/>
        </w:rPr>
        <w:lastRenderedPageBreak/>
        <w:t>танҳо ақлӣ нест, балки аз ақл дар расидан ба он ба таври комил кӯмак гирифта шудааст.</w:t>
      </w:r>
    </w:p>
    <w:p w:rsidR="00B756B9" w:rsidRDefault="00B756B9" w:rsidP="00BE0EA3">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Дар канори ақл аз шахсияти комили инсон, аз вуҷуди таърихӣ ва ахлоқии ӯ, аз шав</w:t>
      </w:r>
      <w:r w:rsidR="00BE0EA3">
        <w:rPr>
          <w:rFonts w:ascii="Palatino Linotype" w:hAnsi="Palatino Linotype"/>
          <w:sz w:val="28"/>
          <w:szCs w:val="28"/>
          <w:lang w:val="tg-Cyrl-TJ"/>
        </w:rPr>
        <w:t>қ</w:t>
      </w:r>
      <w:r>
        <w:rPr>
          <w:rFonts w:ascii="Palatino Linotype" w:hAnsi="Palatino Linotype"/>
          <w:sz w:val="28"/>
          <w:szCs w:val="28"/>
          <w:lang w:val="tg-Cyrl-TJ"/>
        </w:rPr>
        <w:t>у шур ва эҳсосоти ӯ ва аз тавони мувозана ва тақобули ӯ ёрӣ мегирад, азин руст, ки ба қалбе, ки бадон мутмаин гардад, шахсияти ҷадид мебахшад</w:t>
      </w:r>
      <w:r w:rsidR="003B441F">
        <w:rPr>
          <w:rFonts w:ascii="Palatino Linotype" w:hAnsi="Palatino Linotype"/>
          <w:sz w:val="28"/>
          <w:szCs w:val="28"/>
          <w:lang w:val="tg-Cyrl-TJ"/>
        </w:rPr>
        <w:t>, танҳо ӯро қоне</w:t>
      </w:r>
      <w:r w:rsidR="00981DA8">
        <w:rPr>
          <w:rFonts w:ascii="Palatino Linotype" w:hAnsi="Palatino Linotype"/>
          <w:sz w:val="28"/>
          <w:szCs w:val="28"/>
          <w:lang w:val="tg-Cyrl-TJ"/>
        </w:rPr>
        <w:t>ъ</w:t>
      </w:r>
      <w:r w:rsidR="003B441F">
        <w:rPr>
          <w:rFonts w:ascii="Palatino Linotype" w:hAnsi="Palatino Linotype"/>
          <w:sz w:val="28"/>
          <w:szCs w:val="28"/>
          <w:lang w:val="tg-Cyrl-TJ"/>
        </w:rPr>
        <w:t xml:space="preserve"> намекунад, балки ба куллӣ тағйир медиҳад. Дар он маҳсус ва маълум  ва суғрову куброи далел омода мешаванд, бо огоҳӣ ва маърифати асбоби  тафаккур</w:t>
      </w:r>
      <w:r w:rsidR="00A2143B">
        <w:rPr>
          <w:rFonts w:ascii="Palatino Linotype" w:hAnsi="Palatino Linotype"/>
          <w:sz w:val="28"/>
          <w:szCs w:val="28"/>
          <w:lang w:val="tg-Cyrl-TJ"/>
        </w:rPr>
        <w:t xml:space="preserve"> дар ҳақоиқ ва дарки маърифати дурусти он пайдо мегардад. Илми каломи навин ин шеваи истидлолро ихтиёр кардааст.</w:t>
      </w:r>
    </w:p>
    <w:p w:rsidR="00306A24" w:rsidRDefault="00A2143B" w:rsidP="003270B9">
      <w:pPr>
        <w:pStyle w:val="ListParagraph"/>
        <w:ind w:left="0" w:firstLine="720"/>
        <w:jc w:val="both"/>
        <w:rPr>
          <w:rFonts w:ascii="Palatino Linotype" w:hAnsi="Palatino Linotype"/>
          <w:sz w:val="28"/>
          <w:szCs w:val="28"/>
          <w:lang w:val="tg-Cyrl-TJ"/>
        </w:rPr>
      </w:pPr>
      <w:r w:rsidRPr="006B1012">
        <w:rPr>
          <w:rFonts w:ascii="Palatino Linotype" w:hAnsi="Palatino Linotype"/>
          <w:b/>
          <w:bCs/>
          <w:sz w:val="28"/>
          <w:szCs w:val="28"/>
          <w:lang w:val="tg-Cyrl-TJ"/>
        </w:rPr>
        <w:t>Д)</w:t>
      </w:r>
      <w:r>
        <w:rPr>
          <w:rFonts w:ascii="Palatino Linotype" w:hAnsi="Palatino Linotype"/>
          <w:sz w:val="28"/>
          <w:szCs w:val="28"/>
          <w:lang w:val="tg-Cyrl-TJ"/>
        </w:rPr>
        <w:t xml:space="preserve"> Яке дигаре аз шеваҳои истидлолии Қуръон инаст, ки мухолифро бо усулу қавоид ва улуме, ки худаш бадон имон дорад ва дар баробари он таслим аст, халъи силоҳ мекунад.</w:t>
      </w:r>
    </w:p>
    <w:p w:rsidR="00A2143B" w:rsidRDefault="00A2143B" w:rsidP="00306A24">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 (Ба таври мисол: кунҷков</w:t>
      </w:r>
      <w:r w:rsidR="00306A24">
        <w:rPr>
          <w:rFonts w:ascii="Palatino Linotype" w:hAnsi="Palatino Linotype"/>
          <w:sz w:val="28"/>
          <w:szCs w:val="28"/>
          <w:lang w:val="tg-Cyrl-TJ"/>
        </w:rPr>
        <w:t>ӣ</w:t>
      </w:r>
      <w:r>
        <w:rPr>
          <w:rFonts w:ascii="Palatino Linotype" w:hAnsi="Palatino Linotype"/>
          <w:sz w:val="28"/>
          <w:szCs w:val="28"/>
          <w:lang w:val="tg-Cyrl-TJ"/>
        </w:rPr>
        <w:t xml:space="preserve"> қавми ҳазрати Иброҳим (а)ро ба ин ҳақиқат кашонид, ки шумо ҳозир нестед қабул кунед буте, ки онро ба унвони Худо ва маъбуд ва ҳоҷатравои худ қарор додаед, дигар бутҳои </w:t>
      </w:r>
      <w:r w:rsidR="004B5A43">
        <w:rPr>
          <w:rFonts w:ascii="Palatino Linotype" w:hAnsi="Palatino Linotype"/>
          <w:sz w:val="28"/>
          <w:szCs w:val="28"/>
          <w:lang w:val="tg-Cyrl-TJ"/>
        </w:rPr>
        <w:t>дуруғини шуморо шикаста бошад)</w:t>
      </w:r>
    </w:p>
    <w:p w:rsidR="004B5A43" w:rsidRDefault="004B5A43"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Илми каломи ҷадид дар барномаи нақд ва баррасии Ғарб аз ин шева ва равиш ба сурати бисёр ҷиддӣ кӯмак гирифтааст. Дар Тафҳимул-Қуръон намунаҳои бисёр ҷолибе аз ин равишро метавонӣ биёбӣ.</w:t>
      </w:r>
    </w:p>
    <w:p w:rsidR="004B5A43" w:rsidRDefault="004B5A43" w:rsidP="006717F3">
      <w:pPr>
        <w:pStyle w:val="ListParagraph"/>
        <w:ind w:left="0" w:firstLine="720"/>
        <w:jc w:val="both"/>
        <w:rPr>
          <w:rFonts w:ascii="Palatino Linotype" w:hAnsi="Palatino Linotype"/>
          <w:sz w:val="28"/>
          <w:szCs w:val="28"/>
          <w:lang w:val="tg-Cyrl-TJ"/>
        </w:rPr>
      </w:pPr>
      <w:r w:rsidRPr="006B1012">
        <w:rPr>
          <w:rFonts w:ascii="Palatino Linotype" w:hAnsi="Palatino Linotype"/>
          <w:b/>
          <w:bCs/>
          <w:sz w:val="28"/>
          <w:szCs w:val="28"/>
          <w:lang w:val="tg-Cyrl-TJ"/>
        </w:rPr>
        <w:t>З)</w:t>
      </w:r>
      <w:r w:rsidR="00B620D6">
        <w:rPr>
          <w:rFonts w:ascii="Palatino Linotype" w:hAnsi="Palatino Linotype"/>
          <w:sz w:val="28"/>
          <w:szCs w:val="28"/>
          <w:lang w:val="tg-Cyrl-TJ"/>
        </w:rPr>
        <w:t xml:space="preserve"> Дар илми каломе, ки Тафҳимул-Қуръон бунёнгузорӣ карда, баёни ҳикмат аз аҳкоми исломӣ ва муносибату ҳамоҳангии онҳо бо қазоё ва барномаҳои иҷроии рӯз аҳамияти хосе дорад. Ин шева аз як  тараф эътимоду яқин ба таълимот ва омӯзаҳои қуръониро рушд медиҳад ва аз тарафи дигар далелу бурҳонест қотеъ бар ин, ки Қуръон каломи илоҳист, чаро, ки гузаш</w:t>
      </w:r>
      <w:r w:rsidR="006717F3">
        <w:rPr>
          <w:rFonts w:ascii="Palatino Linotype" w:hAnsi="Palatino Linotype"/>
          <w:sz w:val="28"/>
          <w:szCs w:val="28"/>
          <w:lang w:val="tg-Cyrl-TJ"/>
        </w:rPr>
        <w:t>т</w:t>
      </w:r>
      <w:r w:rsidR="00B620D6">
        <w:rPr>
          <w:rFonts w:ascii="Palatino Linotype" w:hAnsi="Palatino Linotype"/>
          <w:sz w:val="28"/>
          <w:szCs w:val="28"/>
          <w:lang w:val="tg-Cyrl-TJ"/>
        </w:rPr>
        <w:t xml:space="preserve">и замон ва тағйиру таҳаввулоти он бар таълимоту </w:t>
      </w:r>
      <w:r w:rsidR="00B620D6">
        <w:rPr>
          <w:rFonts w:ascii="Palatino Linotype" w:hAnsi="Palatino Linotype"/>
          <w:sz w:val="28"/>
          <w:szCs w:val="28"/>
          <w:lang w:val="tg-Cyrl-TJ"/>
        </w:rPr>
        <w:lastRenderedPageBreak/>
        <w:t>омӯзаҳои Қуръон кучактарин асаре намегузорад ва ӯ дар қарни бистуми</w:t>
      </w:r>
      <w:r w:rsidR="006717F3">
        <w:rPr>
          <w:rFonts w:ascii="Palatino Linotype" w:hAnsi="Palatino Linotype"/>
          <w:sz w:val="28"/>
          <w:szCs w:val="28"/>
          <w:lang w:val="tg-Cyrl-TJ"/>
        </w:rPr>
        <w:t xml:space="preserve"> </w:t>
      </w:r>
      <w:r w:rsidR="00B620D6">
        <w:rPr>
          <w:rFonts w:ascii="Palatino Linotype" w:hAnsi="Palatino Linotype"/>
          <w:sz w:val="28"/>
          <w:szCs w:val="28"/>
          <w:lang w:val="tg-Cyrl-TJ"/>
        </w:rPr>
        <w:t>милодӣ ҳамон т</w:t>
      </w:r>
      <w:r w:rsidR="006717F3">
        <w:rPr>
          <w:rFonts w:ascii="Palatino Linotype" w:hAnsi="Palatino Linotype"/>
          <w:sz w:val="28"/>
          <w:szCs w:val="28"/>
          <w:lang w:val="tg-Cyrl-TJ"/>
        </w:rPr>
        <w:t>о</w:t>
      </w:r>
      <w:r w:rsidR="00B620D6">
        <w:rPr>
          <w:rFonts w:ascii="Palatino Linotype" w:hAnsi="Palatino Linotype"/>
          <w:sz w:val="28"/>
          <w:szCs w:val="28"/>
          <w:lang w:val="tg-Cyrl-TJ"/>
        </w:rPr>
        <w:t>з</w:t>
      </w:r>
      <w:r w:rsidR="006717F3">
        <w:rPr>
          <w:rFonts w:ascii="Palatino Linotype" w:hAnsi="Palatino Linotype"/>
          <w:sz w:val="28"/>
          <w:szCs w:val="28"/>
          <w:lang w:val="tg-Cyrl-TJ"/>
        </w:rPr>
        <w:t>а</w:t>
      </w:r>
      <w:r w:rsidR="00B620D6">
        <w:rPr>
          <w:rFonts w:ascii="Palatino Linotype" w:hAnsi="Palatino Linotype"/>
          <w:sz w:val="28"/>
          <w:szCs w:val="28"/>
          <w:lang w:val="tg-Cyrl-TJ"/>
        </w:rPr>
        <w:t>гӣ ва латафат ва шево</w:t>
      </w:r>
      <w:r w:rsidR="006717F3">
        <w:rPr>
          <w:rFonts w:ascii="Palatino Linotype" w:hAnsi="Palatino Linotype"/>
          <w:sz w:val="28"/>
          <w:szCs w:val="28"/>
          <w:lang w:val="tg-Cyrl-TJ"/>
        </w:rPr>
        <w:t>ву</w:t>
      </w:r>
      <w:r w:rsidR="00B620D6">
        <w:rPr>
          <w:rFonts w:ascii="Palatino Linotype" w:hAnsi="Palatino Linotype"/>
          <w:sz w:val="28"/>
          <w:szCs w:val="28"/>
          <w:lang w:val="tg-Cyrl-TJ"/>
        </w:rPr>
        <w:t xml:space="preserve"> аҳамиятеро </w:t>
      </w:r>
      <w:r w:rsidR="0038238E">
        <w:rPr>
          <w:rFonts w:ascii="Palatino Linotype" w:hAnsi="Palatino Linotype"/>
          <w:sz w:val="28"/>
          <w:szCs w:val="28"/>
          <w:lang w:val="tg-Cyrl-TJ"/>
        </w:rPr>
        <w:t>дорост, ки дар қарни ҳафтуми мелодӣ дар байни аҳли Макка дар саҳрои Арабистон доштааст.</w:t>
      </w:r>
    </w:p>
    <w:p w:rsidR="006717F3" w:rsidRDefault="0038238E" w:rsidP="006717F3">
      <w:pPr>
        <w:pStyle w:val="ListParagraph"/>
        <w:ind w:left="0" w:firstLine="720"/>
        <w:jc w:val="both"/>
        <w:rPr>
          <w:rFonts w:ascii="Palatino Linotype" w:hAnsi="Palatino Linotype"/>
          <w:sz w:val="28"/>
          <w:szCs w:val="28"/>
          <w:lang w:val="tg-Cyrl-TJ"/>
        </w:rPr>
      </w:pPr>
      <w:r w:rsidRPr="006B1012">
        <w:rPr>
          <w:rFonts w:ascii="Palatino Linotype" w:hAnsi="Palatino Linotype"/>
          <w:b/>
          <w:bCs/>
          <w:sz w:val="28"/>
          <w:szCs w:val="28"/>
          <w:lang w:val="tg-Cyrl-TJ"/>
        </w:rPr>
        <w:t>Г)</w:t>
      </w:r>
      <w:r>
        <w:rPr>
          <w:rFonts w:ascii="Palatino Linotype" w:hAnsi="Palatino Linotype"/>
          <w:sz w:val="28"/>
          <w:szCs w:val="28"/>
          <w:lang w:val="tg-Cyrl-TJ"/>
        </w:rPr>
        <w:t xml:space="preserve"> Яке дигаре аз шеваҳои намоёни истидлол дар Қуръон инаст, ки дар </w:t>
      </w:r>
      <w:r w:rsidR="00EF2719">
        <w:rPr>
          <w:rFonts w:ascii="Palatino Linotype" w:hAnsi="Palatino Linotype"/>
          <w:sz w:val="28"/>
          <w:szCs w:val="28"/>
          <w:lang w:val="tg-Cyrl-TJ"/>
        </w:rPr>
        <w:t>канори итминони қалб ва истиқрори фаҳм, дар ҳар қадам кӯшиш мекунад, нафс тазкия ва тарбият шавад, то шахсияти комил битавонад ба сӯи роҳ ва ҳадафи матлуб тараққӣ ва пешрафт намояд.</w:t>
      </w:r>
    </w:p>
    <w:p w:rsidR="0038238E" w:rsidRDefault="00EF2719" w:rsidP="00C77593">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Тафҳимул-Қуръон</w:t>
      </w:r>
      <w:r w:rsidR="00E621A8">
        <w:rPr>
          <w:rFonts w:ascii="Palatino Linotype" w:hAnsi="Palatino Linotype"/>
          <w:sz w:val="28"/>
          <w:szCs w:val="28"/>
          <w:lang w:val="tg-Cyrl-TJ"/>
        </w:rPr>
        <w:t xml:space="preserve"> </w:t>
      </w:r>
      <w:r>
        <w:rPr>
          <w:rFonts w:ascii="Palatino Linotype" w:hAnsi="Palatino Linotype"/>
          <w:sz w:val="28"/>
          <w:szCs w:val="28"/>
          <w:lang w:val="tg-Cyrl-TJ"/>
        </w:rPr>
        <w:t xml:space="preserve">дақиқан ҳамин равишро ихтиёр кардааст. Тафҳим ва тазқия дар тамоми масири он шона ба шонаи ҳам дар ҳаракатанд. Яъне дар ин илми калом асли гавҳари матлуб танҳо </w:t>
      </w:r>
      <w:r w:rsidR="00C77593">
        <w:rPr>
          <w:rFonts w:ascii="Palatino Linotype" w:hAnsi="Palatino Linotype"/>
          <w:sz w:val="28"/>
          <w:szCs w:val="28"/>
          <w:lang w:val="tg-Cyrl-TJ"/>
        </w:rPr>
        <w:t>имон</w:t>
      </w:r>
      <w:r>
        <w:rPr>
          <w:rFonts w:ascii="Palatino Linotype" w:hAnsi="Palatino Linotype"/>
          <w:sz w:val="28"/>
          <w:szCs w:val="28"/>
          <w:lang w:val="tg-Cyrl-TJ"/>
        </w:rPr>
        <w:t xml:space="preserve"> ва амали нек аст. Дар ҳар қадам талош</w:t>
      </w:r>
      <w:r w:rsidR="002E6E8C">
        <w:rPr>
          <w:rFonts w:ascii="Palatino Linotype" w:hAnsi="Palatino Linotype"/>
          <w:sz w:val="28"/>
          <w:szCs w:val="28"/>
          <w:lang w:val="tg-Cyrl-TJ"/>
        </w:rPr>
        <w:t xml:space="preserve"> шуда</w:t>
      </w:r>
      <w:r>
        <w:rPr>
          <w:rFonts w:ascii="Palatino Linotype" w:hAnsi="Palatino Linotype"/>
          <w:sz w:val="28"/>
          <w:szCs w:val="28"/>
          <w:lang w:val="tg-Cyrl-TJ"/>
        </w:rPr>
        <w:t xml:space="preserve"> </w:t>
      </w:r>
      <w:r w:rsidR="00FA65AB">
        <w:rPr>
          <w:rFonts w:ascii="Palatino Linotype" w:hAnsi="Palatino Linotype"/>
          <w:sz w:val="28"/>
          <w:szCs w:val="28"/>
          <w:lang w:val="tg-Cyrl-TJ"/>
        </w:rPr>
        <w:t>ин ду ба ҳам рабт дода шаванд, то он чӣ дар рагҳо ҷараён меёбад, аз чашмҳо низ берӯн ҷаҳад!</w:t>
      </w:r>
    </w:p>
    <w:p w:rsidR="00FA65AB" w:rsidRDefault="00FA65AB"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Ин буд чанд хаду холе, ки бар чеҳраи илми каломи Тафҳимул-Қуръон намоёнанд.</w:t>
      </w:r>
    </w:p>
    <w:p w:rsidR="002E6E8C" w:rsidRDefault="002E6E8C" w:rsidP="003270B9">
      <w:pPr>
        <w:pStyle w:val="ListParagraph"/>
        <w:ind w:left="0" w:firstLine="720"/>
        <w:jc w:val="both"/>
        <w:rPr>
          <w:rFonts w:ascii="Palatino Linotype" w:hAnsi="Palatino Linotype"/>
          <w:sz w:val="28"/>
          <w:szCs w:val="28"/>
          <w:lang w:val="tg-Cyrl-TJ"/>
        </w:rPr>
      </w:pPr>
    </w:p>
    <w:p w:rsidR="00FA65AB" w:rsidRPr="007B0E24" w:rsidRDefault="00FA65AB" w:rsidP="003270B9">
      <w:pPr>
        <w:pStyle w:val="ListParagraph"/>
        <w:numPr>
          <w:ilvl w:val="0"/>
          <w:numId w:val="1"/>
        </w:numPr>
        <w:ind w:left="0" w:firstLine="720"/>
        <w:jc w:val="both"/>
        <w:rPr>
          <w:rFonts w:ascii="Palatino Linotype" w:hAnsi="Palatino Linotype"/>
          <w:b/>
          <w:bCs/>
          <w:sz w:val="30"/>
          <w:szCs w:val="30"/>
          <w:lang w:val="tg-Cyrl-TJ"/>
        </w:rPr>
      </w:pPr>
      <w:r w:rsidRPr="007B0E24">
        <w:rPr>
          <w:rFonts w:ascii="Palatino Linotype" w:hAnsi="Palatino Linotype"/>
          <w:b/>
          <w:bCs/>
          <w:sz w:val="30"/>
          <w:szCs w:val="30"/>
          <w:lang w:val="tg-Cyrl-TJ"/>
        </w:rPr>
        <w:t>Феҳристи мавзуот</w:t>
      </w:r>
    </w:p>
    <w:p w:rsidR="00FA65AB" w:rsidRDefault="00FA65AB"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Яке дигар аз вижагиҳои хоси Тафҳимул-Қуръон феҳристбандии мавзуот</w:t>
      </w:r>
      <w:r w:rsidR="002A17EA">
        <w:rPr>
          <w:rFonts w:ascii="Palatino Linotype" w:hAnsi="Palatino Linotype"/>
          <w:sz w:val="28"/>
          <w:szCs w:val="28"/>
          <w:lang w:val="tg-Cyrl-TJ"/>
        </w:rPr>
        <w:t>и он аст.</w:t>
      </w:r>
    </w:p>
    <w:p w:rsidR="002A17EA" w:rsidRDefault="002932E7" w:rsidP="00AA1B90">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Феҳристҳои мавзуии бисёр зиёд ва гаронбаҳое дар забонҳои мухтил</w:t>
      </w:r>
      <w:r w:rsidR="007B064D">
        <w:rPr>
          <w:rFonts w:ascii="Palatino Linotype" w:hAnsi="Palatino Linotype"/>
          <w:sz w:val="28"/>
          <w:szCs w:val="28"/>
          <w:lang w:val="tg-Cyrl-TJ"/>
        </w:rPr>
        <w:t>и</w:t>
      </w:r>
      <w:r>
        <w:rPr>
          <w:rFonts w:ascii="Palatino Linotype" w:hAnsi="Palatino Linotype"/>
          <w:sz w:val="28"/>
          <w:szCs w:val="28"/>
          <w:lang w:val="tg-Cyrl-TJ"/>
        </w:rPr>
        <w:t xml:space="preserve">ф барои Каломуллоҳи Маҷид нигошта шудааст, вале феҳристе, ки Тафҳимул-Қуръон тартиб дода, дар боби худ бемонанд аст. Ин ойинаест аз тамоми мабоҳису </w:t>
      </w:r>
      <w:r w:rsidR="004F1AF5">
        <w:rPr>
          <w:rFonts w:ascii="Palatino Linotype" w:hAnsi="Palatino Linotype"/>
          <w:sz w:val="28"/>
          <w:szCs w:val="28"/>
          <w:lang w:val="tg-Cyrl-TJ"/>
        </w:rPr>
        <w:t>мавзуоти муҳими Қуръон ва Тафҳимул-Қуръон. Ин феҳрист</w:t>
      </w:r>
      <w:r w:rsidR="00AA1B90">
        <w:rPr>
          <w:rFonts w:ascii="Palatino Linotype" w:hAnsi="Palatino Linotype"/>
          <w:sz w:val="28"/>
          <w:szCs w:val="28"/>
          <w:lang w:val="tg-Cyrl-TJ"/>
        </w:rPr>
        <w:t>и</w:t>
      </w:r>
      <w:r w:rsidR="004F1AF5">
        <w:rPr>
          <w:rFonts w:ascii="Palatino Linotype" w:hAnsi="Palatino Linotype"/>
          <w:sz w:val="28"/>
          <w:szCs w:val="28"/>
          <w:lang w:val="tg-Cyrl-TJ"/>
        </w:rPr>
        <w:t xml:space="preserve"> </w:t>
      </w:r>
      <w:r w:rsidR="000E72E5">
        <w:rPr>
          <w:rFonts w:ascii="Palatino Linotype" w:hAnsi="Palatino Linotype"/>
          <w:sz w:val="28"/>
          <w:szCs w:val="28"/>
          <w:lang w:val="tg-Cyrl-TJ"/>
        </w:rPr>
        <w:t xml:space="preserve">ҳар масъала поя  ва усулӣ ё фаръӣ ва ҷузъӣ, ки Қуръони Карим дар ҷойҳои мухталиф матраҳ кардаро дар баргирифтааст. Барои пуйидагон ва аҳли илме, ки рӯи Қуръон баҳсу баррасӣ </w:t>
      </w:r>
      <w:r w:rsidR="00FE51BD">
        <w:rPr>
          <w:rFonts w:ascii="Palatino Linotype" w:hAnsi="Palatino Linotype"/>
          <w:sz w:val="28"/>
          <w:szCs w:val="28"/>
          <w:lang w:val="tg-Cyrl-TJ"/>
        </w:rPr>
        <w:t xml:space="preserve">мекунанд, бо </w:t>
      </w:r>
      <w:r w:rsidR="00FE51BD">
        <w:rPr>
          <w:rFonts w:ascii="Palatino Linotype" w:hAnsi="Palatino Linotype"/>
          <w:sz w:val="28"/>
          <w:szCs w:val="28"/>
          <w:lang w:val="tg-Cyrl-TJ"/>
        </w:rPr>
        <w:lastRenderedPageBreak/>
        <w:t>таваҷҷуҳ ба касрату танаввуи мавзуоти қуръонӣ ин феҳристи мавзуӣ неъмату армуғони ғайримунтазира аст.</w:t>
      </w:r>
    </w:p>
    <w:p w:rsidR="00FE51BD" w:rsidRDefault="00FE51BD" w:rsidP="00AA1B90">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Агар Тафҳимул-Қуръон доираи маорифе барои улум аст, ин феҳрист нардбонест, ки хонандаро ба</w:t>
      </w:r>
      <w:r w:rsidR="00AA1B90">
        <w:rPr>
          <w:rFonts w:ascii="Palatino Linotype" w:hAnsi="Palatino Linotype"/>
          <w:sz w:val="28"/>
          <w:szCs w:val="28"/>
          <w:lang w:val="tg-Cyrl-TJ"/>
        </w:rPr>
        <w:t xml:space="preserve"> </w:t>
      </w:r>
      <w:r>
        <w:rPr>
          <w:rFonts w:ascii="Palatino Linotype" w:hAnsi="Palatino Linotype"/>
          <w:sz w:val="28"/>
          <w:szCs w:val="28"/>
          <w:lang w:val="tg-Cyrl-TJ"/>
        </w:rPr>
        <w:t>ҳ</w:t>
      </w:r>
      <w:r w:rsidR="00AA1B90">
        <w:rPr>
          <w:rFonts w:ascii="Palatino Linotype" w:hAnsi="Palatino Linotype"/>
          <w:sz w:val="28"/>
          <w:szCs w:val="28"/>
          <w:lang w:val="tg-Cyrl-TJ"/>
        </w:rPr>
        <w:t>а</w:t>
      </w:r>
      <w:r>
        <w:rPr>
          <w:rFonts w:ascii="Palatino Linotype" w:hAnsi="Palatino Linotype"/>
          <w:sz w:val="28"/>
          <w:szCs w:val="28"/>
          <w:lang w:val="tg-Cyrl-TJ"/>
        </w:rPr>
        <w:t>р ҷои ин доиратулмаорифи бузург раҳнамоӣ мекунад.</w:t>
      </w:r>
    </w:p>
    <w:p w:rsidR="005C5C85" w:rsidRDefault="005C5C85"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Ман ин “феҳристи мавзуӣ”ро низ аз ибтикороти Тафҳимул-Қуръон ба шумор меоварам, чаро, ки пеш аз ин ҳаргиз чунин феҳристе барои расидан ба мавзуоти Қуръони Карим ҳамроҳ бо тафсири Қуръон мураттаб нашудааст.</w:t>
      </w:r>
    </w:p>
    <w:p w:rsidR="005C5C85" w:rsidRDefault="005C5C85" w:rsidP="003270B9">
      <w:pPr>
        <w:ind w:firstLine="720"/>
        <w:rPr>
          <w:rFonts w:ascii="Palatino Linotype" w:hAnsi="Palatino Linotype"/>
          <w:sz w:val="28"/>
          <w:szCs w:val="28"/>
          <w:lang w:val="tg-Cyrl-TJ"/>
        </w:rPr>
      </w:pPr>
      <w:r>
        <w:rPr>
          <w:rFonts w:ascii="Palatino Linotype" w:hAnsi="Palatino Linotype"/>
          <w:sz w:val="28"/>
          <w:szCs w:val="28"/>
          <w:lang w:val="tg-Cyrl-TJ"/>
        </w:rPr>
        <w:br w:type="page"/>
      </w:r>
    </w:p>
    <w:p w:rsidR="00F73B5C" w:rsidRDefault="00F73B5C" w:rsidP="003D7B23">
      <w:pPr>
        <w:pStyle w:val="ListParagraph"/>
        <w:ind w:left="0" w:firstLine="720"/>
        <w:jc w:val="center"/>
        <w:rPr>
          <w:rFonts w:ascii="Palatino Linotype" w:hAnsi="Palatino Linotype"/>
          <w:b/>
          <w:bCs/>
          <w:sz w:val="30"/>
          <w:szCs w:val="30"/>
          <w:lang w:val="tg-Cyrl-TJ"/>
        </w:rPr>
      </w:pPr>
    </w:p>
    <w:p w:rsidR="005C5C85" w:rsidRPr="003D7B23" w:rsidRDefault="005C5C85" w:rsidP="003D7B23">
      <w:pPr>
        <w:pStyle w:val="ListParagraph"/>
        <w:ind w:left="0" w:firstLine="720"/>
        <w:jc w:val="center"/>
        <w:rPr>
          <w:rFonts w:ascii="Palatino Linotype" w:hAnsi="Palatino Linotype"/>
          <w:b/>
          <w:bCs/>
          <w:sz w:val="30"/>
          <w:szCs w:val="30"/>
          <w:lang w:val="tg-Cyrl-TJ"/>
        </w:rPr>
      </w:pPr>
      <w:r w:rsidRPr="003D7B23">
        <w:rPr>
          <w:rFonts w:ascii="Palatino Linotype" w:hAnsi="Palatino Linotype"/>
          <w:b/>
          <w:bCs/>
          <w:sz w:val="30"/>
          <w:szCs w:val="30"/>
          <w:lang w:val="tg-Cyrl-TJ"/>
        </w:rPr>
        <w:t>Тафҳимул-Қуръон ва чолишҳои рӯзгори навин</w:t>
      </w:r>
    </w:p>
    <w:p w:rsidR="00510DB8" w:rsidRDefault="00510DB8" w:rsidP="003D7B23">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Аз чолишҳои даври ҷадид метавон бардоштҳо</w:t>
      </w:r>
      <w:r w:rsidR="003D7B23">
        <w:rPr>
          <w:rFonts w:ascii="Palatino Linotype" w:hAnsi="Palatino Linotype"/>
          <w:sz w:val="28"/>
          <w:szCs w:val="28"/>
          <w:lang w:val="tg-Cyrl-TJ"/>
        </w:rPr>
        <w:t>и</w:t>
      </w:r>
      <w:r>
        <w:rPr>
          <w:rFonts w:ascii="Palatino Linotype" w:hAnsi="Palatino Linotype"/>
          <w:sz w:val="28"/>
          <w:szCs w:val="28"/>
          <w:lang w:val="tg-Cyrl-TJ"/>
        </w:rPr>
        <w:t xml:space="preserve"> мухталифе дошт ва ба шеваи гуногуне онро матраҳ сохт. Ман ба унвони касе, ки ба Қуръон бовар дорам ва шогирде аз Тафҳимул-Қуръон ҳастам вақте бо диққат дар ин бора менигарам, се ҷониб аз андешаҳо</w:t>
      </w:r>
      <w:r w:rsidR="009D3BD7">
        <w:rPr>
          <w:rFonts w:ascii="Palatino Linotype" w:hAnsi="Palatino Linotype"/>
          <w:sz w:val="28"/>
          <w:szCs w:val="28"/>
          <w:lang w:val="tg-Cyrl-TJ"/>
        </w:rPr>
        <w:t>и</w:t>
      </w:r>
      <w:r>
        <w:rPr>
          <w:rFonts w:ascii="Palatino Linotype" w:hAnsi="Palatino Linotype"/>
          <w:sz w:val="28"/>
          <w:szCs w:val="28"/>
          <w:lang w:val="tg-Cyrl-TJ"/>
        </w:rPr>
        <w:t xml:space="preserve"> инҳирофии даври ҷадид, ки моро ба мубориза металабад, пеши дидгоҳам намоён мегардад:</w:t>
      </w:r>
    </w:p>
    <w:p w:rsidR="00510DB8" w:rsidRDefault="00510DB8" w:rsidP="003270B9">
      <w:pPr>
        <w:pStyle w:val="ListParagraph"/>
        <w:ind w:left="0" w:firstLine="720"/>
        <w:jc w:val="both"/>
        <w:rPr>
          <w:rFonts w:ascii="Palatino Linotype" w:hAnsi="Palatino Linotype"/>
          <w:sz w:val="28"/>
          <w:szCs w:val="28"/>
          <w:lang w:val="tg-Cyrl-TJ"/>
        </w:rPr>
      </w:pPr>
      <w:r w:rsidRPr="009D3BD7">
        <w:rPr>
          <w:rFonts w:ascii="Palatino Linotype" w:hAnsi="Palatino Linotype"/>
          <w:b/>
          <w:bCs/>
          <w:sz w:val="28"/>
          <w:szCs w:val="28"/>
          <w:lang w:val="tg-Cyrl-TJ"/>
        </w:rPr>
        <w:t>А)</w:t>
      </w:r>
      <w:r>
        <w:rPr>
          <w:rFonts w:ascii="Palatino Linotype" w:hAnsi="Palatino Linotype"/>
          <w:sz w:val="28"/>
          <w:szCs w:val="28"/>
          <w:lang w:val="tg-Cyrl-TJ"/>
        </w:rPr>
        <w:t xml:space="preserve"> Даври ҷадид тақрибан дар сатҳи ҷаҳонӣ ваҳйро инкор ё бидуни аз он нақши комиле аз зиндагӣ бар асоси худкомагӣ ва қавмпарастӣ ё назарияҳои динситезона бино кардааст. Ҳамаи ҷаҳони сосиализм ва иштирокӣ ва боварҳову андешаҳои миллати бедини аврупоӣ дар зери чатри ин ваҳйситезӣ қарор мегиранд. Пайравони ҳиндуизм ва сикҳо ва соири диёнатҳои ғайри осмонӣ низ то ҳадде ҷузъи ин гуруҳ ба шумо меоянд.</w:t>
      </w:r>
    </w:p>
    <w:p w:rsidR="00510DB8" w:rsidRDefault="00510DB8" w:rsidP="003270B9">
      <w:pPr>
        <w:pStyle w:val="ListParagraph"/>
        <w:ind w:left="0" w:firstLine="720"/>
        <w:jc w:val="both"/>
        <w:rPr>
          <w:rFonts w:ascii="Palatino Linotype" w:hAnsi="Palatino Linotype"/>
          <w:sz w:val="28"/>
          <w:szCs w:val="28"/>
          <w:lang w:val="tg-Cyrl-TJ"/>
        </w:rPr>
      </w:pPr>
      <w:r w:rsidRPr="009D3BD7">
        <w:rPr>
          <w:rFonts w:ascii="Palatino Linotype" w:hAnsi="Palatino Linotype"/>
          <w:b/>
          <w:bCs/>
          <w:sz w:val="28"/>
          <w:szCs w:val="28"/>
          <w:lang w:val="tg-Cyrl-TJ"/>
        </w:rPr>
        <w:t>Б)</w:t>
      </w:r>
      <w:r>
        <w:rPr>
          <w:rFonts w:ascii="Palatino Linotype" w:hAnsi="Palatino Linotype"/>
          <w:sz w:val="28"/>
          <w:szCs w:val="28"/>
          <w:lang w:val="tg-Cyrl-TJ"/>
        </w:rPr>
        <w:t xml:space="preserve"> Онҳое, ки ба ваҳйи осмонӣ бовар доранд, низ намепазиранд, ки силсилаи он ба Паёмбари Акрам (с) расида бошад, он ваҳйро охирин медонанд, ки ба Паёмбари онон расидааст! Онҳо омода нестанд бипазиранд Ислом</w:t>
      </w:r>
      <w:r w:rsidR="00582554">
        <w:rPr>
          <w:rFonts w:ascii="Palatino Linotype" w:hAnsi="Palatino Linotype"/>
          <w:sz w:val="28"/>
          <w:szCs w:val="28"/>
          <w:lang w:val="tg-Cyrl-TJ"/>
        </w:rPr>
        <w:t xml:space="preserve"> дини илоҳӣ ва мабнӣ бар ваҳйи осмонӣ</w:t>
      </w:r>
      <w:r w:rsidR="008C2664">
        <w:rPr>
          <w:rFonts w:ascii="Palatino Linotype" w:hAnsi="Palatino Linotype"/>
          <w:sz w:val="28"/>
          <w:szCs w:val="28"/>
          <w:lang w:val="tg-Cyrl-TJ"/>
        </w:rPr>
        <w:t xml:space="preserve"> аст. Яҳудиёну масеҳиё</w:t>
      </w:r>
      <w:r w:rsidR="0096421C">
        <w:rPr>
          <w:rFonts w:ascii="Palatino Linotype" w:hAnsi="Palatino Linotype"/>
          <w:sz w:val="28"/>
          <w:szCs w:val="28"/>
          <w:lang w:val="tg-Cyrl-TJ"/>
        </w:rPr>
        <w:t>н</w:t>
      </w:r>
      <w:r w:rsidR="008C2664">
        <w:rPr>
          <w:rFonts w:ascii="Palatino Linotype" w:hAnsi="Palatino Linotype"/>
          <w:sz w:val="28"/>
          <w:szCs w:val="28"/>
          <w:lang w:val="tg-Cyrl-TJ"/>
        </w:rPr>
        <w:t xml:space="preserve"> ин гуруҳро ташкил медиҳанд.</w:t>
      </w:r>
    </w:p>
    <w:p w:rsidR="00795D21" w:rsidRDefault="00795D21" w:rsidP="009D3BD7">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В) Ҷузъи бузурге аз мусалмононе, ки ба паёмбарии ҳазрати Хотам (а) бовар доранд, дар ҷониби татбиқии зиндагии худ дину дунёро аз ҳам ҷудо қарор дода, инро барнома ва шеваи амалии худ қарор додаанд.</w:t>
      </w:r>
      <w:r w:rsidR="009D3BD7">
        <w:rPr>
          <w:rFonts w:ascii="Palatino Linotype" w:hAnsi="Palatino Linotype"/>
          <w:sz w:val="28"/>
          <w:szCs w:val="28"/>
          <w:lang w:val="tg-Cyrl-TJ"/>
        </w:rPr>
        <w:t xml:space="preserve"> </w:t>
      </w:r>
      <w:r>
        <w:rPr>
          <w:rFonts w:ascii="Palatino Linotype" w:hAnsi="Palatino Linotype"/>
          <w:sz w:val="28"/>
          <w:szCs w:val="28"/>
          <w:lang w:val="tg-Cyrl-TJ"/>
        </w:rPr>
        <w:t>Ҷудоии дину дунё ривоятест мазҳабӣ, ки динро дар чанд доираи махсус аз зиндагии фардӣ ва чанд шиори маҳдуд аз зиндагии иҷтимо</w:t>
      </w:r>
      <w:r w:rsidR="009D3BD7">
        <w:rPr>
          <w:rFonts w:ascii="Palatino Linotype" w:hAnsi="Palatino Linotype"/>
          <w:sz w:val="28"/>
          <w:szCs w:val="28"/>
          <w:lang w:val="tg-Cyrl-TJ"/>
        </w:rPr>
        <w:t>ӣ</w:t>
      </w:r>
      <w:r>
        <w:rPr>
          <w:rFonts w:ascii="Palatino Linotype" w:hAnsi="Palatino Linotype"/>
          <w:sz w:val="28"/>
          <w:szCs w:val="28"/>
          <w:lang w:val="tg-Cyrl-TJ"/>
        </w:rPr>
        <w:t xml:space="preserve"> хулоса мекунад.</w:t>
      </w:r>
    </w:p>
    <w:p w:rsidR="00795D21" w:rsidRDefault="00795D21"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lastRenderedPageBreak/>
        <w:t xml:space="preserve">Назди бархе ин як ҷараёни дунёист, ки дар он гӯё то ҳудуде дар </w:t>
      </w:r>
      <w:r w:rsidR="000B7079">
        <w:rPr>
          <w:rFonts w:ascii="Palatino Linotype" w:hAnsi="Palatino Linotype"/>
          <w:sz w:val="28"/>
          <w:szCs w:val="28"/>
          <w:lang w:val="tg-Cyrl-TJ"/>
        </w:rPr>
        <w:t xml:space="preserve">зиндагии фардӣ ва иҷтимоӣ динро тарк накардаанд, вале маонӣ ва мафоҳими воқеии онро тағйир дода ва ё тағйир медиҳанд. Ин </w:t>
      </w:r>
      <w:r w:rsidR="002F67E9">
        <w:rPr>
          <w:rFonts w:ascii="Palatino Linotype" w:hAnsi="Palatino Linotype"/>
          <w:sz w:val="28"/>
          <w:szCs w:val="28"/>
          <w:lang w:val="tg-Cyrl-TJ"/>
        </w:rPr>
        <w:t>гуруҳ байни Ислом ва соири низомҳо ва афкору андеша ва тасаввурҳо пайванде барқарор мекунанд ва қавонин ва аҳкоми исломиро ба гунае тафсир мекунанд, ки дар воқеъ бо  таҳрифи он мутародиф аст.</w:t>
      </w:r>
    </w:p>
    <w:p w:rsidR="009E29D3" w:rsidRDefault="009E29D3"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Он чӣ мо онро чолишҳои даври ҷадид меномем, дар ҳақиқат ин се ё чаҳор дидгоҳи буҳронгароро шомил мешавад, ё метавон гуфт, ки ин чаҳор чеҳра аз он чолишҳост. Тафҳимул-Қуръон бо равиши худ ба ин шеваҳои чаҳоргонаи чолиш посух гуфтааст.</w:t>
      </w:r>
    </w:p>
    <w:p w:rsidR="009E29D3" w:rsidRDefault="009E29D3" w:rsidP="00F666A6">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Дар баробари нуқтаи аввал Тафҳимул-Қуръон мавзуи исботи ваҳйро да барномаи худ қарор дода, бо далоилу бурҳонҳои қавӣ собит кардааст инсон ниёз ба раҳнамо  ва ҳидоят аз сӯи Парвардигори худ дор</w:t>
      </w:r>
      <w:r w:rsidR="00DC457C">
        <w:rPr>
          <w:rFonts w:ascii="Palatino Linotype" w:hAnsi="Palatino Linotype"/>
          <w:sz w:val="28"/>
          <w:szCs w:val="28"/>
          <w:lang w:val="tg-Cyrl-TJ"/>
        </w:rPr>
        <w:t xml:space="preserve">ад ва саодату комёбӣ ва хушбахтии ӯ танҳо дар пазириши роҳнамоиҳо Парвардигор ва ҷомаи амал </w:t>
      </w:r>
      <w:r w:rsidR="00697F55">
        <w:rPr>
          <w:rFonts w:ascii="Palatino Linotype" w:hAnsi="Palatino Linotype"/>
          <w:sz w:val="28"/>
          <w:szCs w:val="28"/>
          <w:lang w:val="tg-Cyrl-TJ"/>
        </w:rPr>
        <w:t>пушондан ба онҳост.</w:t>
      </w:r>
    </w:p>
    <w:p w:rsidR="00697F55" w:rsidRDefault="00697F55"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Дар бораи нуқтаи дуввум Та</w:t>
      </w:r>
      <w:r w:rsidR="00732D67">
        <w:rPr>
          <w:rFonts w:ascii="Palatino Linotype" w:hAnsi="Palatino Linotype"/>
          <w:sz w:val="28"/>
          <w:szCs w:val="28"/>
          <w:lang w:val="tg-Cyrl-TJ"/>
        </w:rPr>
        <w:t>ф</w:t>
      </w:r>
      <w:r>
        <w:rPr>
          <w:rFonts w:ascii="Palatino Linotype" w:hAnsi="Palatino Linotype"/>
          <w:sz w:val="28"/>
          <w:szCs w:val="28"/>
          <w:lang w:val="tg-Cyrl-TJ"/>
        </w:rPr>
        <w:t xml:space="preserve">ҳимул-Қуръон нишон додааст онҳое, ки худро </w:t>
      </w:r>
      <w:r w:rsidR="00547F2E">
        <w:rPr>
          <w:rFonts w:ascii="Palatino Linotype" w:hAnsi="Palatino Linotype"/>
          <w:sz w:val="28"/>
          <w:szCs w:val="28"/>
          <w:lang w:val="tg-Cyrl-TJ"/>
        </w:rPr>
        <w:t>моликону иҷорадорҳои ваҳй медонанд, дар воқеъ ҷинояткороне ҳастанд, ки ҳақро пинҳон карда, чеҳраи воқеии онро мепушонанд. Китоби муқаддас-Инҷил ва Таврот- дар шакли воқеии худ ба таври умум ҳамон даъват ва паёмеро тақдим дошта, ки Қуръони Пок онро тақдим медорад, вале пайравони ин китобҳо шаклу сурати онҳоро ба гунае масх карда, аз байн бурдаанд, ки имрӯз дар онҳо тасвири комиле аз ваҳйи илоҳиро ҳаргиз наметавонӣ биёбӣ.</w:t>
      </w:r>
    </w:p>
    <w:p w:rsidR="009B6B5C" w:rsidRDefault="009B6B5C"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Дар ду мавриди ахир Тафҳимул-Қуръон он ду гуруҳро мухотаб қарор дода, иштибоҳоти онҳоро дар  равшании Қуръон </w:t>
      </w:r>
      <w:r>
        <w:rPr>
          <w:rFonts w:ascii="Palatino Linotype" w:hAnsi="Palatino Linotype"/>
          <w:sz w:val="28"/>
          <w:szCs w:val="28"/>
          <w:lang w:val="tg-Cyrl-TJ"/>
        </w:rPr>
        <w:lastRenderedPageBreak/>
        <w:t>ва ақл баён карда, таъолиму омӯзаҳои Қуръонро ба сурати ду ду то чаҳорто, возеҳу равшан матраҳ сохтааст.</w:t>
      </w:r>
    </w:p>
    <w:p w:rsidR="009B6B5C" w:rsidRDefault="009B6B5C" w:rsidP="00732D67">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Биниши хушку танги </w:t>
      </w:r>
      <w:r w:rsidR="00341574">
        <w:rPr>
          <w:rFonts w:ascii="Palatino Linotype" w:hAnsi="Palatino Linotype"/>
          <w:sz w:val="28"/>
          <w:szCs w:val="28"/>
          <w:lang w:val="tg-Cyrl-TJ"/>
        </w:rPr>
        <w:t>мазҳабгароиро аз бе</w:t>
      </w:r>
      <w:r w:rsidR="00732D67">
        <w:rPr>
          <w:rFonts w:ascii="Palatino Linotype" w:hAnsi="Palatino Linotype"/>
          <w:sz w:val="28"/>
          <w:szCs w:val="28"/>
          <w:lang w:val="tg-Cyrl-TJ"/>
        </w:rPr>
        <w:t>х</w:t>
      </w:r>
      <w:r w:rsidR="00341574">
        <w:rPr>
          <w:rFonts w:ascii="Palatino Linotype" w:hAnsi="Palatino Linotype"/>
          <w:sz w:val="28"/>
          <w:szCs w:val="28"/>
          <w:lang w:val="tg-Cyrl-TJ"/>
        </w:rPr>
        <w:t>у бун меканад, паёми инқилоби Қуръонро равшан намуда, нишон медиҳад, ки Қуръон чӣ гуна гуша гушаи зиндагиро таъмир намуда, онро аз сари нав бозсозӣ мекунад. Ҳамчунин ба равшанӣ матраҳ месозад, ки курароҳе барои расидан ба саодату наҷот ва комёбӣ вуҷуд надорад.</w:t>
      </w:r>
    </w:p>
    <w:p w:rsidR="00341574" w:rsidRDefault="00341574" w:rsidP="00DB145D">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Танҳо шеваи дурусти зиндагӣ онаст, ки тамоми зиндагӣ дар </w:t>
      </w:r>
      <w:r w:rsidR="0020643D">
        <w:rPr>
          <w:rFonts w:ascii="Palatino Linotype" w:hAnsi="Palatino Linotype"/>
          <w:sz w:val="28"/>
          <w:szCs w:val="28"/>
          <w:lang w:val="tg-Cyrl-TJ"/>
        </w:rPr>
        <w:t>бандагии Офаридаго</w:t>
      </w:r>
      <w:r w:rsidR="00DB145D">
        <w:rPr>
          <w:rFonts w:ascii="Palatino Linotype" w:hAnsi="Palatino Linotype"/>
          <w:sz w:val="28"/>
          <w:szCs w:val="28"/>
          <w:lang w:val="tg-Cyrl-TJ"/>
        </w:rPr>
        <w:t>р</w:t>
      </w:r>
      <w:r w:rsidR="0020643D">
        <w:rPr>
          <w:rFonts w:ascii="Palatino Linotype" w:hAnsi="Palatino Linotype"/>
          <w:sz w:val="28"/>
          <w:szCs w:val="28"/>
          <w:lang w:val="tg-Cyrl-TJ"/>
        </w:rPr>
        <w:t xml:space="preserve"> хулоса шавад ва бар замини Худо танҳо қонуну дастуроти худи Ӯ ҷорӣ ва нофиз гардад. Ҳақи намоз ва ибодат низ танҳо дар сурате адо мешавад, ки талош ва кӯшиш</w:t>
      </w:r>
      <w:r w:rsidR="00B02333">
        <w:rPr>
          <w:rFonts w:ascii="Palatino Linotype" w:hAnsi="Palatino Linotype"/>
          <w:sz w:val="28"/>
          <w:szCs w:val="28"/>
          <w:lang w:val="tg-Cyrl-TJ"/>
        </w:rPr>
        <w:t xml:space="preserve">аш барои озодӣ ва раҳоии зиндагӣ ва  низому барномаи он аз гуноҳ ва саркашӣ </w:t>
      </w:r>
      <w:r w:rsidR="002C12A7">
        <w:rPr>
          <w:rFonts w:ascii="Palatino Linotype" w:hAnsi="Palatino Linotype"/>
          <w:sz w:val="28"/>
          <w:szCs w:val="28"/>
          <w:lang w:val="tg-Cyrl-TJ"/>
        </w:rPr>
        <w:t xml:space="preserve"> ва тоғӯту худкомагон ҳамвора барқарор бошад.</w:t>
      </w:r>
    </w:p>
    <w:p w:rsidR="005C553D" w:rsidRDefault="002C12A7"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Тафҳимул-Қуръон каҷфаҳмиҳои таҷаддудгаро</w:t>
      </w:r>
      <w:r w:rsidR="005C553D">
        <w:rPr>
          <w:rFonts w:ascii="Palatino Linotype" w:hAnsi="Palatino Linotype"/>
          <w:sz w:val="28"/>
          <w:szCs w:val="28"/>
          <w:lang w:val="tg-Cyrl-TJ"/>
        </w:rPr>
        <w:t>ён ва ё ба ибораи равшантар</w:t>
      </w:r>
      <w:r w:rsidR="00DB145D">
        <w:rPr>
          <w:rFonts w:ascii="Palatino Linotype" w:hAnsi="Palatino Linotype"/>
          <w:sz w:val="28"/>
          <w:szCs w:val="28"/>
          <w:lang w:val="tg-Cyrl-TJ"/>
        </w:rPr>
        <w:t>:</w:t>
      </w:r>
      <w:r w:rsidR="005C553D">
        <w:rPr>
          <w:rFonts w:ascii="Palatino Linotype" w:hAnsi="Palatino Linotype"/>
          <w:sz w:val="28"/>
          <w:szCs w:val="28"/>
          <w:lang w:val="tg-Cyrl-TJ"/>
        </w:rPr>
        <w:t xml:space="preserve"> он каҷфаҳмиҳоеро, ки мехоҳанд дигаронро ба онҳо мубтало созанд, дӯр карда мегӯяд, ки роҳу равиши пайравӣ ё саркашӣ қобили фаҳм аст, вале инкор ва саркашӣ аз ҳақ пас аз дарку фаҳм ва имон бадон</w:t>
      </w:r>
      <w:r w:rsidR="00DB145D">
        <w:rPr>
          <w:rFonts w:ascii="Palatino Linotype" w:hAnsi="Palatino Linotype"/>
          <w:sz w:val="28"/>
          <w:szCs w:val="28"/>
          <w:lang w:val="tg-Cyrl-TJ"/>
        </w:rPr>
        <w:t>,</w:t>
      </w:r>
      <w:r w:rsidR="005C553D">
        <w:rPr>
          <w:rFonts w:ascii="Palatino Linotype" w:hAnsi="Palatino Linotype"/>
          <w:sz w:val="28"/>
          <w:szCs w:val="28"/>
          <w:lang w:val="tg-Cyrl-TJ"/>
        </w:rPr>
        <w:t xml:space="preserve"> бар хилофи ақлу Қуръон ва пояҳои асосии ахлоқ аст.</w:t>
      </w:r>
    </w:p>
    <w:p w:rsidR="005C553D" w:rsidRDefault="005C553D"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Бадин сурат Тафҳимул-Қуръон тамоми ҷавониби чолишҳои даври ҷадидро муолиҷа намуда, ҷавобҳои созанда ва мусбат додааст.</w:t>
      </w:r>
    </w:p>
    <w:p w:rsidR="002C12A7" w:rsidRDefault="005C553D" w:rsidP="003270B9">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t xml:space="preserve">Ва болотар </w:t>
      </w:r>
      <w:r w:rsidR="008B7C79">
        <w:rPr>
          <w:rFonts w:ascii="Palatino Linotype" w:hAnsi="Palatino Linotype"/>
          <w:sz w:val="28"/>
          <w:szCs w:val="28"/>
          <w:lang w:val="tg-Cyrl-TJ"/>
        </w:rPr>
        <w:t xml:space="preserve">ва муҳимтар аз ҳама ин, ки </w:t>
      </w:r>
      <w:r>
        <w:rPr>
          <w:rFonts w:ascii="Palatino Linotype" w:hAnsi="Palatino Linotype"/>
          <w:sz w:val="28"/>
          <w:szCs w:val="28"/>
          <w:lang w:val="tg-Cyrl-TJ"/>
        </w:rPr>
        <w:t xml:space="preserve"> </w:t>
      </w:r>
      <w:r w:rsidR="00C8045E">
        <w:rPr>
          <w:rFonts w:ascii="Palatino Linotype" w:hAnsi="Palatino Linotype"/>
          <w:sz w:val="28"/>
          <w:szCs w:val="28"/>
          <w:lang w:val="tg-Cyrl-TJ"/>
        </w:rPr>
        <w:t>бо ибтикори илми каломи ҷадиде тасаввури Қуръон аз дин ва барномаи зиндагиро ба  гунаи бисёр созанда ва мусбат тақдим доштааст. Бо ин равиш ин китоб кореро анҷом дода, ки барои анҷоми он ниёз ба китобхонаҳост. Тафҳим барои ин давра аз замон танҳо беҳтарин устоду адаб нест, балки устоду адабсоз ва инсонгарост..</w:t>
      </w:r>
    </w:p>
    <w:p w:rsidR="00577989" w:rsidRDefault="00C8045E" w:rsidP="00953D3A">
      <w:pPr>
        <w:pStyle w:val="ListParagraph"/>
        <w:ind w:left="0" w:firstLine="720"/>
        <w:jc w:val="both"/>
        <w:rPr>
          <w:rFonts w:ascii="Palatino Linotype" w:hAnsi="Palatino Linotype"/>
          <w:sz w:val="28"/>
          <w:szCs w:val="28"/>
          <w:lang w:val="tg-Cyrl-TJ"/>
        </w:rPr>
      </w:pPr>
      <w:r>
        <w:rPr>
          <w:rFonts w:ascii="Palatino Linotype" w:hAnsi="Palatino Linotype"/>
          <w:sz w:val="28"/>
          <w:szCs w:val="28"/>
          <w:lang w:val="tg-Cyrl-TJ"/>
        </w:rPr>
        <w:lastRenderedPageBreak/>
        <w:t xml:space="preserve">Дар партави он инсонҳое сохта мешаванд ва хоҳанд шуд, ки битавонанд ташнагароӣ ва чолишҳову ташаннуҷсози даври ҷадидрго ҷавобгӯ бошанд ва аз ин </w:t>
      </w:r>
      <w:r w:rsidR="004B7805">
        <w:rPr>
          <w:rFonts w:ascii="Palatino Linotype" w:hAnsi="Palatino Linotype"/>
          <w:sz w:val="28"/>
          <w:szCs w:val="28"/>
          <w:lang w:val="tg-Cyrl-TJ"/>
        </w:rPr>
        <w:t>сарчашма он дарёҳое бар</w:t>
      </w:r>
      <w:r w:rsidR="00953D3A">
        <w:rPr>
          <w:rFonts w:ascii="Palatino Linotype" w:hAnsi="Palatino Linotype"/>
          <w:sz w:val="28"/>
          <w:szCs w:val="28"/>
          <w:lang w:val="tg-Cyrl-TJ"/>
        </w:rPr>
        <w:t>у</w:t>
      </w:r>
      <w:r w:rsidR="004B7805">
        <w:rPr>
          <w:rFonts w:ascii="Palatino Linotype" w:hAnsi="Palatino Linotype"/>
          <w:sz w:val="28"/>
          <w:szCs w:val="28"/>
          <w:lang w:val="tg-Cyrl-TJ"/>
        </w:rPr>
        <w:t>н меҷаҳанд, ки метавонанд ҷадидтарин кувейрҳо ва са</w:t>
      </w:r>
      <w:r w:rsidR="00953D3A">
        <w:rPr>
          <w:rFonts w:ascii="Palatino Linotype" w:hAnsi="Palatino Linotype"/>
          <w:sz w:val="28"/>
          <w:szCs w:val="28"/>
          <w:lang w:val="tg-Cyrl-TJ"/>
        </w:rPr>
        <w:t>ҳ</w:t>
      </w:r>
      <w:r w:rsidR="004B7805">
        <w:rPr>
          <w:rFonts w:ascii="Palatino Linotype" w:hAnsi="Palatino Linotype"/>
          <w:sz w:val="28"/>
          <w:szCs w:val="28"/>
          <w:lang w:val="tg-Cyrl-TJ"/>
        </w:rPr>
        <w:t>роҳои ташнаи фикру андеша ва илму адабро сероб созанд..</w:t>
      </w:r>
    </w:p>
    <w:p w:rsidR="00577989" w:rsidRDefault="00577989" w:rsidP="003270B9">
      <w:pPr>
        <w:ind w:firstLine="720"/>
        <w:rPr>
          <w:rFonts w:ascii="Palatino Linotype" w:hAnsi="Palatino Linotype"/>
          <w:sz w:val="28"/>
          <w:szCs w:val="28"/>
          <w:lang w:val="tg-Cyrl-TJ"/>
        </w:rPr>
      </w:pPr>
      <w:r>
        <w:rPr>
          <w:rFonts w:ascii="Palatino Linotype" w:hAnsi="Palatino Linotype"/>
          <w:sz w:val="28"/>
          <w:szCs w:val="28"/>
          <w:lang w:val="tg-Cyrl-TJ"/>
        </w:rPr>
        <w:br w:type="page"/>
      </w:r>
    </w:p>
    <w:p w:rsidR="00F73B5C" w:rsidRDefault="00F73B5C" w:rsidP="003270B9">
      <w:pPr>
        <w:pStyle w:val="ListParagraph"/>
        <w:ind w:left="0" w:firstLine="720"/>
        <w:jc w:val="center"/>
        <w:rPr>
          <w:rFonts w:ascii="Palatino Linotype" w:hAnsi="Palatino Linotype"/>
          <w:b/>
          <w:bCs/>
          <w:sz w:val="30"/>
          <w:szCs w:val="30"/>
          <w:lang w:val="tg-Cyrl-TJ"/>
        </w:rPr>
      </w:pPr>
    </w:p>
    <w:p w:rsidR="00C8045E" w:rsidRDefault="00577989" w:rsidP="003270B9">
      <w:pPr>
        <w:pStyle w:val="ListParagraph"/>
        <w:ind w:left="0" w:firstLine="720"/>
        <w:jc w:val="center"/>
        <w:rPr>
          <w:rFonts w:ascii="Palatino Linotype" w:hAnsi="Palatino Linotype"/>
          <w:b/>
          <w:bCs/>
          <w:sz w:val="30"/>
          <w:szCs w:val="30"/>
          <w:lang w:val="tg-Cyrl-TJ"/>
        </w:rPr>
      </w:pPr>
      <w:r w:rsidRPr="00953D3A">
        <w:rPr>
          <w:rFonts w:ascii="Palatino Linotype" w:hAnsi="Palatino Linotype"/>
          <w:b/>
          <w:bCs/>
          <w:sz w:val="30"/>
          <w:szCs w:val="30"/>
          <w:lang w:val="tg-Cyrl-TJ"/>
        </w:rPr>
        <w:t>Феҳристи мавзуот</w:t>
      </w:r>
    </w:p>
    <w:p w:rsidR="00953D3A" w:rsidRPr="00953D3A" w:rsidRDefault="00953D3A" w:rsidP="003270B9">
      <w:pPr>
        <w:pStyle w:val="ListParagraph"/>
        <w:ind w:left="0" w:firstLine="720"/>
        <w:jc w:val="center"/>
        <w:rPr>
          <w:rFonts w:ascii="Palatino Linotype" w:hAnsi="Palatino Linotype"/>
          <w:b/>
          <w:bCs/>
          <w:sz w:val="30"/>
          <w:szCs w:val="30"/>
          <w:lang w:val="tg-Cyrl-TJ"/>
        </w:rPr>
      </w:pPr>
    </w:p>
    <w:p w:rsidR="00577989" w:rsidRDefault="00577989" w:rsidP="00953D3A">
      <w:pPr>
        <w:pStyle w:val="ListParagraph"/>
        <w:numPr>
          <w:ilvl w:val="0"/>
          <w:numId w:val="2"/>
        </w:numPr>
        <w:ind w:left="0" w:firstLine="720"/>
        <w:jc w:val="both"/>
        <w:rPr>
          <w:rFonts w:ascii="Palatino Linotype" w:hAnsi="Palatino Linotype"/>
          <w:sz w:val="28"/>
          <w:szCs w:val="28"/>
          <w:lang w:val="tg-Cyrl-TJ"/>
        </w:rPr>
      </w:pPr>
      <w:r>
        <w:rPr>
          <w:rFonts w:ascii="Palatino Linotype" w:hAnsi="Palatino Linotype"/>
          <w:sz w:val="28"/>
          <w:szCs w:val="28"/>
          <w:lang w:val="tg-Cyrl-TJ"/>
        </w:rPr>
        <w:t>Муқаддима</w:t>
      </w:r>
      <w:r w:rsidR="00D0752D">
        <w:rPr>
          <w:rFonts w:ascii="Palatino Linotype" w:hAnsi="Palatino Linotype"/>
          <w:sz w:val="28"/>
          <w:szCs w:val="28"/>
          <w:lang w:val="tg-Cyrl-TJ"/>
        </w:rPr>
        <w:t>.</w:t>
      </w:r>
      <w:r w:rsidR="00C95BA1">
        <w:rPr>
          <w:rFonts w:ascii="Palatino Linotype" w:hAnsi="Palatino Linotype"/>
          <w:sz w:val="28"/>
          <w:szCs w:val="28"/>
          <w:lang w:val="tg-Cyrl-TJ"/>
        </w:rPr>
        <w:t>............................................................................</w:t>
      </w:r>
      <w:r w:rsidR="00D0752D">
        <w:rPr>
          <w:rFonts w:ascii="Palatino Linotype" w:hAnsi="Palatino Linotype"/>
          <w:sz w:val="28"/>
          <w:szCs w:val="28"/>
          <w:lang w:val="tg-Cyrl-TJ"/>
        </w:rPr>
        <w:t>.3</w:t>
      </w:r>
    </w:p>
    <w:p w:rsidR="00577989" w:rsidRDefault="00577989" w:rsidP="00953D3A">
      <w:pPr>
        <w:pStyle w:val="ListParagraph"/>
        <w:numPr>
          <w:ilvl w:val="0"/>
          <w:numId w:val="2"/>
        </w:numPr>
        <w:ind w:left="0" w:firstLine="720"/>
        <w:jc w:val="both"/>
        <w:rPr>
          <w:rFonts w:ascii="Palatino Linotype" w:hAnsi="Palatino Linotype"/>
          <w:sz w:val="28"/>
          <w:szCs w:val="28"/>
          <w:lang w:val="tg-Cyrl-TJ"/>
        </w:rPr>
      </w:pPr>
      <w:r>
        <w:rPr>
          <w:rFonts w:ascii="Palatino Linotype" w:hAnsi="Palatino Linotype"/>
          <w:sz w:val="28"/>
          <w:szCs w:val="28"/>
          <w:lang w:val="tg-Cyrl-TJ"/>
        </w:rPr>
        <w:t>Тафсири Қуръон.. пажвоки андешаи исломӣ</w:t>
      </w:r>
      <w:r w:rsidR="00D0752D">
        <w:rPr>
          <w:rFonts w:ascii="Palatino Linotype" w:hAnsi="Palatino Linotype"/>
          <w:sz w:val="28"/>
          <w:szCs w:val="28"/>
          <w:lang w:val="tg-Cyrl-TJ"/>
        </w:rPr>
        <w:t>.</w:t>
      </w:r>
      <w:r w:rsidR="00C95BA1">
        <w:rPr>
          <w:rFonts w:ascii="Palatino Linotype" w:hAnsi="Palatino Linotype"/>
          <w:sz w:val="28"/>
          <w:szCs w:val="28"/>
          <w:lang w:val="tg-Cyrl-TJ"/>
        </w:rPr>
        <w:t>...............</w:t>
      </w:r>
      <w:r w:rsidR="00D0752D">
        <w:rPr>
          <w:rFonts w:ascii="Palatino Linotype" w:hAnsi="Palatino Linotype"/>
          <w:sz w:val="28"/>
          <w:szCs w:val="28"/>
          <w:lang w:val="tg-Cyrl-TJ"/>
        </w:rPr>
        <w:t>5</w:t>
      </w:r>
    </w:p>
    <w:p w:rsidR="00577989" w:rsidRDefault="00577989" w:rsidP="00C95BA1">
      <w:pPr>
        <w:pStyle w:val="ListParagraph"/>
        <w:numPr>
          <w:ilvl w:val="0"/>
          <w:numId w:val="2"/>
        </w:numPr>
        <w:ind w:left="0" w:firstLine="720"/>
        <w:jc w:val="both"/>
        <w:rPr>
          <w:rFonts w:ascii="Palatino Linotype" w:hAnsi="Palatino Linotype"/>
          <w:sz w:val="28"/>
          <w:szCs w:val="28"/>
          <w:lang w:val="tg-Cyrl-TJ"/>
        </w:rPr>
      </w:pPr>
      <w:r>
        <w:rPr>
          <w:rFonts w:ascii="Palatino Linotype" w:hAnsi="Palatino Linotype"/>
          <w:sz w:val="28"/>
          <w:szCs w:val="28"/>
          <w:lang w:val="tg-Cyrl-TJ"/>
        </w:rPr>
        <w:t>Ҳикояти тафсир дар Шибҳи Қора</w:t>
      </w:r>
      <w:r w:rsidR="00C95BA1">
        <w:rPr>
          <w:rFonts w:ascii="Palatino Linotype" w:hAnsi="Palatino Linotype"/>
          <w:sz w:val="28"/>
          <w:szCs w:val="28"/>
          <w:lang w:val="tg-Cyrl-TJ"/>
        </w:rPr>
        <w:t>...................................13</w:t>
      </w:r>
    </w:p>
    <w:p w:rsidR="00577989" w:rsidRDefault="00577989" w:rsidP="00953D3A">
      <w:pPr>
        <w:pStyle w:val="ListParagraph"/>
        <w:numPr>
          <w:ilvl w:val="0"/>
          <w:numId w:val="2"/>
        </w:numPr>
        <w:ind w:firstLine="0"/>
        <w:jc w:val="both"/>
        <w:rPr>
          <w:rFonts w:ascii="Palatino Linotype" w:hAnsi="Palatino Linotype"/>
          <w:sz w:val="28"/>
          <w:szCs w:val="28"/>
          <w:lang w:val="tg-Cyrl-TJ"/>
        </w:rPr>
      </w:pPr>
      <w:r>
        <w:rPr>
          <w:rFonts w:ascii="Palatino Linotype" w:hAnsi="Palatino Linotype"/>
          <w:sz w:val="28"/>
          <w:szCs w:val="28"/>
          <w:lang w:val="tg-Cyrl-TJ"/>
        </w:rPr>
        <w:t xml:space="preserve">Тафҳимул-Қуръон ва нуқтаи таҳаввули зиндагии </w:t>
      </w:r>
      <w:r w:rsidR="00953D3A">
        <w:rPr>
          <w:rFonts w:ascii="Palatino Linotype" w:hAnsi="Palatino Linotype"/>
          <w:sz w:val="28"/>
          <w:szCs w:val="28"/>
          <w:lang w:val="tg-Cyrl-TJ"/>
        </w:rPr>
        <w:t xml:space="preserve">  </w:t>
      </w:r>
      <w:r>
        <w:rPr>
          <w:rFonts w:ascii="Palatino Linotype" w:hAnsi="Palatino Linotype"/>
          <w:sz w:val="28"/>
          <w:szCs w:val="28"/>
          <w:lang w:val="tg-Cyrl-TJ"/>
        </w:rPr>
        <w:t>милли мо</w:t>
      </w:r>
      <w:r w:rsidR="00C95BA1">
        <w:rPr>
          <w:rFonts w:ascii="Palatino Linotype" w:hAnsi="Palatino Linotype"/>
          <w:sz w:val="28"/>
          <w:szCs w:val="28"/>
          <w:lang w:val="tg-Cyrl-TJ"/>
        </w:rPr>
        <w:t>..........................................................................................17</w:t>
      </w:r>
    </w:p>
    <w:p w:rsidR="00577989" w:rsidRDefault="00577989" w:rsidP="00953D3A">
      <w:pPr>
        <w:pStyle w:val="ListParagraph"/>
        <w:numPr>
          <w:ilvl w:val="0"/>
          <w:numId w:val="2"/>
        </w:numPr>
        <w:ind w:left="0" w:firstLine="720"/>
        <w:jc w:val="both"/>
        <w:rPr>
          <w:rFonts w:ascii="Palatino Linotype" w:hAnsi="Palatino Linotype"/>
          <w:sz w:val="28"/>
          <w:szCs w:val="28"/>
          <w:lang w:val="tg-Cyrl-TJ"/>
        </w:rPr>
      </w:pPr>
      <w:r>
        <w:rPr>
          <w:rFonts w:ascii="Palatino Linotype" w:hAnsi="Palatino Linotype"/>
          <w:sz w:val="28"/>
          <w:szCs w:val="28"/>
          <w:lang w:val="tg-Cyrl-TJ"/>
        </w:rPr>
        <w:t>Ду вижагии бунёдии Тафҳимул-Қуръон</w:t>
      </w:r>
      <w:r w:rsidR="00C95BA1">
        <w:rPr>
          <w:rFonts w:ascii="Palatino Linotype" w:hAnsi="Palatino Linotype"/>
          <w:sz w:val="28"/>
          <w:szCs w:val="28"/>
          <w:lang w:val="tg-Cyrl-TJ"/>
        </w:rPr>
        <w:t>.......................22</w:t>
      </w:r>
    </w:p>
    <w:p w:rsidR="00577989" w:rsidRDefault="00577989" w:rsidP="00953D3A">
      <w:pPr>
        <w:pStyle w:val="ListParagraph"/>
        <w:numPr>
          <w:ilvl w:val="0"/>
          <w:numId w:val="2"/>
        </w:numPr>
        <w:ind w:left="0" w:firstLine="720"/>
        <w:jc w:val="both"/>
        <w:rPr>
          <w:rFonts w:ascii="Palatino Linotype" w:hAnsi="Palatino Linotype"/>
          <w:sz w:val="28"/>
          <w:szCs w:val="28"/>
          <w:lang w:val="tg-Cyrl-TJ"/>
        </w:rPr>
      </w:pPr>
      <w:r>
        <w:rPr>
          <w:rFonts w:ascii="Palatino Linotype" w:hAnsi="Palatino Linotype"/>
          <w:sz w:val="28"/>
          <w:szCs w:val="28"/>
          <w:lang w:val="tg-Cyrl-TJ"/>
        </w:rPr>
        <w:t>Вижагиҳои дигар</w:t>
      </w:r>
      <w:r w:rsidR="00C95BA1">
        <w:rPr>
          <w:rFonts w:ascii="Palatino Linotype" w:hAnsi="Palatino Linotype"/>
          <w:sz w:val="28"/>
          <w:szCs w:val="28"/>
          <w:lang w:val="tg-Cyrl-TJ"/>
        </w:rPr>
        <w:t>.................................................................30</w:t>
      </w:r>
    </w:p>
    <w:p w:rsidR="00D0752D" w:rsidRDefault="00D0752D" w:rsidP="00D0752D">
      <w:pPr>
        <w:pStyle w:val="ListParagraph"/>
        <w:numPr>
          <w:ilvl w:val="0"/>
          <w:numId w:val="4"/>
        </w:numPr>
        <w:jc w:val="both"/>
        <w:rPr>
          <w:rFonts w:ascii="Palatino Linotype" w:hAnsi="Palatino Linotype"/>
          <w:sz w:val="28"/>
          <w:szCs w:val="28"/>
          <w:lang w:val="tg-Cyrl-TJ"/>
        </w:rPr>
      </w:pPr>
      <w:r>
        <w:rPr>
          <w:rFonts w:ascii="Palatino Linotype" w:hAnsi="Palatino Linotype"/>
          <w:sz w:val="28"/>
          <w:szCs w:val="28"/>
          <w:lang w:val="tg-Cyrl-TJ"/>
        </w:rPr>
        <w:t>Робитаи мустақим</w:t>
      </w:r>
      <w:r w:rsidR="00C95BA1">
        <w:rPr>
          <w:rFonts w:ascii="Palatino Linotype" w:hAnsi="Palatino Linotype"/>
          <w:sz w:val="28"/>
          <w:szCs w:val="28"/>
          <w:lang w:val="tg-Cyrl-TJ"/>
        </w:rPr>
        <w:t>...............................................................30</w:t>
      </w:r>
    </w:p>
    <w:p w:rsidR="00D0752D" w:rsidRDefault="00D0752D" w:rsidP="00D0752D">
      <w:pPr>
        <w:pStyle w:val="ListParagraph"/>
        <w:numPr>
          <w:ilvl w:val="0"/>
          <w:numId w:val="4"/>
        </w:numPr>
        <w:jc w:val="both"/>
        <w:rPr>
          <w:rFonts w:ascii="Palatino Linotype" w:hAnsi="Palatino Linotype"/>
          <w:sz w:val="28"/>
          <w:szCs w:val="28"/>
          <w:lang w:val="tg-Cyrl-TJ"/>
        </w:rPr>
      </w:pPr>
      <w:r>
        <w:rPr>
          <w:rFonts w:ascii="Palatino Linotype" w:hAnsi="Palatino Linotype"/>
          <w:sz w:val="28"/>
          <w:szCs w:val="28"/>
          <w:lang w:val="tg-Cyrl-TJ"/>
        </w:rPr>
        <w:t>Назми Қуръон</w:t>
      </w:r>
      <w:r w:rsidR="00C95BA1">
        <w:rPr>
          <w:rFonts w:ascii="Palatino Linotype" w:hAnsi="Palatino Linotype"/>
          <w:sz w:val="28"/>
          <w:szCs w:val="28"/>
          <w:lang w:val="tg-Cyrl-TJ"/>
        </w:rPr>
        <w:t>.......................................................................31</w:t>
      </w:r>
    </w:p>
    <w:p w:rsidR="00D0752D" w:rsidRDefault="00D0752D" w:rsidP="00D0752D">
      <w:pPr>
        <w:pStyle w:val="ListParagraph"/>
        <w:numPr>
          <w:ilvl w:val="0"/>
          <w:numId w:val="4"/>
        </w:numPr>
        <w:jc w:val="both"/>
        <w:rPr>
          <w:rFonts w:ascii="Palatino Linotype" w:hAnsi="Palatino Linotype"/>
          <w:sz w:val="28"/>
          <w:szCs w:val="28"/>
          <w:lang w:val="tg-Cyrl-TJ"/>
        </w:rPr>
      </w:pPr>
      <w:r>
        <w:rPr>
          <w:rFonts w:ascii="Palatino Linotype" w:hAnsi="Palatino Linotype"/>
          <w:sz w:val="28"/>
          <w:szCs w:val="28"/>
          <w:lang w:val="tg-Cyrl-TJ"/>
        </w:rPr>
        <w:t>Тарҷумаи Қуръон</w:t>
      </w:r>
      <w:r w:rsidR="00C95BA1">
        <w:rPr>
          <w:rFonts w:ascii="Palatino Linotype" w:hAnsi="Palatino Linotype"/>
          <w:sz w:val="28"/>
          <w:szCs w:val="28"/>
          <w:lang w:val="tg-Cyrl-TJ"/>
        </w:rPr>
        <w:t>.................................................................33</w:t>
      </w:r>
    </w:p>
    <w:p w:rsidR="00D0752D" w:rsidRDefault="00D0752D" w:rsidP="00D0752D">
      <w:pPr>
        <w:pStyle w:val="ListParagraph"/>
        <w:numPr>
          <w:ilvl w:val="0"/>
          <w:numId w:val="4"/>
        </w:numPr>
        <w:jc w:val="both"/>
        <w:rPr>
          <w:rFonts w:ascii="Palatino Linotype" w:hAnsi="Palatino Linotype"/>
          <w:sz w:val="28"/>
          <w:szCs w:val="28"/>
          <w:lang w:val="tg-Cyrl-TJ"/>
        </w:rPr>
      </w:pPr>
      <w:r>
        <w:rPr>
          <w:rFonts w:ascii="Palatino Linotype" w:hAnsi="Palatino Linotype"/>
          <w:sz w:val="28"/>
          <w:szCs w:val="28"/>
          <w:lang w:val="tg-Cyrl-TJ"/>
        </w:rPr>
        <w:t>Дебочаи сура</w:t>
      </w:r>
      <w:r w:rsidR="00C95BA1">
        <w:rPr>
          <w:rFonts w:ascii="Palatino Linotype" w:hAnsi="Palatino Linotype"/>
          <w:sz w:val="28"/>
          <w:szCs w:val="28"/>
          <w:lang w:val="tg-Cyrl-TJ"/>
        </w:rPr>
        <w:t>.........................................................................34</w:t>
      </w:r>
    </w:p>
    <w:p w:rsidR="00D0752D" w:rsidRDefault="00D0752D" w:rsidP="00D0752D">
      <w:pPr>
        <w:pStyle w:val="ListParagraph"/>
        <w:numPr>
          <w:ilvl w:val="0"/>
          <w:numId w:val="4"/>
        </w:numPr>
        <w:jc w:val="both"/>
        <w:rPr>
          <w:rFonts w:ascii="Palatino Linotype" w:hAnsi="Palatino Linotype"/>
          <w:sz w:val="28"/>
          <w:szCs w:val="28"/>
          <w:lang w:val="tg-Cyrl-TJ"/>
        </w:rPr>
      </w:pPr>
      <w:r>
        <w:rPr>
          <w:rFonts w:ascii="Palatino Linotype" w:hAnsi="Palatino Linotype"/>
          <w:sz w:val="28"/>
          <w:szCs w:val="28"/>
          <w:lang w:val="tg-Cyrl-TJ"/>
        </w:rPr>
        <w:t>Аҳкоми Қуръон</w:t>
      </w:r>
      <w:r w:rsidR="00C95BA1">
        <w:rPr>
          <w:rFonts w:ascii="Palatino Linotype" w:hAnsi="Palatino Linotype"/>
          <w:sz w:val="28"/>
          <w:szCs w:val="28"/>
          <w:lang w:val="tg-Cyrl-TJ"/>
        </w:rPr>
        <w:t>.</w:t>
      </w:r>
      <w:r w:rsidR="001D23D4">
        <w:rPr>
          <w:rFonts w:ascii="Palatino Linotype" w:hAnsi="Palatino Linotype"/>
          <w:sz w:val="28"/>
          <w:szCs w:val="28"/>
          <w:lang w:val="tg-Cyrl-TJ"/>
        </w:rPr>
        <w:t>...................................................................</w:t>
      </w:r>
      <w:r w:rsidR="00C95BA1">
        <w:rPr>
          <w:rFonts w:ascii="Palatino Linotype" w:hAnsi="Palatino Linotype"/>
          <w:sz w:val="28"/>
          <w:szCs w:val="28"/>
          <w:lang w:val="tg-Cyrl-TJ"/>
        </w:rPr>
        <w:t>35</w:t>
      </w:r>
    </w:p>
    <w:p w:rsidR="00D0752D" w:rsidRDefault="00D0752D" w:rsidP="00D0752D">
      <w:pPr>
        <w:pStyle w:val="ListParagraph"/>
        <w:numPr>
          <w:ilvl w:val="0"/>
          <w:numId w:val="4"/>
        </w:numPr>
        <w:jc w:val="both"/>
        <w:rPr>
          <w:rFonts w:ascii="Palatino Linotype" w:hAnsi="Palatino Linotype"/>
          <w:sz w:val="28"/>
          <w:szCs w:val="28"/>
          <w:lang w:val="tg-Cyrl-TJ"/>
        </w:rPr>
      </w:pPr>
      <w:r>
        <w:rPr>
          <w:rFonts w:ascii="Palatino Linotype" w:hAnsi="Palatino Linotype"/>
          <w:sz w:val="28"/>
          <w:szCs w:val="28"/>
          <w:lang w:val="tg-Cyrl-TJ"/>
        </w:rPr>
        <w:t>Пажуҳишҳои тақобули адён</w:t>
      </w:r>
      <w:r w:rsidR="00C95BA1">
        <w:rPr>
          <w:rFonts w:ascii="Palatino Linotype" w:hAnsi="Palatino Linotype"/>
          <w:sz w:val="28"/>
          <w:szCs w:val="28"/>
          <w:lang w:val="tg-Cyrl-TJ"/>
        </w:rPr>
        <w:t>.</w:t>
      </w:r>
      <w:r w:rsidR="001D23D4">
        <w:rPr>
          <w:rFonts w:ascii="Palatino Linotype" w:hAnsi="Palatino Linotype"/>
          <w:sz w:val="28"/>
          <w:szCs w:val="28"/>
          <w:lang w:val="tg-Cyrl-TJ"/>
        </w:rPr>
        <w:t>............................................</w:t>
      </w:r>
      <w:r w:rsidR="00C95BA1">
        <w:rPr>
          <w:rFonts w:ascii="Palatino Linotype" w:hAnsi="Palatino Linotype"/>
          <w:sz w:val="28"/>
          <w:szCs w:val="28"/>
          <w:lang w:val="tg-Cyrl-TJ"/>
        </w:rPr>
        <w:t>36</w:t>
      </w:r>
    </w:p>
    <w:p w:rsidR="00D0752D" w:rsidRDefault="00D0752D" w:rsidP="00D0752D">
      <w:pPr>
        <w:pStyle w:val="ListParagraph"/>
        <w:numPr>
          <w:ilvl w:val="0"/>
          <w:numId w:val="4"/>
        </w:numPr>
        <w:jc w:val="both"/>
        <w:rPr>
          <w:rFonts w:ascii="Palatino Linotype" w:hAnsi="Palatino Linotype"/>
          <w:sz w:val="28"/>
          <w:szCs w:val="28"/>
          <w:lang w:val="tg-Cyrl-TJ"/>
        </w:rPr>
      </w:pPr>
      <w:r>
        <w:rPr>
          <w:rFonts w:ascii="Palatino Linotype" w:hAnsi="Palatino Linotype"/>
          <w:sz w:val="28"/>
          <w:szCs w:val="28"/>
          <w:lang w:val="tg-Cyrl-TJ"/>
        </w:rPr>
        <w:t>Навгароӣ</w:t>
      </w:r>
      <w:r w:rsidR="00C95BA1">
        <w:rPr>
          <w:rFonts w:ascii="Palatino Linotype" w:hAnsi="Palatino Linotype"/>
          <w:sz w:val="28"/>
          <w:szCs w:val="28"/>
          <w:lang w:val="tg-Cyrl-TJ"/>
        </w:rPr>
        <w:t>.</w:t>
      </w:r>
      <w:r w:rsidR="001D23D4">
        <w:rPr>
          <w:rFonts w:ascii="Palatino Linotype" w:hAnsi="Palatino Linotype"/>
          <w:sz w:val="28"/>
          <w:szCs w:val="28"/>
          <w:lang w:val="tg-Cyrl-TJ"/>
        </w:rPr>
        <w:t>...............................................................................</w:t>
      </w:r>
      <w:r w:rsidR="00C95BA1">
        <w:rPr>
          <w:rFonts w:ascii="Palatino Linotype" w:hAnsi="Palatino Linotype"/>
          <w:sz w:val="28"/>
          <w:szCs w:val="28"/>
          <w:lang w:val="tg-Cyrl-TJ"/>
        </w:rPr>
        <w:t>37</w:t>
      </w:r>
    </w:p>
    <w:p w:rsidR="00D0752D" w:rsidRDefault="00D0752D" w:rsidP="00D0752D">
      <w:pPr>
        <w:pStyle w:val="ListParagraph"/>
        <w:numPr>
          <w:ilvl w:val="0"/>
          <w:numId w:val="4"/>
        </w:numPr>
        <w:jc w:val="both"/>
        <w:rPr>
          <w:rFonts w:ascii="Palatino Linotype" w:hAnsi="Palatino Linotype"/>
          <w:sz w:val="28"/>
          <w:szCs w:val="28"/>
          <w:lang w:val="tg-Cyrl-TJ"/>
        </w:rPr>
      </w:pPr>
      <w:r>
        <w:rPr>
          <w:rFonts w:ascii="Palatino Linotype" w:hAnsi="Palatino Linotype"/>
          <w:sz w:val="28"/>
          <w:szCs w:val="28"/>
          <w:lang w:val="tg-Cyrl-TJ"/>
        </w:rPr>
        <w:t>Илми каломи ҷадид</w:t>
      </w:r>
      <w:r w:rsidR="001D23D4">
        <w:rPr>
          <w:rFonts w:ascii="Palatino Linotype" w:hAnsi="Palatino Linotype"/>
          <w:sz w:val="28"/>
          <w:szCs w:val="28"/>
          <w:lang w:val="tg-Cyrl-TJ"/>
        </w:rPr>
        <w:t>.............</w:t>
      </w:r>
      <w:r w:rsidR="00C95BA1">
        <w:rPr>
          <w:rFonts w:ascii="Palatino Linotype" w:hAnsi="Palatino Linotype"/>
          <w:sz w:val="28"/>
          <w:szCs w:val="28"/>
          <w:lang w:val="tg-Cyrl-TJ"/>
        </w:rPr>
        <w:t>.</w:t>
      </w:r>
      <w:r w:rsidR="001D23D4">
        <w:rPr>
          <w:rFonts w:ascii="Palatino Linotype" w:hAnsi="Palatino Linotype"/>
          <w:sz w:val="28"/>
          <w:szCs w:val="28"/>
          <w:lang w:val="tg-Cyrl-TJ"/>
        </w:rPr>
        <w:t>..............................................</w:t>
      </w:r>
      <w:r w:rsidR="00C95BA1">
        <w:rPr>
          <w:rFonts w:ascii="Palatino Linotype" w:hAnsi="Palatino Linotype"/>
          <w:sz w:val="28"/>
          <w:szCs w:val="28"/>
          <w:lang w:val="tg-Cyrl-TJ"/>
        </w:rPr>
        <w:t>38</w:t>
      </w:r>
    </w:p>
    <w:p w:rsidR="00D0752D" w:rsidRDefault="00D0752D" w:rsidP="00D0752D">
      <w:pPr>
        <w:pStyle w:val="ListParagraph"/>
        <w:numPr>
          <w:ilvl w:val="0"/>
          <w:numId w:val="4"/>
        </w:numPr>
        <w:jc w:val="both"/>
        <w:rPr>
          <w:rFonts w:ascii="Palatino Linotype" w:hAnsi="Palatino Linotype"/>
          <w:sz w:val="28"/>
          <w:szCs w:val="28"/>
          <w:lang w:val="tg-Cyrl-TJ"/>
        </w:rPr>
      </w:pPr>
      <w:r>
        <w:rPr>
          <w:rFonts w:ascii="Palatino Linotype" w:hAnsi="Palatino Linotype"/>
          <w:sz w:val="28"/>
          <w:szCs w:val="28"/>
          <w:lang w:val="tg-Cyrl-TJ"/>
        </w:rPr>
        <w:t>Феҳриси мавзуот</w:t>
      </w:r>
      <w:r w:rsidR="00C95BA1">
        <w:rPr>
          <w:rFonts w:ascii="Palatino Linotype" w:hAnsi="Palatino Linotype"/>
          <w:sz w:val="28"/>
          <w:szCs w:val="28"/>
          <w:lang w:val="tg-Cyrl-TJ"/>
        </w:rPr>
        <w:t>.</w:t>
      </w:r>
      <w:r w:rsidR="001D23D4">
        <w:rPr>
          <w:rFonts w:ascii="Palatino Linotype" w:hAnsi="Palatino Linotype"/>
          <w:sz w:val="28"/>
          <w:szCs w:val="28"/>
          <w:lang w:val="tg-Cyrl-TJ"/>
        </w:rPr>
        <w:t>.................................................................</w:t>
      </w:r>
      <w:r w:rsidR="00C95BA1">
        <w:rPr>
          <w:rFonts w:ascii="Palatino Linotype" w:hAnsi="Palatino Linotype"/>
          <w:sz w:val="28"/>
          <w:szCs w:val="28"/>
          <w:lang w:val="tg-Cyrl-TJ"/>
        </w:rPr>
        <w:t>44</w:t>
      </w:r>
    </w:p>
    <w:p w:rsidR="00577989" w:rsidRDefault="00577989" w:rsidP="00953D3A">
      <w:pPr>
        <w:pStyle w:val="ListParagraph"/>
        <w:numPr>
          <w:ilvl w:val="0"/>
          <w:numId w:val="2"/>
        </w:numPr>
        <w:ind w:left="0" w:firstLine="720"/>
        <w:jc w:val="both"/>
        <w:rPr>
          <w:rFonts w:ascii="Palatino Linotype" w:hAnsi="Palatino Linotype"/>
          <w:sz w:val="28"/>
          <w:szCs w:val="28"/>
          <w:lang w:val="tg-Cyrl-TJ"/>
        </w:rPr>
      </w:pPr>
      <w:r>
        <w:rPr>
          <w:rFonts w:ascii="Palatino Linotype" w:hAnsi="Palatino Linotype"/>
          <w:sz w:val="28"/>
          <w:szCs w:val="28"/>
          <w:lang w:val="tg-Cyrl-TJ"/>
        </w:rPr>
        <w:t>Тафҳимул-Қуръон ва чолишҳои рӯзгори навин</w:t>
      </w:r>
      <w:r w:rsidR="00C95BA1">
        <w:rPr>
          <w:rFonts w:ascii="Palatino Linotype" w:hAnsi="Palatino Linotype"/>
          <w:sz w:val="28"/>
          <w:szCs w:val="28"/>
          <w:lang w:val="tg-Cyrl-TJ"/>
        </w:rPr>
        <w:t>.</w:t>
      </w:r>
      <w:r w:rsidR="001D23D4">
        <w:rPr>
          <w:rFonts w:ascii="Palatino Linotype" w:hAnsi="Palatino Linotype"/>
          <w:sz w:val="28"/>
          <w:szCs w:val="28"/>
          <w:lang w:val="tg-Cyrl-TJ"/>
        </w:rPr>
        <w:t>.........</w:t>
      </w:r>
      <w:r w:rsidR="00C95BA1">
        <w:rPr>
          <w:rFonts w:ascii="Palatino Linotype" w:hAnsi="Palatino Linotype"/>
          <w:sz w:val="28"/>
          <w:szCs w:val="28"/>
          <w:lang w:val="tg-Cyrl-TJ"/>
        </w:rPr>
        <w:t>46</w:t>
      </w:r>
    </w:p>
    <w:p w:rsidR="00C95BA1" w:rsidRDefault="00C95BA1" w:rsidP="00953D3A">
      <w:pPr>
        <w:pStyle w:val="ListParagraph"/>
        <w:numPr>
          <w:ilvl w:val="0"/>
          <w:numId w:val="2"/>
        </w:numPr>
        <w:ind w:left="0" w:firstLine="720"/>
        <w:jc w:val="both"/>
        <w:rPr>
          <w:rFonts w:ascii="Palatino Linotype" w:hAnsi="Palatino Linotype"/>
          <w:sz w:val="28"/>
          <w:szCs w:val="28"/>
          <w:lang w:val="tg-Cyrl-TJ"/>
        </w:rPr>
      </w:pPr>
      <w:r>
        <w:rPr>
          <w:rFonts w:ascii="Palatino Linotype" w:hAnsi="Palatino Linotype"/>
          <w:sz w:val="28"/>
          <w:szCs w:val="28"/>
          <w:lang w:val="tg-Cyrl-TJ"/>
        </w:rPr>
        <w:t>Феҳристи мавзуот.</w:t>
      </w:r>
      <w:r w:rsidR="001D23D4">
        <w:rPr>
          <w:rFonts w:ascii="Palatino Linotype" w:hAnsi="Palatino Linotype"/>
          <w:sz w:val="28"/>
          <w:szCs w:val="28"/>
          <w:lang w:val="tg-Cyrl-TJ"/>
        </w:rPr>
        <w:t>................................................................</w:t>
      </w:r>
      <w:r>
        <w:rPr>
          <w:rFonts w:ascii="Palatino Linotype" w:hAnsi="Palatino Linotype"/>
          <w:sz w:val="28"/>
          <w:szCs w:val="28"/>
          <w:lang w:val="tg-Cyrl-TJ"/>
        </w:rPr>
        <w:t>50</w:t>
      </w:r>
    </w:p>
    <w:p w:rsidR="00577989" w:rsidRPr="00C8045E" w:rsidRDefault="00577989" w:rsidP="003270B9">
      <w:pPr>
        <w:pStyle w:val="ListParagraph"/>
        <w:ind w:left="0" w:firstLine="720"/>
        <w:jc w:val="both"/>
        <w:rPr>
          <w:rFonts w:ascii="Palatino Linotype" w:hAnsi="Palatino Linotype"/>
          <w:sz w:val="28"/>
          <w:szCs w:val="28"/>
          <w:lang w:val="tg-Cyrl-TJ"/>
        </w:rPr>
      </w:pPr>
    </w:p>
    <w:p w:rsidR="008C2664" w:rsidRPr="005C5C85" w:rsidRDefault="008C2664" w:rsidP="003270B9">
      <w:pPr>
        <w:pStyle w:val="ListParagraph"/>
        <w:ind w:left="0" w:firstLine="720"/>
        <w:jc w:val="both"/>
        <w:rPr>
          <w:rFonts w:ascii="Palatino Linotype" w:hAnsi="Palatino Linotype"/>
          <w:sz w:val="28"/>
          <w:szCs w:val="28"/>
          <w:lang w:val="tg-Cyrl-TJ"/>
        </w:rPr>
      </w:pPr>
    </w:p>
    <w:p w:rsidR="006A2CD9" w:rsidRPr="00E50702" w:rsidRDefault="006A2CD9" w:rsidP="003270B9">
      <w:pPr>
        <w:pStyle w:val="ListParagraph"/>
        <w:ind w:left="0" w:firstLine="720"/>
        <w:jc w:val="both"/>
        <w:rPr>
          <w:rFonts w:ascii="Palatino Linotype" w:hAnsi="Palatino Linotype"/>
          <w:sz w:val="28"/>
          <w:szCs w:val="28"/>
          <w:lang w:val="tg-Cyrl-TJ"/>
        </w:rPr>
      </w:pPr>
    </w:p>
    <w:p w:rsidR="004F024C" w:rsidRPr="000B12EA" w:rsidRDefault="004F024C" w:rsidP="003270B9">
      <w:pPr>
        <w:ind w:firstLine="720"/>
        <w:jc w:val="both"/>
        <w:rPr>
          <w:rFonts w:ascii="Palatino Linotype" w:hAnsi="Palatino Linotype"/>
          <w:sz w:val="28"/>
          <w:szCs w:val="28"/>
          <w:lang w:val="tg-Cyrl-TJ"/>
        </w:rPr>
      </w:pPr>
    </w:p>
    <w:p w:rsidR="00A53946" w:rsidRPr="004F0091" w:rsidRDefault="00A53946" w:rsidP="003270B9">
      <w:pPr>
        <w:ind w:firstLine="720"/>
        <w:jc w:val="both"/>
        <w:rPr>
          <w:rFonts w:ascii="Palatino Linotype" w:hAnsi="Palatino Linotype"/>
          <w:sz w:val="28"/>
          <w:szCs w:val="28"/>
          <w:lang w:val="tg-Cyrl-TJ"/>
        </w:rPr>
      </w:pPr>
    </w:p>
    <w:p w:rsidR="00514ADA" w:rsidRPr="00B52E3B" w:rsidRDefault="00514ADA" w:rsidP="003270B9">
      <w:pPr>
        <w:ind w:firstLine="720"/>
        <w:jc w:val="both"/>
        <w:rPr>
          <w:rFonts w:ascii="Palatino Linotype" w:hAnsi="Palatino Linotype"/>
          <w:sz w:val="28"/>
          <w:szCs w:val="28"/>
          <w:lang w:val="tg-Cyrl-TJ"/>
        </w:rPr>
      </w:pPr>
    </w:p>
    <w:sectPr w:rsidR="00514ADA" w:rsidRPr="00B52E3B" w:rsidSect="009429DC">
      <w:headerReference w:type="default" r:id="rId57"/>
      <w:footerReference w:type="default" r:id="rId5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62" w:rsidRDefault="00757562" w:rsidP="003A295C">
      <w:pPr>
        <w:spacing w:after="0" w:line="240" w:lineRule="auto"/>
      </w:pPr>
      <w:r>
        <w:separator/>
      </w:r>
    </w:p>
  </w:endnote>
  <w:endnote w:type="continuationSeparator" w:id="0">
    <w:p w:rsidR="00757562" w:rsidRDefault="00757562" w:rsidP="003A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77" w:rsidRDefault="00094316">
    <w:pPr>
      <w:pStyle w:val="Footer"/>
      <w:jc w:val="center"/>
    </w:pPr>
    <w:r>
      <w:fldChar w:fldCharType="begin"/>
    </w:r>
    <w:r>
      <w:instrText xml:space="preserve"> PAGE   \* MERGEFORMAT </w:instrText>
    </w:r>
    <w:r>
      <w:fldChar w:fldCharType="separate"/>
    </w:r>
    <w:r w:rsidR="000B042E">
      <w:rPr>
        <w:noProof/>
      </w:rPr>
      <w:t>1</w:t>
    </w:r>
    <w:r>
      <w:fldChar w:fldCharType="end"/>
    </w:r>
  </w:p>
  <w:p w:rsidR="00B05477" w:rsidRDefault="00B05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62" w:rsidRDefault="00757562" w:rsidP="003A295C">
      <w:pPr>
        <w:spacing w:after="0" w:line="240" w:lineRule="auto"/>
      </w:pPr>
      <w:r>
        <w:separator/>
      </w:r>
    </w:p>
  </w:footnote>
  <w:footnote w:type="continuationSeparator" w:id="0">
    <w:p w:rsidR="00757562" w:rsidRDefault="00757562" w:rsidP="003A295C">
      <w:pPr>
        <w:spacing w:after="0" w:line="240" w:lineRule="auto"/>
      </w:pPr>
      <w:r>
        <w:continuationSeparator/>
      </w:r>
    </w:p>
  </w:footnote>
  <w:footnote w:id="1">
    <w:p w:rsidR="003A295C" w:rsidRPr="00F8302A" w:rsidRDefault="003A295C" w:rsidP="00595F6C">
      <w:pPr>
        <w:pStyle w:val="FootnoteText"/>
        <w:jc w:val="both"/>
        <w:rPr>
          <w:rFonts w:ascii="Palatino Linotype" w:hAnsi="Palatino Linotype"/>
          <w:lang w:val="tg-Cyrl-TJ"/>
        </w:rPr>
      </w:pPr>
      <w:r w:rsidRPr="00F8302A">
        <w:rPr>
          <w:rStyle w:val="FootnoteReference"/>
          <w:rFonts w:ascii="Palatino Linotype" w:hAnsi="Palatino Linotype"/>
        </w:rPr>
        <w:footnoteRef/>
      </w:r>
      <w:r w:rsidRPr="00F8302A">
        <w:rPr>
          <w:rFonts w:ascii="Palatino Linotype" w:hAnsi="Palatino Linotype"/>
        </w:rPr>
        <w:t xml:space="preserve"> </w:t>
      </w:r>
      <w:r w:rsidRPr="00F8302A">
        <w:rPr>
          <w:rFonts w:ascii="Palatino Linotype" w:hAnsi="Palatino Linotype"/>
          <w:lang w:val="tg-Cyrl-TJ"/>
        </w:rPr>
        <w:t>: Барои шинохти бештари Мавдудӣ муроҷиа кунед ба китоби “дарахти соядор”, навишатаи Ҳумайро Мавдудӣ, тарҷума/ Нурмуҳаммади Умаро, нашри Эҳсон 1386</w:t>
      </w:r>
    </w:p>
  </w:footnote>
  <w:footnote w:id="2">
    <w:p w:rsidR="00E605E1" w:rsidRPr="00F8302A" w:rsidRDefault="00E605E1" w:rsidP="00595F6C">
      <w:pPr>
        <w:pStyle w:val="FootnoteText"/>
        <w:jc w:val="both"/>
        <w:rPr>
          <w:rFonts w:ascii="Palatino Linotype" w:hAnsi="Palatino Linotype"/>
          <w:lang w:val="tg-Cyrl-TJ"/>
        </w:rPr>
      </w:pPr>
      <w:r w:rsidRPr="00F8302A">
        <w:rPr>
          <w:rStyle w:val="FootnoteReference"/>
          <w:rFonts w:ascii="Palatino Linotype" w:hAnsi="Palatino Linotype"/>
        </w:rPr>
        <w:footnoteRef/>
      </w:r>
      <w:r w:rsidRPr="00F8302A">
        <w:rPr>
          <w:rFonts w:ascii="Palatino Linotype" w:hAnsi="Palatino Linotype"/>
          <w:lang w:val="tg-Cyrl-TJ"/>
        </w:rPr>
        <w:t xml:space="preserve"> : Ниго: Дарахтони Соядор, сафҳаи 33-40</w:t>
      </w:r>
    </w:p>
  </w:footnote>
  <w:footnote w:id="3">
    <w:p w:rsidR="00FC56AB" w:rsidRPr="00F8302A" w:rsidRDefault="00FC56AB" w:rsidP="00FE70C9">
      <w:pPr>
        <w:pStyle w:val="FootnoteText"/>
        <w:jc w:val="both"/>
        <w:rPr>
          <w:rFonts w:ascii="Palatino Linotype" w:hAnsi="Palatino Linotype"/>
          <w:lang w:val="tg-Cyrl-TJ"/>
        </w:rPr>
      </w:pPr>
      <w:r w:rsidRPr="00F8302A">
        <w:rPr>
          <w:rStyle w:val="FootnoteReference"/>
          <w:rFonts w:ascii="Palatino Linotype" w:hAnsi="Palatino Linotype"/>
        </w:rPr>
        <w:footnoteRef/>
      </w:r>
      <w:r w:rsidRPr="00F8302A">
        <w:rPr>
          <w:rFonts w:ascii="Palatino Linotype" w:hAnsi="Palatino Linotype"/>
          <w:lang w:val="tg-Cyrl-TJ"/>
        </w:rPr>
        <w:t>:  Сер Саид Аҳмадхон (1817-1897) муассиси до</w:t>
      </w:r>
      <w:r w:rsidR="00FE70C9" w:rsidRPr="00F8302A">
        <w:rPr>
          <w:rFonts w:ascii="Palatino Linotype" w:hAnsi="Palatino Linotype"/>
          <w:lang w:val="tg-Cyrl-TJ"/>
        </w:rPr>
        <w:t>н</w:t>
      </w:r>
      <w:r w:rsidRPr="00F8302A">
        <w:rPr>
          <w:rFonts w:ascii="Palatino Linotype" w:hAnsi="Palatino Linotype"/>
          <w:lang w:val="tg-Cyrl-TJ"/>
        </w:rPr>
        <w:t>и</w:t>
      </w:r>
      <w:r w:rsidR="00FE70C9" w:rsidRPr="00F8302A">
        <w:rPr>
          <w:rFonts w:ascii="Palatino Linotype" w:hAnsi="Palatino Linotype"/>
          <w:lang w:val="tg-Cyrl-TJ"/>
        </w:rPr>
        <w:t>ш</w:t>
      </w:r>
      <w:r w:rsidRPr="00F8302A">
        <w:rPr>
          <w:rFonts w:ascii="Palatino Linotype" w:hAnsi="Palatino Linotype"/>
          <w:lang w:val="tg-Cyrl-TJ"/>
        </w:rPr>
        <w:t>гоҳи Алигари Ҳинд ва аз шохистарин номҳои ислоҳгарии қарни 19и милодӣ аст. Дар таълифоти мутаъаддиди худ талош дошта,</w:t>
      </w:r>
      <w:r w:rsidR="00617C75">
        <w:rPr>
          <w:rFonts w:ascii="Palatino Linotype" w:hAnsi="Palatino Linotype"/>
          <w:lang w:val="tg-Cyrl-TJ"/>
        </w:rPr>
        <w:t xml:space="preserve"> </w:t>
      </w:r>
      <w:r w:rsidR="00897ACE">
        <w:rPr>
          <w:rFonts w:ascii="Palatino Linotype" w:hAnsi="Palatino Linotype"/>
          <w:lang w:val="tg-Cyrl-TJ"/>
        </w:rPr>
        <w:t>ӯ</w:t>
      </w:r>
      <w:r w:rsidRPr="00F8302A">
        <w:rPr>
          <w:rFonts w:ascii="Palatino Linotype" w:hAnsi="Palatino Linotype"/>
          <w:lang w:val="tg-Cyrl-TJ"/>
        </w:rPr>
        <w:t xml:space="preserve"> бар бархе аз шубуҳоти муғризонаи шарқшиносон ҷавоб диҳад. Ӯ чун бисёр аз уламои ин давра аз пешрафти текноложи Ғарб мунбаҳир шуда, дӯчори эҳсоси бахудкамтарбинӣ шуда буд. Дар навиштаҳояш талош мекунад,</w:t>
      </w:r>
      <w:r w:rsidR="00617C75">
        <w:rPr>
          <w:rFonts w:ascii="Palatino Linotype" w:hAnsi="Palatino Linotype"/>
          <w:lang w:val="tg-Cyrl-TJ"/>
        </w:rPr>
        <w:t xml:space="preserve"> </w:t>
      </w:r>
      <w:r w:rsidRPr="00F8302A">
        <w:rPr>
          <w:rFonts w:ascii="Palatino Linotype" w:hAnsi="Palatino Linotype"/>
          <w:lang w:val="tg-Cyrl-TJ"/>
        </w:rPr>
        <w:t>ҳар он чӣ аз Ислом, ки бо ақлу мантиқи кӯтоҳ ва торики Ғарб созгор нест, ба гунае таъвил- ва ё</w:t>
      </w:r>
      <w:r w:rsidR="00595F6C" w:rsidRPr="00F8302A">
        <w:rPr>
          <w:rFonts w:ascii="Palatino Linotype" w:hAnsi="Palatino Linotype"/>
          <w:lang w:val="tg-Cyrl-TJ"/>
        </w:rPr>
        <w:t xml:space="preserve"> </w:t>
      </w:r>
      <w:r w:rsidRPr="00F8302A">
        <w:rPr>
          <w:rFonts w:ascii="Palatino Linotype" w:hAnsi="Palatino Linotype"/>
          <w:lang w:val="tg-Cyrl-TJ"/>
        </w:rPr>
        <w:t xml:space="preserve">ба забони омиёна мостмолӣ- кунад. Ӯ даъво мекунад ваҳйи илоҳӣ ба сурати маъонии куллӣ бар қалби Паёмбари Худо (с) нозил мешуд ва таъбири қуръонӣ аз худи Паёмбар аст. Ва ҳамчунин гардани оёти </w:t>
      </w:r>
      <w:r w:rsidR="000037AD" w:rsidRPr="00F8302A">
        <w:rPr>
          <w:rFonts w:ascii="Palatino Linotype" w:hAnsi="Palatino Linotype"/>
          <w:lang w:val="tg-Cyrl-TJ"/>
        </w:rPr>
        <w:t>марбут ба “Ҷин”ро тавре каҷ мекунад, то вуҷуди ҳақиқии Ҷинро инкор намояд. (Мутарҷим)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77" w:rsidRDefault="00B05477" w:rsidP="00B05477">
    <w:pPr>
      <w:pStyle w:val="Header"/>
      <w:pBdr>
        <w:bottom w:val="thickThinSmallGap" w:sz="24" w:space="1" w:color="622423"/>
      </w:pBdr>
      <w:bidi/>
      <w:jc w:val="center"/>
      <w:rPr>
        <w:rFonts w:ascii="Cambria" w:eastAsia="Times New Roman" w:hAnsi="Cambria" w:cs="Times New Roman"/>
        <w:sz w:val="32"/>
        <w:szCs w:val="32"/>
      </w:rPr>
    </w:pPr>
    <w:r w:rsidRPr="00B05477">
      <w:rPr>
        <w:rFonts w:ascii="Segoe Script" w:eastAsia="Times New Roman" w:hAnsi="Segoe Script" w:cs="Times New Roman"/>
        <w:b/>
        <w:bCs/>
        <w:sz w:val="32"/>
        <w:szCs w:val="32"/>
        <w:lang w:val="tg-Cyrl-TJ"/>
      </w:rPr>
      <w:t>Як китоби ин</w:t>
    </w:r>
    <w:r w:rsidRPr="00B05477">
      <w:rPr>
        <w:rFonts w:ascii="Segoe Script" w:eastAsia="Times New Roman" w:hAnsi="Cambria" w:cs="Times New Roman"/>
        <w:b/>
        <w:bCs/>
        <w:sz w:val="32"/>
        <w:szCs w:val="32"/>
        <w:lang w:val="tg-Cyrl-TJ"/>
      </w:rPr>
      <w:t>қ</w:t>
    </w:r>
    <w:r w:rsidRPr="00B05477">
      <w:rPr>
        <w:rFonts w:ascii="Segoe Script" w:eastAsia="Times New Roman" w:hAnsi="Segoe Script" w:cs="Times New Roman"/>
        <w:b/>
        <w:bCs/>
        <w:sz w:val="32"/>
        <w:szCs w:val="32"/>
        <w:lang w:val="tg-Cyrl-TJ"/>
      </w:rPr>
      <w:t>илоб</w:t>
    </w:r>
  </w:p>
  <w:p w:rsidR="00B05477" w:rsidRDefault="00B05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46A"/>
    <w:multiLevelType w:val="hybridMultilevel"/>
    <w:tmpl w:val="4FD041E8"/>
    <w:lvl w:ilvl="0" w:tplc="CD7A6086">
      <w:numFmt w:val="bullet"/>
      <w:lvlText w:val=""/>
      <w:lvlJc w:val="left"/>
      <w:pPr>
        <w:ind w:left="1440" w:hanging="360"/>
      </w:pPr>
      <w:rPr>
        <w:rFonts w:ascii="Symbol" w:eastAsia="Calibr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C770D3"/>
    <w:multiLevelType w:val="hybridMultilevel"/>
    <w:tmpl w:val="342E2132"/>
    <w:lvl w:ilvl="0" w:tplc="351E2B5E">
      <w:numFmt w:val="bullet"/>
      <w:lvlText w:val="-"/>
      <w:lvlJc w:val="left"/>
      <w:pPr>
        <w:ind w:left="1080" w:hanging="360"/>
      </w:pPr>
      <w:rPr>
        <w:rFonts w:ascii="Palatino Linotype" w:eastAsia="Calibr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B01F6B"/>
    <w:multiLevelType w:val="hybridMultilevel"/>
    <w:tmpl w:val="237E2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2A4E9F"/>
    <w:multiLevelType w:val="hybridMultilevel"/>
    <w:tmpl w:val="E6005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88A"/>
    <w:rsid w:val="000037AD"/>
    <w:rsid w:val="0000795F"/>
    <w:rsid w:val="000125CA"/>
    <w:rsid w:val="000160E8"/>
    <w:rsid w:val="00065AF1"/>
    <w:rsid w:val="00073616"/>
    <w:rsid w:val="000869DB"/>
    <w:rsid w:val="00092004"/>
    <w:rsid w:val="00094316"/>
    <w:rsid w:val="0009731A"/>
    <w:rsid w:val="000A078A"/>
    <w:rsid w:val="000B042E"/>
    <w:rsid w:val="000B12EA"/>
    <w:rsid w:val="000B1BCE"/>
    <w:rsid w:val="000B7079"/>
    <w:rsid w:val="000C2235"/>
    <w:rsid w:val="000C5BDE"/>
    <w:rsid w:val="000E39DE"/>
    <w:rsid w:val="000E72E5"/>
    <w:rsid w:val="000F3353"/>
    <w:rsid w:val="000F7471"/>
    <w:rsid w:val="0011169B"/>
    <w:rsid w:val="001153D2"/>
    <w:rsid w:val="001332AA"/>
    <w:rsid w:val="00135B07"/>
    <w:rsid w:val="0014467D"/>
    <w:rsid w:val="00156336"/>
    <w:rsid w:val="001577FB"/>
    <w:rsid w:val="0016188D"/>
    <w:rsid w:val="00161AB9"/>
    <w:rsid w:val="00174A23"/>
    <w:rsid w:val="00177D36"/>
    <w:rsid w:val="00180E55"/>
    <w:rsid w:val="001821D8"/>
    <w:rsid w:val="00186BAB"/>
    <w:rsid w:val="00187961"/>
    <w:rsid w:val="001942B8"/>
    <w:rsid w:val="001A6B5C"/>
    <w:rsid w:val="001D23D4"/>
    <w:rsid w:val="001D6CF8"/>
    <w:rsid w:val="001E42A2"/>
    <w:rsid w:val="001F51F1"/>
    <w:rsid w:val="0020643D"/>
    <w:rsid w:val="002208A1"/>
    <w:rsid w:val="002251E2"/>
    <w:rsid w:val="00235088"/>
    <w:rsid w:val="00260A6D"/>
    <w:rsid w:val="0026549C"/>
    <w:rsid w:val="00282BA0"/>
    <w:rsid w:val="002833A3"/>
    <w:rsid w:val="00284DA4"/>
    <w:rsid w:val="00290F80"/>
    <w:rsid w:val="002932E7"/>
    <w:rsid w:val="00293656"/>
    <w:rsid w:val="002943A9"/>
    <w:rsid w:val="002A17EA"/>
    <w:rsid w:val="002A182F"/>
    <w:rsid w:val="002A2E05"/>
    <w:rsid w:val="002A2FD3"/>
    <w:rsid w:val="002B41D9"/>
    <w:rsid w:val="002C12A7"/>
    <w:rsid w:val="002E6E8C"/>
    <w:rsid w:val="002F0039"/>
    <w:rsid w:val="002F67E9"/>
    <w:rsid w:val="00306A24"/>
    <w:rsid w:val="00312637"/>
    <w:rsid w:val="00320CA1"/>
    <w:rsid w:val="00322CA0"/>
    <w:rsid w:val="00324421"/>
    <w:rsid w:val="003251C5"/>
    <w:rsid w:val="003270B9"/>
    <w:rsid w:val="003272D6"/>
    <w:rsid w:val="0033112C"/>
    <w:rsid w:val="00341574"/>
    <w:rsid w:val="00353D2B"/>
    <w:rsid w:val="00354D11"/>
    <w:rsid w:val="00376DCB"/>
    <w:rsid w:val="00377384"/>
    <w:rsid w:val="0038238E"/>
    <w:rsid w:val="00385CE1"/>
    <w:rsid w:val="003A0871"/>
    <w:rsid w:val="003A295C"/>
    <w:rsid w:val="003A7A77"/>
    <w:rsid w:val="003B441F"/>
    <w:rsid w:val="003B6C15"/>
    <w:rsid w:val="003C42A0"/>
    <w:rsid w:val="003C48DC"/>
    <w:rsid w:val="003D1022"/>
    <w:rsid w:val="003D1BC5"/>
    <w:rsid w:val="003D39C5"/>
    <w:rsid w:val="003D7B23"/>
    <w:rsid w:val="003E1A57"/>
    <w:rsid w:val="00415680"/>
    <w:rsid w:val="00425730"/>
    <w:rsid w:val="00435A72"/>
    <w:rsid w:val="00445423"/>
    <w:rsid w:val="00453FEC"/>
    <w:rsid w:val="00454550"/>
    <w:rsid w:val="004974CB"/>
    <w:rsid w:val="004A1FE3"/>
    <w:rsid w:val="004A24BF"/>
    <w:rsid w:val="004B1BD3"/>
    <w:rsid w:val="004B36D8"/>
    <w:rsid w:val="004B5A43"/>
    <w:rsid w:val="004B7805"/>
    <w:rsid w:val="004C5FD4"/>
    <w:rsid w:val="004D6C08"/>
    <w:rsid w:val="004D6D24"/>
    <w:rsid w:val="004E1EAE"/>
    <w:rsid w:val="004F0091"/>
    <w:rsid w:val="004F024C"/>
    <w:rsid w:val="004F1AF5"/>
    <w:rsid w:val="00502CE4"/>
    <w:rsid w:val="00505391"/>
    <w:rsid w:val="00510DB8"/>
    <w:rsid w:val="00514ADA"/>
    <w:rsid w:val="00514D9B"/>
    <w:rsid w:val="00521343"/>
    <w:rsid w:val="0053083E"/>
    <w:rsid w:val="0053331D"/>
    <w:rsid w:val="00545760"/>
    <w:rsid w:val="00547F2E"/>
    <w:rsid w:val="00551C6D"/>
    <w:rsid w:val="0055299E"/>
    <w:rsid w:val="00562ACB"/>
    <w:rsid w:val="00567048"/>
    <w:rsid w:val="00575B50"/>
    <w:rsid w:val="00577989"/>
    <w:rsid w:val="005809C4"/>
    <w:rsid w:val="00582554"/>
    <w:rsid w:val="00595F6C"/>
    <w:rsid w:val="005C345F"/>
    <w:rsid w:val="005C553D"/>
    <w:rsid w:val="005C5C85"/>
    <w:rsid w:val="005D23B1"/>
    <w:rsid w:val="005D2B8D"/>
    <w:rsid w:val="005D46F5"/>
    <w:rsid w:val="005D7649"/>
    <w:rsid w:val="005E0CFE"/>
    <w:rsid w:val="005E62D3"/>
    <w:rsid w:val="005F01AC"/>
    <w:rsid w:val="005F73CE"/>
    <w:rsid w:val="00607366"/>
    <w:rsid w:val="00617C75"/>
    <w:rsid w:val="00634819"/>
    <w:rsid w:val="0063543B"/>
    <w:rsid w:val="00644289"/>
    <w:rsid w:val="006446E0"/>
    <w:rsid w:val="00645A04"/>
    <w:rsid w:val="006507E5"/>
    <w:rsid w:val="00663242"/>
    <w:rsid w:val="006717F3"/>
    <w:rsid w:val="00697F55"/>
    <w:rsid w:val="006A2CD9"/>
    <w:rsid w:val="006A4233"/>
    <w:rsid w:val="006B1012"/>
    <w:rsid w:val="006B2797"/>
    <w:rsid w:val="006C1FA7"/>
    <w:rsid w:val="006C3843"/>
    <w:rsid w:val="006C4E35"/>
    <w:rsid w:val="006C6566"/>
    <w:rsid w:val="006C6F99"/>
    <w:rsid w:val="006D5ADB"/>
    <w:rsid w:val="006D68BE"/>
    <w:rsid w:val="006E1527"/>
    <w:rsid w:val="006E3AFA"/>
    <w:rsid w:val="006E4004"/>
    <w:rsid w:val="006F138E"/>
    <w:rsid w:val="006F7226"/>
    <w:rsid w:val="00703546"/>
    <w:rsid w:val="00714812"/>
    <w:rsid w:val="00724675"/>
    <w:rsid w:val="007313D3"/>
    <w:rsid w:val="00732D67"/>
    <w:rsid w:val="0073670C"/>
    <w:rsid w:val="00737946"/>
    <w:rsid w:val="00755C95"/>
    <w:rsid w:val="00757562"/>
    <w:rsid w:val="00757FED"/>
    <w:rsid w:val="00761171"/>
    <w:rsid w:val="007676B3"/>
    <w:rsid w:val="00783864"/>
    <w:rsid w:val="00792115"/>
    <w:rsid w:val="00793FE5"/>
    <w:rsid w:val="00795D21"/>
    <w:rsid w:val="00797DE1"/>
    <w:rsid w:val="007A068E"/>
    <w:rsid w:val="007A3548"/>
    <w:rsid w:val="007A3777"/>
    <w:rsid w:val="007B064D"/>
    <w:rsid w:val="007B0E24"/>
    <w:rsid w:val="007D2768"/>
    <w:rsid w:val="007F2E75"/>
    <w:rsid w:val="007F5CC0"/>
    <w:rsid w:val="00806E50"/>
    <w:rsid w:val="00821BF1"/>
    <w:rsid w:val="0082400B"/>
    <w:rsid w:val="0082736D"/>
    <w:rsid w:val="00833A42"/>
    <w:rsid w:val="00842099"/>
    <w:rsid w:val="00852C0C"/>
    <w:rsid w:val="0087402F"/>
    <w:rsid w:val="00876017"/>
    <w:rsid w:val="00882E7C"/>
    <w:rsid w:val="00890C0C"/>
    <w:rsid w:val="00897ACE"/>
    <w:rsid w:val="008A0AA7"/>
    <w:rsid w:val="008A636D"/>
    <w:rsid w:val="008B0089"/>
    <w:rsid w:val="008B27B4"/>
    <w:rsid w:val="008B7B3E"/>
    <w:rsid w:val="008B7C79"/>
    <w:rsid w:val="008C2664"/>
    <w:rsid w:val="008C4D4A"/>
    <w:rsid w:val="008C5032"/>
    <w:rsid w:val="008C551F"/>
    <w:rsid w:val="008D1EFA"/>
    <w:rsid w:val="008E77F3"/>
    <w:rsid w:val="008F164F"/>
    <w:rsid w:val="0090151F"/>
    <w:rsid w:val="00906FCC"/>
    <w:rsid w:val="009117D5"/>
    <w:rsid w:val="00927B1E"/>
    <w:rsid w:val="00930AE0"/>
    <w:rsid w:val="00935CEF"/>
    <w:rsid w:val="00941B3D"/>
    <w:rsid w:val="009429DC"/>
    <w:rsid w:val="0094521B"/>
    <w:rsid w:val="00946CF7"/>
    <w:rsid w:val="00951132"/>
    <w:rsid w:val="00953D3A"/>
    <w:rsid w:val="0096421C"/>
    <w:rsid w:val="0097415F"/>
    <w:rsid w:val="00976A29"/>
    <w:rsid w:val="00980914"/>
    <w:rsid w:val="00981DA8"/>
    <w:rsid w:val="00995F8D"/>
    <w:rsid w:val="009965C2"/>
    <w:rsid w:val="009A0633"/>
    <w:rsid w:val="009A36A0"/>
    <w:rsid w:val="009A6CD9"/>
    <w:rsid w:val="009B6B5C"/>
    <w:rsid w:val="009D3BD7"/>
    <w:rsid w:val="009D6E5A"/>
    <w:rsid w:val="009E29D3"/>
    <w:rsid w:val="009E54E1"/>
    <w:rsid w:val="009E625E"/>
    <w:rsid w:val="009F217D"/>
    <w:rsid w:val="009F5CDD"/>
    <w:rsid w:val="00A04D7A"/>
    <w:rsid w:val="00A15663"/>
    <w:rsid w:val="00A2143B"/>
    <w:rsid w:val="00A21FE5"/>
    <w:rsid w:val="00A3001F"/>
    <w:rsid w:val="00A32BDF"/>
    <w:rsid w:val="00A377C3"/>
    <w:rsid w:val="00A53946"/>
    <w:rsid w:val="00A70C52"/>
    <w:rsid w:val="00A870FD"/>
    <w:rsid w:val="00A87230"/>
    <w:rsid w:val="00A874CB"/>
    <w:rsid w:val="00A9515C"/>
    <w:rsid w:val="00A95324"/>
    <w:rsid w:val="00A959EB"/>
    <w:rsid w:val="00A95AD4"/>
    <w:rsid w:val="00A96B49"/>
    <w:rsid w:val="00A97959"/>
    <w:rsid w:val="00AA1B90"/>
    <w:rsid w:val="00AB1C19"/>
    <w:rsid w:val="00AC261D"/>
    <w:rsid w:val="00AC2A58"/>
    <w:rsid w:val="00AC7EC5"/>
    <w:rsid w:val="00AD5665"/>
    <w:rsid w:val="00AE1306"/>
    <w:rsid w:val="00AE4FDA"/>
    <w:rsid w:val="00AE680C"/>
    <w:rsid w:val="00AE693A"/>
    <w:rsid w:val="00B020B6"/>
    <w:rsid w:val="00B02333"/>
    <w:rsid w:val="00B05477"/>
    <w:rsid w:val="00B05786"/>
    <w:rsid w:val="00B35EFB"/>
    <w:rsid w:val="00B40F30"/>
    <w:rsid w:val="00B5108B"/>
    <w:rsid w:val="00B52E3B"/>
    <w:rsid w:val="00B57CCE"/>
    <w:rsid w:val="00B620D6"/>
    <w:rsid w:val="00B65425"/>
    <w:rsid w:val="00B65497"/>
    <w:rsid w:val="00B71AF2"/>
    <w:rsid w:val="00B73DB4"/>
    <w:rsid w:val="00B756B9"/>
    <w:rsid w:val="00B758A6"/>
    <w:rsid w:val="00B76CD7"/>
    <w:rsid w:val="00B80792"/>
    <w:rsid w:val="00B8559A"/>
    <w:rsid w:val="00B914DD"/>
    <w:rsid w:val="00BA32BC"/>
    <w:rsid w:val="00BD0812"/>
    <w:rsid w:val="00BD6B38"/>
    <w:rsid w:val="00BE0EA3"/>
    <w:rsid w:val="00BE3F2D"/>
    <w:rsid w:val="00C02562"/>
    <w:rsid w:val="00C03F44"/>
    <w:rsid w:val="00C05B6D"/>
    <w:rsid w:val="00C062C6"/>
    <w:rsid w:val="00C202E8"/>
    <w:rsid w:val="00C23B6B"/>
    <w:rsid w:val="00C3266E"/>
    <w:rsid w:val="00C4447E"/>
    <w:rsid w:val="00C574F7"/>
    <w:rsid w:val="00C608AB"/>
    <w:rsid w:val="00C661A0"/>
    <w:rsid w:val="00C665EF"/>
    <w:rsid w:val="00C67215"/>
    <w:rsid w:val="00C77593"/>
    <w:rsid w:val="00C77939"/>
    <w:rsid w:val="00C77950"/>
    <w:rsid w:val="00C8045E"/>
    <w:rsid w:val="00C80535"/>
    <w:rsid w:val="00C84117"/>
    <w:rsid w:val="00C911AE"/>
    <w:rsid w:val="00C95BA1"/>
    <w:rsid w:val="00CA0179"/>
    <w:rsid w:val="00CA4696"/>
    <w:rsid w:val="00CB72A5"/>
    <w:rsid w:val="00CB7FB6"/>
    <w:rsid w:val="00CC2F1E"/>
    <w:rsid w:val="00CE0756"/>
    <w:rsid w:val="00CE55FE"/>
    <w:rsid w:val="00CE5F02"/>
    <w:rsid w:val="00CF010B"/>
    <w:rsid w:val="00CF1DD2"/>
    <w:rsid w:val="00D02F41"/>
    <w:rsid w:val="00D0752D"/>
    <w:rsid w:val="00D10B8C"/>
    <w:rsid w:val="00D23446"/>
    <w:rsid w:val="00D25DC0"/>
    <w:rsid w:val="00D25DD4"/>
    <w:rsid w:val="00D303C1"/>
    <w:rsid w:val="00D34EE0"/>
    <w:rsid w:val="00D3620C"/>
    <w:rsid w:val="00D575EE"/>
    <w:rsid w:val="00D65C6D"/>
    <w:rsid w:val="00D66867"/>
    <w:rsid w:val="00D76BBA"/>
    <w:rsid w:val="00D9466F"/>
    <w:rsid w:val="00D95C51"/>
    <w:rsid w:val="00DA1E7A"/>
    <w:rsid w:val="00DA4A63"/>
    <w:rsid w:val="00DB145D"/>
    <w:rsid w:val="00DB2BBC"/>
    <w:rsid w:val="00DB56FE"/>
    <w:rsid w:val="00DC22BC"/>
    <w:rsid w:val="00DC457C"/>
    <w:rsid w:val="00DC71C3"/>
    <w:rsid w:val="00DD2918"/>
    <w:rsid w:val="00DF0699"/>
    <w:rsid w:val="00DF0E17"/>
    <w:rsid w:val="00DF11DD"/>
    <w:rsid w:val="00DF11E6"/>
    <w:rsid w:val="00DF1E5F"/>
    <w:rsid w:val="00E05D29"/>
    <w:rsid w:val="00E37A18"/>
    <w:rsid w:val="00E37D04"/>
    <w:rsid w:val="00E478A5"/>
    <w:rsid w:val="00E50702"/>
    <w:rsid w:val="00E605E1"/>
    <w:rsid w:val="00E621A8"/>
    <w:rsid w:val="00E628CC"/>
    <w:rsid w:val="00E72C0B"/>
    <w:rsid w:val="00E767C6"/>
    <w:rsid w:val="00E7788A"/>
    <w:rsid w:val="00E779F7"/>
    <w:rsid w:val="00E954EC"/>
    <w:rsid w:val="00EA68D1"/>
    <w:rsid w:val="00EB1A98"/>
    <w:rsid w:val="00EB6D41"/>
    <w:rsid w:val="00ED21CC"/>
    <w:rsid w:val="00EE184F"/>
    <w:rsid w:val="00EE5DD9"/>
    <w:rsid w:val="00EE7853"/>
    <w:rsid w:val="00EF2719"/>
    <w:rsid w:val="00F001CA"/>
    <w:rsid w:val="00F0163C"/>
    <w:rsid w:val="00F05178"/>
    <w:rsid w:val="00F24083"/>
    <w:rsid w:val="00F34FB5"/>
    <w:rsid w:val="00F407B9"/>
    <w:rsid w:val="00F44D49"/>
    <w:rsid w:val="00F53076"/>
    <w:rsid w:val="00F6362C"/>
    <w:rsid w:val="00F666A6"/>
    <w:rsid w:val="00F66EC6"/>
    <w:rsid w:val="00F73B5C"/>
    <w:rsid w:val="00F8302A"/>
    <w:rsid w:val="00F8327D"/>
    <w:rsid w:val="00F86D25"/>
    <w:rsid w:val="00F9093C"/>
    <w:rsid w:val="00F9094B"/>
    <w:rsid w:val="00FA1CD9"/>
    <w:rsid w:val="00FA43EE"/>
    <w:rsid w:val="00FA65AB"/>
    <w:rsid w:val="00FB131F"/>
    <w:rsid w:val="00FB3AD5"/>
    <w:rsid w:val="00FB42C4"/>
    <w:rsid w:val="00FB6C7C"/>
    <w:rsid w:val="00FC2C0C"/>
    <w:rsid w:val="00FC56AB"/>
    <w:rsid w:val="00FE51BD"/>
    <w:rsid w:val="00FE70C9"/>
    <w:rsid w:val="00FF1B8C"/>
    <w:rsid w:val="00FF3280"/>
    <w:rsid w:val="00FF4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9D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29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95C"/>
    <w:rPr>
      <w:sz w:val="20"/>
      <w:szCs w:val="20"/>
    </w:rPr>
  </w:style>
  <w:style w:type="character" w:styleId="FootnoteReference">
    <w:name w:val="footnote reference"/>
    <w:basedOn w:val="DefaultParagraphFont"/>
    <w:uiPriority w:val="99"/>
    <w:semiHidden/>
    <w:unhideWhenUsed/>
    <w:rsid w:val="003A295C"/>
    <w:rPr>
      <w:vertAlign w:val="superscript"/>
    </w:rPr>
  </w:style>
  <w:style w:type="paragraph" w:styleId="ListParagraph">
    <w:name w:val="List Paragraph"/>
    <w:basedOn w:val="Normal"/>
    <w:uiPriority w:val="34"/>
    <w:qFormat/>
    <w:rsid w:val="004E1EAE"/>
    <w:pPr>
      <w:ind w:left="720"/>
      <w:contextualSpacing/>
    </w:pPr>
  </w:style>
  <w:style w:type="paragraph" w:styleId="Header">
    <w:name w:val="header"/>
    <w:basedOn w:val="Normal"/>
    <w:link w:val="HeaderChar"/>
    <w:uiPriority w:val="99"/>
    <w:unhideWhenUsed/>
    <w:rsid w:val="00B054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5477"/>
  </w:style>
  <w:style w:type="paragraph" w:styleId="Footer">
    <w:name w:val="footer"/>
    <w:basedOn w:val="Normal"/>
    <w:link w:val="FooterChar"/>
    <w:uiPriority w:val="99"/>
    <w:unhideWhenUsed/>
    <w:rsid w:val="00B054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5477"/>
  </w:style>
  <w:style w:type="paragraph" w:styleId="BalloonText">
    <w:name w:val="Balloon Text"/>
    <w:basedOn w:val="Normal"/>
    <w:link w:val="BalloonTextChar"/>
    <w:uiPriority w:val="99"/>
    <w:semiHidden/>
    <w:unhideWhenUsed/>
    <w:rsid w:val="00B05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77"/>
    <w:rPr>
      <w:rFonts w:ascii="Tahoma" w:hAnsi="Tahoma" w:cs="Tahoma"/>
      <w:sz w:val="16"/>
      <w:szCs w:val="16"/>
    </w:rPr>
  </w:style>
  <w:style w:type="character" w:styleId="Hyperlink">
    <w:name w:val="Hyperlink"/>
    <w:basedOn w:val="DefaultParagraphFont"/>
    <w:uiPriority w:val="99"/>
    <w:unhideWhenUsed/>
    <w:rsid w:val="00BD08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9D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29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95C"/>
    <w:rPr>
      <w:sz w:val="20"/>
      <w:szCs w:val="20"/>
    </w:rPr>
  </w:style>
  <w:style w:type="character" w:styleId="FootnoteReference">
    <w:name w:val="footnote reference"/>
    <w:basedOn w:val="DefaultParagraphFont"/>
    <w:uiPriority w:val="99"/>
    <w:semiHidden/>
    <w:unhideWhenUsed/>
    <w:rsid w:val="003A295C"/>
    <w:rPr>
      <w:vertAlign w:val="superscript"/>
    </w:rPr>
  </w:style>
  <w:style w:type="paragraph" w:styleId="ListParagraph">
    <w:name w:val="List Paragraph"/>
    <w:basedOn w:val="Normal"/>
    <w:uiPriority w:val="34"/>
    <w:qFormat/>
    <w:rsid w:val="004E1EAE"/>
    <w:pPr>
      <w:ind w:left="720"/>
      <w:contextualSpacing/>
    </w:pPr>
  </w:style>
  <w:style w:type="paragraph" w:styleId="Header">
    <w:name w:val="header"/>
    <w:basedOn w:val="Normal"/>
    <w:link w:val="HeaderChar"/>
    <w:uiPriority w:val="99"/>
    <w:unhideWhenUsed/>
    <w:rsid w:val="00B054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5477"/>
  </w:style>
  <w:style w:type="paragraph" w:styleId="Footer">
    <w:name w:val="footer"/>
    <w:basedOn w:val="Normal"/>
    <w:link w:val="FooterChar"/>
    <w:uiPriority w:val="99"/>
    <w:unhideWhenUsed/>
    <w:rsid w:val="00B054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5477"/>
  </w:style>
  <w:style w:type="paragraph" w:styleId="BalloonText">
    <w:name w:val="Balloon Text"/>
    <w:basedOn w:val="Normal"/>
    <w:link w:val="BalloonTextChar"/>
    <w:uiPriority w:val="99"/>
    <w:semiHidden/>
    <w:unhideWhenUsed/>
    <w:rsid w:val="00B05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77"/>
    <w:rPr>
      <w:rFonts w:ascii="Tahoma" w:hAnsi="Tahoma" w:cs="Tahoma"/>
      <w:sz w:val="16"/>
      <w:szCs w:val="16"/>
    </w:rPr>
  </w:style>
  <w:style w:type="character" w:styleId="Hyperlink">
    <w:name w:val="Hyperlink"/>
    <w:basedOn w:val="DefaultParagraphFont"/>
    <w:uiPriority w:val="99"/>
    <w:unhideWhenUsed/>
    <w:rsid w:val="00BD08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sadaislam.com" TargetMode="External"/><Relationship Id="rId18" Type="http://schemas.openxmlformats.org/officeDocument/2006/relationships/hyperlink" Target="http://www.sunni-news.net" TargetMode="External"/><Relationship Id="rId26" Type="http://schemas.openxmlformats.org/officeDocument/2006/relationships/hyperlink" Target="http://www.islamtape.com" TargetMode="External"/><Relationship Id="rId39" Type="http://schemas.openxmlformats.org/officeDocument/2006/relationships/hyperlink" Target="http://www.bidary.net" TargetMode="External"/><Relationship Id="rId21" Type="http://schemas.openxmlformats.org/officeDocument/2006/relationships/hyperlink" Target="http://www.islam411.com" TargetMode="External"/><Relationship Id="rId34" Type="http://schemas.openxmlformats.org/officeDocument/2006/relationships/hyperlink" Target="mailto:Nikzad@jahanislam.com" TargetMode="External"/><Relationship Id="rId42" Type="http://schemas.openxmlformats.org/officeDocument/2006/relationships/hyperlink" Target="http://www.sunni-news.net" TargetMode="External"/><Relationship Id="rId47" Type="http://schemas.openxmlformats.org/officeDocument/2006/relationships/hyperlink" Target="http://www.ahlesonnat.com" TargetMode="External"/><Relationship Id="rId50" Type="http://schemas.openxmlformats.org/officeDocument/2006/relationships/hyperlink" Target="http://www.islamtape.com" TargetMode="External"/><Relationship Id="rId55" Type="http://schemas.openxmlformats.org/officeDocument/2006/relationships/hyperlink" Target="http://www.islampp.com" TargetMode="External"/><Relationship Id="rId7" Type="http://schemas.openxmlformats.org/officeDocument/2006/relationships/footnotes" Target="footnotes.xml"/><Relationship Id="rId12" Type="http://schemas.openxmlformats.org/officeDocument/2006/relationships/hyperlink" Target="http://www.nourtv.net" TargetMode="External"/><Relationship Id="rId17" Type="http://schemas.openxmlformats.org/officeDocument/2006/relationships/hyperlink" Target="http://www.farsi.sunnionline.us" TargetMode="External"/><Relationship Id="rId25" Type="http://schemas.openxmlformats.org/officeDocument/2006/relationships/hyperlink" Target="http://www.isl.org.uk" TargetMode="External"/><Relationship Id="rId33" Type="http://schemas.openxmlformats.org/officeDocument/2006/relationships/hyperlink" Target="mailto:Book@aqeedeh.com" TargetMode="External"/><Relationship Id="rId38" Type="http://schemas.openxmlformats.org/officeDocument/2006/relationships/hyperlink" Target="http://www.islamhouse.com" TargetMode="External"/><Relationship Id="rId46" Type="http://schemas.openxmlformats.org/officeDocument/2006/relationships/hyperlink" Target="http://www.aqeedeh.co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abesh.net" TargetMode="External"/><Relationship Id="rId20" Type="http://schemas.openxmlformats.org/officeDocument/2006/relationships/hyperlink" Target="http://www.ijtehadat.com" TargetMode="External"/><Relationship Id="rId29" Type="http://schemas.openxmlformats.org/officeDocument/2006/relationships/hyperlink" Target="http://www.islamage.com" TargetMode="External"/><Relationship Id="rId41" Type="http://schemas.openxmlformats.org/officeDocument/2006/relationships/hyperlink" Target="http://www.farsi.sunnionline.us" TargetMode="External"/><Relationship Id="rId54" Type="http://schemas.openxmlformats.org/officeDocument/2006/relationships/hyperlink" Target="http://www.islamwebpedi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ok@aqeedeh.com" TargetMode="External"/><Relationship Id="rId24" Type="http://schemas.openxmlformats.org/officeDocument/2006/relationships/hyperlink" Target="http://www.islamtxt.com" TargetMode="External"/><Relationship Id="rId32" Type="http://schemas.openxmlformats.org/officeDocument/2006/relationships/hyperlink" Target="http://www.videofarda.com" TargetMode="External"/><Relationship Id="rId37" Type="http://schemas.openxmlformats.org/officeDocument/2006/relationships/hyperlink" Target="http://www.sadaislam.com" TargetMode="External"/><Relationship Id="rId40" Type="http://schemas.openxmlformats.org/officeDocument/2006/relationships/hyperlink" Target="http://www.tabesh.net" TargetMode="External"/><Relationship Id="rId45" Type="http://schemas.openxmlformats.org/officeDocument/2006/relationships/hyperlink" Target="http://www.islam411.com" TargetMode="External"/><Relationship Id="rId53" Type="http://schemas.openxmlformats.org/officeDocument/2006/relationships/hyperlink" Target="http://www.islamage.com"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idary.net" TargetMode="External"/><Relationship Id="rId23" Type="http://schemas.openxmlformats.org/officeDocument/2006/relationships/hyperlink" Target="http://www.ahlesonnat.com" TargetMode="External"/><Relationship Id="rId28" Type="http://schemas.openxmlformats.org/officeDocument/2006/relationships/hyperlink" Target="http://www.islamworldnews.com" TargetMode="External"/><Relationship Id="rId36" Type="http://schemas.openxmlformats.org/officeDocument/2006/relationships/hyperlink" Target="http://www.nourtv.net" TargetMode="External"/><Relationship Id="rId49" Type="http://schemas.openxmlformats.org/officeDocument/2006/relationships/hyperlink" Target="http://www.isl.org.uk" TargetMode="External"/><Relationship Id="rId57" Type="http://schemas.openxmlformats.org/officeDocument/2006/relationships/header" Target="header1.xml"/><Relationship Id="rId10" Type="http://schemas.openxmlformats.org/officeDocument/2006/relationships/hyperlink" Target="mailto:Nikzad@jahanislam.com" TargetMode="External"/><Relationship Id="rId19" Type="http://schemas.openxmlformats.org/officeDocument/2006/relationships/hyperlink" Target="http://www.mohtadeen.com" TargetMode="External"/><Relationship Id="rId31" Type="http://schemas.openxmlformats.org/officeDocument/2006/relationships/hyperlink" Target="http://www.islampp.com" TargetMode="External"/><Relationship Id="rId44" Type="http://schemas.openxmlformats.org/officeDocument/2006/relationships/hyperlink" Target="http://www.ijtehadat.com" TargetMode="External"/><Relationship Id="rId52" Type="http://schemas.openxmlformats.org/officeDocument/2006/relationships/hyperlink" Target="http://www.islamworldnews.com"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ook@aqeedeh.com" TargetMode="External"/><Relationship Id="rId14" Type="http://schemas.openxmlformats.org/officeDocument/2006/relationships/hyperlink" Target="http://www.islamhouse.com" TargetMode="External"/><Relationship Id="rId22" Type="http://schemas.openxmlformats.org/officeDocument/2006/relationships/hyperlink" Target="http://www.aqeedeh.com" TargetMode="External"/><Relationship Id="rId27" Type="http://schemas.openxmlformats.org/officeDocument/2006/relationships/hyperlink" Target="http://www.blestfamily.com" TargetMode="External"/><Relationship Id="rId30" Type="http://schemas.openxmlformats.org/officeDocument/2006/relationships/hyperlink" Target="http://www.islamwebpedia.com" TargetMode="External"/><Relationship Id="rId35" Type="http://schemas.openxmlformats.org/officeDocument/2006/relationships/hyperlink" Target="mailto:book@aqeedeh.com" TargetMode="External"/><Relationship Id="rId43" Type="http://schemas.openxmlformats.org/officeDocument/2006/relationships/hyperlink" Target="http://www.mohtadeen.com" TargetMode="External"/><Relationship Id="rId48" Type="http://schemas.openxmlformats.org/officeDocument/2006/relationships/hyperlink" Target="http://www.islamtxt.com" TargetMode="External"/><Relationship Id="rId56" Type="http://schemas.openxmlformats.org/officeDocument/2006/relationships/hyperlink" Target="http://www.videofarda.com" TargetMode="External"/><Relationship Id="rId8" Type="http://schemas.openxmlformats.org/officeDocument/2006/relationships/endnotes" Target="endnotes.xml"/><Relationship Id="rId51" Type="http://schemas.openxmlformats.org/officeDocument/2006/relationships/hyperlink" Target="http://www.blestfamily.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08CCE-C26E-4CE4-849C-ADBB4A41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9320</Words>
  <Characters>53126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Як китоби инқилоб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62322</CharactersWithSpaces>
  <SharedDoc>false</SharedDoc>
  <HLinks>
    <vt:vector size="144" baseType="variant">
      <vt:variant>
        <vt:i4>3997735</vt:i4>
      </vt:variant>
      <vt:variant>
        <vt:i4>69</vt:i4>
      </vt:variant>
      <vt:variant>
        <vt:i4>0</vt:i4>
      </vt:variant>
      <vt:variant>
        <vt:i4>5</vt:i4>
      </vt:variant>
      <vt:variant>
        <vt:lpwstr>http://www.videofarda.com/</vt:lpwstr>
      </vt:variant>
      <vt:variant>
        <vt:lpwstr/>
      </vt:variant>
      <vt:variant>
        <vt:i4>3997811</vt:i4>
      </vt:variant>
      <vt:variant>
        <vt:i4>66</vt:i4>
      </vt:variant>
      <vt:variant>
        <vt:i4>0</vt:i4>
      </vt:variant>
      <vt:variant>
        <vt:i4>5</vt:i4>
      </vt:variant>
      <vt:variant>
        <vt:lpwstr>http://www.islampp.com/</vt:lpwstr>
      </vt:variant>
      <vt:variant>
        <vt:lpwstr/>
      </vt:variant>
      <vt:variant>
        <vt:i4>6094874</vt:i4>
      </vt:variant>
      <vt:variant>
        <vt:i4>63</vt:i4>
      </vt:variant>
      <vt:variant>
        <vt:i4>0</vt:i4>
      </vt:variant>
      <vt:variant>
        <vt:i4>5</vt:i4>
      </vt:variant>
      <vt:variant>
        <vt:lpwstr>http://www.islamwebpedia.com/</vt:lpwstr>
      </vt:variant>
      <vt:variant>
        <vt:lpwstr/>
      </vt:variant>
      <vt:variant>
        <vt:i4>4849736</vt:i4>
      </vt:variant>
      <vt:variant>
        <vt:i4>60</vt:i4>
      </vt:variant>
      <vt:variant>
        <vt:i4>0</vt:i4>
      </vt:variant>
      <vt:variant>
        <vt:i4>5</vt:i4>
      </vt:variant>
      <vt:variant>
        <vt:lpwstr>http://www.islamage.com/</vt:lpwstr>
      </vt:variant>
      <vt:variant>
        <vt:lpwstr/>
      </vt:variant>
      <vt:variant>
        <vt:i4>3604539</vt:i4>
      </vt:variant>
      <vt:variant>
        <vt:i4>57</vt:i4>
      </vt:variant>
      <vt:variant>
        <vt:i4>0</vt:i4>
      </vt:variant>
      <vt:variant>
        <vt:i4>5</vt:i4>
      </vt:variant>
      <vt:variant>
        <vt:lpwstr>http://www.islamworldnews.com/</vt:lpwstr>
      </vt:variant>
      <vt:variant>
        <vt:lpwstr/>
      </vt:variant>
      <vt:variant>
        <vt:i4>2556009</vt:i4>
      </vt:variant>
      <vt:variant>
        <vt:i4>54</vt:i4>
      </vt:variant>
      <vt:variant>
        <vt:i4>0</vt:i4>
      </vt:variant>
      <vt:variant>
        <vt:i4>5</vt:i4>
      </vt:variant>
      <vt:variant>
        <vt:lpwstr>http://www.blestfamily.com/</vt:lpwstr>
      </vt:variant>
      <vt:variant>
        <vt:lpwstr/>
      </vt:variant>
      <vt:variant>
        <vt:i4>4784135</vt:i4>
      </vt:variant>
      <vt:variant>
        <vt:i4>51</vt:i4>
      </vt:variant>
      <vt:variant>
        <vt:i4>0</vt:i4>
      </vt:variant>
      <vt:variant>
        <vt:i4>5</vt:i4>
      </vt:variant>
      <vt:variant>
        <vt:lpwstr>http://www.islamtape.com/</vt:lpwstr>
      </vt:variant>
      <vt:variant>
        <vt:lpwstr/>
      </vt:variant>
      <vt:variant>
        <vt:i4>8126522</vt:i4>
      </vt:variant>
      <vt:variant>
        <vt:i4>48</vt:i4>
      </vt:variant>
      <vt:variant>
        <vt:i4>0</vt:i4>
      </vt:variant>
      <vt:variant>
        <vt:i4>5</vt:i4>
      </vt:variant>
      <vt:variant>
        <vt:lpwstr>http://www.isl.org.uk/</vt:lpwstr>
      </vt:variant>
      <vt:variant>
        <vt:lpwstr/>
      </vt:variant>
      <vt:variant>
        <vt:i4>5570636</vt:i4>
      </vt:variant>
      <vt:variant>
        <vt:i4>45</vt:i4>
      </vt:variant>
      <vt:variant>
        <vt:i4>0</vt:i4>
      </vt:variant>
      <vt:variant>
        <vt:i4>5</vt:i4>
      </vt:variant>
      <vt:variant>
        <vt:lpwstr>http://www.islamtxt.com/</vt:lpwstr>
      </vt:variant>
      <vt:variant>
        <vt:lpwstr/>
      </vt:variant>
      <vt:variant>
        <vt:i4>3407910</vt:i4>
      </vt:variant>
      <vt:variant>
        <vt:i4>42</vt:i4>
      </vt:variant>
      <vt:variant>
        <vt:i4>0</vt:i4>
      </vt:variant>
      <vt:variant>
        <vt:i4>5</vt:i4>
      </vt:variant>
      <vt:variant>
        <vt:lpwstr>http://www.ahlesonnat.com/</vt:lpwstr>
      </vt:variant>
      <vt:variant>
        <vt:lpwstr/>
      </vt:variant>
      <vt:variant>
        <vt:i4>2949216</vt:i4>
      </vt:variant>
      <vt:variant>
        <vt:i4>39</vt:i4>
      </vt:variant>
      <vt:variant>
        <vt:i4>0</vt:i4>
      </vt:variant>
      <vt:variant>
        <vt:i4>5</vt:i4>
      </vt:variant>
      <vt:variant>
        <vt:lpwstr>http://www.aqeedeh.com/</vt:lpwstr>
      </vt:variant>
      <vt:variant>
        <vt:lpwstr/>
      </vt:variant>
      <vt:variant>
        <vt:i4>1835081</vt:i4>
      </vt:variant>
      <vt:variant>
        <vt:i4>36</vt:i4>
      </vt:variant>
      <vt:variant>
        <vt:i4>0</vt:i4>
      </vt:variant>
      <vt:variant>
        <vt:i4>5</vt:i4>
      </vt:variant>
      <vt:variant>
        <vt:lpwstr>http://www.islam411.com/</vt:lpwstr>
      </vt:variant>
      <vt:variant>
        <vt:lpwstr/>
      </vt:variant>
      <vt:variant>
        <vt:i4>4194334</vt:i4>
      </vt:variant>
      <vt:variant>
        <vt:i4>33</vt:i4>
      </vt:variant>
      <vt:variant>
        <vt:i4>0</vt:i4>
      </vt:variant>
      <vt:variant>
        <vt:i4>5</vt:i4>
      </vt:variant>
      <vt:variant>
        <vt:lpwstr>http://www.ijtehadat.com/</vt:lpwstr>
      </vt:variant>
      <vt:variant>
        <vt:lpwstr/>
      </vt:variant>
      <vt:variant>
        <vt:i4>4849675</vt:i4>
      </vt:variant>
      <vt:variant>
        <vt:i4>30</vt:i4>
      </vt:variant>
      <vt:variant>
        <vt:i4>0</vt:i4>
      </vt:variant>
      <vt:variant>
        <vt:i4>5</vt:i4>
      </vt:variant>
      <vt:variant>
        <vt:lpwstr>http://www.mohtadeen.com/</vt:lpwstr>
      </vt:variant>
      <vt:variant>
        <vt:lpwstr/>
      </vt:variant>
      <vt:variant>
        <vt:i4>2228330</vt:i4>
      </vt:variant>
      <vt:variant>
        <vt:i4>27</vt:i4>
      </vt:variant>
      <vt:variant>
        <vt:i4>0</vt:i4>
      </vt:variant>
      <vt:variant>
        <vt:i4>5</vt:i4>
      </vt:variant>
      <vt:variant>
        <vt:lpwstr>http://www.sunni-news.net/</vt:lpwstr>
      </vt:variant>
      <vt:variant>
        <vt:lpwstr/>
      </vt:variant>
      <vt:variant>
        <vt:i4>1704007</vt:i4>
      </vt:variant>
      <vt:variant>
        <vt:i4>24</vt:i4>
      </vt:variant>
      <vt:variant>
        <vt:i4>0</vt:i4>
      </vt:variant>
      <vt:variant>
        <vt:i4>5</vt:i4>
      </vt:variant>
      <vt:variant>
        <vt:lpwstr>http://www.farsi.sunnionline.us/</vt:lpwstr>
      </vt:variant>
      <vt:variant>
        <vt:lpwstr/>
      </vt:variant>
      <vt:variant>
        <vt:i4>2752550</vt:i4>
      </vt:variant>
      <vt:variant>
        <vt:i4>21</vt:i4>
      </vt:variant>
      <vt:variant>
        <vt:i4>0</vt:i4>
      </vt:variant>
      <vt:variant>
        <vt:i4>5</vt:i4>
      </vt:variant>
      <vt:variant>
        <vt:lpwstr>http://www.tabesh.net/</vt:lpwstr>
      </vt:variant>
      <vt:variant>
        <vt:lpwstr/>
      </vt:variant>
      <vt:variant>
        <vt:i4>3866683</vt:i4>
      </vt:variant>
      <vt:variant>
        <vt:i4>18</vt:i4>
      </vt:variant>
      <vt:variant>
        <vt:i4>0</vt:i4>
      </vt:variant>
      <vt:variant>
        <vt:i4>5</vt:i4>
      </vt:variant>
      <vt:variant>
        <vt:lpwstr>http://www.bidary.net/</vt:lpwstr>
      </vt:variant>
      <vt:variant>
        <vt:lpwstr/>
      </vt:variant>
      <vt:variant>
        <vt:i4>3211316</vt:i4>
      </vt:variant>
      <vt:variant>
        <vt:i4>15</vt:i4>
      </vt:variant>
      <vt:variant>
        <vt:i4>0</vt:i4>
      </vt:variant>
      <vt:variant>
        <vt:i4>5</vt:i4>
      </vt:variant>
      <vt:variant>
        <vt:lpwstr>http://www.islamhouse.com/</vt:lpwstr>
      </vt:variant>
      <vt:variant>
        <vt:lpwstr/>
      </vt:variant>
      <vt:variant>
        <vt:i4>5898243</vt:i4>
      </vt:variant>
      <vt:variant>
        <vt:i4>12</vt:i4>
      </vt:variant>
      <vt:variant>
        <vt:i4>0</vt:i4>
      </vt:variant>
      <vt:variant>
        <vt:i4>5</vt:i4>
      </vt:variant>
      <vt:variant>
        <vt:lpwstr>http://www.sadaislam.com/</vt:lpwstr>
      </vt:variant>
      <vt:variant>
        <vt:lpwstr/>
      </vt:variant>
      <vt:variant>
        <vt:i4>2097185</vt:i4>
      </vt:variant>
      <vt:variant>
        <vt:i4>9</vt:i4>
      </vt:variant>
      <vt:variant>
        <vt:i4>0</vt:i4>
      </vt:variant>
      <vt:variant>
        <vt:i4>5</vt:i4>
      </vt:variant>
      <vt:variant>
        <vt:lpwstr>http://www.nourtv.net/</vt:lpwstr>
      </vt:variant>
      <vt:variant>
        <vt:lpwstr/>
      </vt:variant>
      <vt:variant>
        <vt:i4>2031653</vt:i4>
      </vt:variant>
      <vt:variant>
        <vt:i4>6</vt:i4>
      </vt:variant>
      <vt:variant>
        <vt:i4>0</vt:i4>
      </vt:variant>
      <vt:variant>
        <vt:i4>5</vt:i4>
      </vt:variant>
      <vt:variant>
        <vt:lpwstr>mailto:book@aqeedeh.com</vt:lpwstr>
      </vt:variant>
      <vt:variant>
        <vt:lpwstr/>
      </vt:variant>
      <vt:variant>
        <vt:i4>2097154</vt:i4>
      </vt:variant>
      <vt:variant>
        <vt:i4>3</vt:i4>
      </vt:variant>
      <vt:variant>
        <vt:i4>0</vt:i4>
      </vt:variant>
      <vt:variant>
        <vt:i4>5</vt:i4>
      </vt:variant>
      <vt:variant>
        <vt:lpwstr>mailto:Nikzad@jahanislam.com</vt:lpwstr>
      </vt:variant>
      <vt:variant>
        <vt:lpwstr/>
      </vt:variant>
      <vt:variant>
        <vt:i4>2031653</vt:i4>
      </vt:variant>
      <vt:variant>
        <vt:i4>0</vt:i4>
      </vt:variant>
      <vt:variant>
        <vt:i4>0</vt:i4>
      </vt:variant>
      <vt:variant>
        <vt:i4>5</vt:i4>
      </vt:variant>
      <vt:variant>
        <vt:lpwstr>mailto:Book@aqeedeh.com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Як китоби инқилоб</dc:title>
  <dc:creator>Професор Хуршед Аҳмад; پروفیسر خرشید أحمد</dc:creator>
  <cp:keywords>کتابخانه; قلم; عقیده; موحدين; موحدین; کتاب; مكتبة; القلم; العقيدة; qalam; library; http:/qalamlib.com; http:/qalamlibrary.com; http:/mowahedin.com; http:/aqeedeh.com</cp:keywords>
  <dc:description>Китоби “як китоби инқилоб” таълифи Профессор Хуршед Аҳмад, донишманд ва иқтисоддони боризи Покистон аст. Муаллиф дар ин китоб тасаввуроти худро оид ба тафсири гаронбаҳои устод Саид Абулаъло Мавдудӣ  ва ҷойгоҳи он дар фаҳму дарки саҳеҳи Қуръони Карим баён доштааст</dc:description>
  <cp:lastModifiedBy>Asus-PC</cp:lastModifiedBy>
  <cp:revision>1</cp:revision>
  <dcterms:created xsi:type="dcterms:W3CDTF">2016-01-24T15:22:00Z</dcterms:created>
  <dcterms:modified xsi:type="dcterms:W3CDTF">2016-01-24T15:22:00Z</dcterms:modified>
  <cp:version>1.0 January 2016</cp:version>
</cp:coreProperties>
</file>